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FA1" w:rsidRPr="0014599A" w:rsidRDefault="00041FA1" w:rsidP="00124089">
      <w:pPr>
        <w:jc w:val="center"/>
        <w:rPr>
          <w:b/>
          <w:bCs/>
          <w:spacing w:val="-3"/>
          <w:sz w:val="32"/>
          <w:szCs w:val="32"/>
        </w:rPr>
      </w:pPr>
      <w:r w:rsidRPr="0014599A">
        <w:rPr>
          <w:b/>
          <w:bCs/>
          <w:spacing w:val="-3"/>
          <w:sz w:val="32"/>
          <w:szCs w:val="32"/>
        </w:rPr>
        <w:t>CHAPTER 2</w:t>
      </w:r>
    </w:p>
    <w:p w:rsidR="00041FA1" w:rsidRPr="002F1373" w:rsidRDefault="00041FA1" w:rsidP="009D0113">
      <w:pPr>
        <w:jc w:val="both"/>
        <w:rPr>
          <w:b/>
          <w:bCs/>
          <w:spacing w:val="-3"/>
          <w:sz w:val="16"/>
          <w:szCs w:val="16"/>
        </w:rPr>
      </w:pPr>
    </w:p>
    <w:p w:rsidR="00041FA1" w:rsidRPr="0014599A" w:rsidRDefault="00041FA1" w:rsidP="00124089">
      <w:pPr>
        <w:jc w:val="center"/>
        <w:rPr>
          <w:b/>
          <w:bCs/>
          <w:spacing w:val="-3"/>
          <w:sz w:val="32"/>
          <w:szCs w:val="32"/>
        </w:rPr>
      </w:pPr>
      <w:r w:rsidRPr="0014599A">
        <w:rPr>
          <w:b/>
          <w:bCs/>
          <w:spacing w:val="-3"/>
          <w:sz w:val="32"/>
          <w:szCs w:val="32"/>
        </w:rPr>
        <w:t>PRICING OF BONDS</w:t>
      </w:r>
    </w:p>
    <w:p w:rsidR="00041FA1" w:rsidRPr="00A568FF" w:rsidRDefault="00041FA1" w:rsidP="009D0113">
      <w:pPr>
        <w:jc w:val="both"/>
        <w:rPr>
          <w:b/>
          <w:bCs/>
          <w:spacing w:val="-3"/>
          <w:sz w:val="32"/>
          <w:szCs w:val="32"/>
        </w:rPr>
      </w:pPr>
    </w:p>
    <w:p w:rsidR="00041FA1" w:rsidRPr="0014599A" w:rsidRDefault="00041FA1" w:rsidP="00124089">
      <w:pPr>
        <w:jc w:val="center"/>
        <w:rPr>
          <w:b/>
          <w:bCs/>
          <w:spacing w:val="-3"/>
          <w:sz w:val="28"/>
          <w:szCs w:val="28"/>
        </w:rPr>
      </w:pPr>
      <w:r>
        <w:rPr>
          <w:b/>
          <w:bCs/>
          <w:spacing w:val="-3"/>
          <w:sz w:val="28"/>
          <w:szCs w:val="28"/>
        </w:rPr>
        <w:t>CHAPTER SUMMARY</w:t>
      </w:r>
    </w:p>
    <w:p w:rsidR="00041FA1" w:rsidRPr="00041674" w:rsidRDefault="00041FA1" w:rsidP="009D0113">
      <w:pPr>
        <w:widowControl w:val="0"/>
        <w:autoSpaceDE w:val="0"/>
        <w:autoSpaceDN w:val="0"/>
        <w:adjustRightInd w:val="0"/>
        <w:jc w:val="both"/>
        <w:rPr>
          <w:color w:val="000000"/>
        </w:rPr>
      </w:pPr>
    </w:p>
    <w:p w:rsidR="00041FA1" w:rsidRPr="00041674" w:rsidRDefault="00041FA1" w:rsidP="009D0113">
      <w:pPr>
        <w:widowControl w:val="0"/>
        <w:autoSpaceDE w:val="0"/>
        <w:autoSpaceDN w:val="0"/>
        <w:adjustRightInd w:val="0"/>
        <w:jc w:val="both"/>
        <w:rPr>
          <w:color w:val="000000"/>
        </w:rPr>
      </w:pPr>
      <w:r w:rsidRPr="00041674">
        <w:rPr>
          <w:color w:val="000000"/>
        </w:rPr>
        <w:t>This chapter will focus on the time value of money and how to calculate the price of a bond. When pricing a bond it is necessary to estimate the expected cash flows and determine the appropriate yield at which to discount the expected cash flows. Among other aspects of a bond, we will look at the reasons why the price of a bond changes</w:t>
      </w:r>
    </w:p>
    <w:p w:rsidR="00041FA1" w:rsidRPr="00041674" w:rsidRDefault="00041FA1" w:rsidP="009D0113">
      <w:pPr>
        <w:widowControl w:val="0"/>
        <w:autoSpaceDE w:val="0"/>
        <w:autoSpaceDN w:val="0"/>
        <w:adjustRightInd w:val="0"/>
        <w:jc w:val="both"/>
        <w:rPr>
          <w:color w:val="000000"/>
        </w:rPr>
      </w:pPr>
    </w:p>
    <w:p w:rsidR="00041FA1" w:rsidRPr="00041674" w:rsidRDefault="00041FA1" w:rsidP="009D0113">
      <w:pPr>
        <w:widowControl w:val="0"/>
        <w:autoSpaceDE w:val="0"/>
        <w:autoSpaceDN w:val="0"/>
        <w:adjustRightInd w:val="0"/>
        <w:jc w:val="both"/>
        <w:rPr>
          <w:b/>
          <w:bCs/>
          <w:color w:val="000000"/>
        </w:rPr>
      </w:pPr>
      <w:r w:rsidRPr="00041674">
        <w:rPr>
          <w:b/>
          <w:bCs/>
          <w:color w:val="000000"/>
        </w:rPr>
        <w:t>REVIEW OF TIME VALUE OF MONEY</w:t>
      </w:r>
    </w:p>
    <w:p w:rsidR="00041FA1" w:rsidRPr="00041674" w:rsidRDefault="00041FA1" w:rsidP="009D0113">
      <w:pPr>
        <w:widowControl w:val="0"/>
        <w:autoSpaceDE w:val="0"/>
        <w:autoSpaceDN w:val="0"/>
        <w:adjustRightInd w:val="0"/>
        <w:jc w:val="both"/>
        <w:rPr>
          <w:color w:val="000000"/>
        </w:rPr>
      </w:pPr>
    </w:p>
    <w:p w:rsidR="00041FA1" w:rsidRPr="00041674" w:rsidRDefault="00041FA1" w:rsidP="009D0113">
      <w:pPr>
        <w:widowControl w:val="0"/>
        <w:autoSpaceDE w:val="0"/>
        <w:autoSpaceDN w:val="0"/>
        <w:adjustRightInd w:val="0"/>
        <w:jc w:val="both"/>
        <w:rPr>
          <w:color w:val="000000"/>
        </w:rPr>
      </w:pPr>
      <w:r w:rsidRPr="00041674">
        <w:rPr>
          <w:color w:val="000000"/>
        </w:rPr>
        <w:t>Money has time value because of the opportunity to invest it at some interest rate.</w:t>
      </w:r>
    </w:p>
    <w:p w:rsidR="00041FA1" w:rsidRPr="00041674" w:rsidRDefault="00041FA1" w:rsidP="009D0113">
      <w:pPr>
        <w:widowControl w:val="0"/>
        <w:autoSpaceDE w:val="0"/>
        <w:autoSpaceDN w:val="0"/>
        <w:adjustRightInd w:val="0"/>
        <w:jc w:val="both"/>
        <w:rPr>
          <w:b/>
          <w:bCs/>
          <w:color w:val="000000"/>
        </w:rPr>
      </w:pPr>
    </w:p>
    <w:p w:rsidR="00041FA1" w:rsidRPr="00041674" w:rsidRDefault="00041FA1" w:rsidP="009D0113">
      <w:pPr>
        <w:widowControl w:val="0"/>
        <w:autoSpaceDE w:val="0"/>
        <w:autoSpaceDN w:val="0"/>
        <w:adjustRightInd w:val="0"/>
        <w:jc w:val="both"/>
        <w:rPr>
          <w:bCs/>
          <w:color w:val="000000"/>
          <w:u w:val="single"/>
        </w:rPr>
      </w:pPr>
      <w:r w:rsidRPr="00041674">
        <w:rPr>
          <w:bCs/>
          <w:color w:val="000000"/>
          <w:u w:val="single"/>
        </w:rPr>
        <w:t>Future Value</w:t>
      </w:r>
    </w:p>
    <w:p w:rsidR="00041FA1" w:rsidRPr="00041674" w:rsidRDefault="00041FA1" w:rsidP="009D0113">
      <w:pPr>
        <w:widowControl w:val="0"/>
        <w:autoSpaceDE w:val="0"/>
        <w:autoSpaceDN w:val="0"/>
        <w:adjustRightInd w:val="0"/>
        <w:jc w:val="both"/>
        <w:rPr>
          <w:color w:val="000000"/>
        </w:rPr>
      </w:pPr>
    </w:p>
    <w:p w:rsidR="00041FA1" w:rsidRDefault="00041FA1" w:rsidP="009D0113">
      <w:pPr>
        <w:widowControl w:val="0"/>
        <w:autoSpaceDE w:val="0"/>
        <w:autoSpaceDN w:val="0"/>
        <w:adjustRightInd w:val="0"/>
        <w:jc w:val="both"/>
        <w:rPr>
          <w:color w:val="000000"/>
        </w:rPr>
      </w:pPr>
      <w:r w:rsidRPr="00041674">
        <w:rPr>
          <w:color w:val="000000"/>
        </w:rPr>
        <w:t>The future value of any sum of money invested today is:</w:t>
      </w:r>
    </w:p>
    <w:p w:rsidR="00041FA1" w:rsidRDefault="00041FA1" w:rsidP="009D0113">
      <w:pPr>
        <w:widowControl w:val="0"/>
        <w:autoSpaceDE w:val="0"/>
        <w:autoSpaceDN w:val="0"/>
        <w:adjustRightInd w:val="0"/>
        <w:jc w:val="both"/>
        <w:rPr>
          <w:color w:val="000000"/>
        </w:rPr>
      </w:pPr>
    </w:p>
    <w:p w:rsidR="00041FA1" w:rsidRDefault="00041FA1" w:rsidP="00CC3339">
      <w:pPr>
        <w:widowControl w:val="0"/>
        <w:autoSpaceDE w:val="0"/>
        <w:autoSpaceDN w:val="0"/>
        <w:adjustRightInd w:val="0"/>
        <w:jc w:val="center"/>
        <w:rPr>
          <w:color w:val="000000"/>
        </w:rPr>
      </w:pPr>
      <w:proofErr w:type="spellStart"/>
      <w:r w:rsidRPr="00041674">
        <w:rPr>
          <w:i/>
          <w:iCs/>
          <w:color w:val="000000"/>
        </w:rPr>
        <w:t>P</w:t>
      </w:r>
      <w:r w:rsidRPr="00041674">
        <w:rPr>
          <w:i/>
          <w:iCs/>
          <w:color w:val="000000"/>
          <w:vertAlign w:val="subscript"/>
        </w:rPr>
        <w:t>n</w:t>
      </w:r>
      <w:proofErr w:type="spellEnd"/>
      <w:r w:rsidRPr="00041674">
        <w:rPr>
          <w:i/>
          <w:iCs/>
          <w:color w:val="000000"/>
        </w:rPr>
        <w:t xml:space="preserve"> </w:t>
      </w:r>
      <w:r w:rsidRPr="00041674">
        <w:rPr>
          <w:color w:val="000000"/>
        </w:rPr>
        <w:t xml:space="preserve">= </w:t>
      </w:r>
      <w:proofErr w:type="spellStart"/>
      <w:proofErr w:type="gramStart"/>
      <w:r w:rsidRPr="00041674">
        <w:rPr>
          <w:i/>
          <w:iCs/>
          <w:color w:val="000000"/>
        </w:rPr>
        <w:t>P</w:t>
      </w:r>
      <w:r w:rsidRPr="0038794B">
        <w:rPr>
          <w:iCs/>
          <w:color w:val="000000"/>
          <w:vertAlign w:val="subscript"/>
        </w:rPr>
        <w:t>0</w:t>
      </w:r>
      <w:proofErr w:type="spellEnd"/>
      <w:r w:rsidRPr="00041674">
        <w:rPr>
          <w:color w:val="000000"/>
        </w:rPr>
        <w:t>(</w:t>
      </w:r>
      <w:proofErr w:type="gramEnd"/>
      <w:r w:rsidRPr="00041674">
        <w:rPr>
          <w:color w:val="000000"/>
        </w:rPr>
        <w:t>1</w:t>
      </w:r>
      <w:r w:rsidR="00EA48ED" w:rsidRPr="00EA48ED">
        <w:rPr>
          <w:color w:val="000000"/>
          <w:sz w:val="8"/>
        </w:rPr>
        <w:t xml:space="preserve"> </w:t>
      </w:r>
      <w:r w:rsidRPr="00041674">
        <w:rPr>
          <w:color w:val="000000"/>
        </w:rPr>
        <w:t>+</w:t>
      </w:r>
      <w:r w:rsidR="00EA48ED" w:rsidRPr="00EA48ED">
        <w:rPr>
          <w:color w:val="000000"/>
          <w:sz w:val="12"/>
        </w:rPr>
        <w:t xml:space="preserve"> </w:t>
      </w:r>
      <w:r w:rsidRPr="00041674">
        <w:rPr>
          <w:i/>
          <w:iCs/>
          <w:color w:val="000000"/>
        </w:rPr>
        <w:t>r</w:t>
      </w:r>
      <w:r w:rsidRPr="00041674">
        <w:rPr>
          <w:color w:val="000000"/>
        </w:rPr>
        <w:t>)</w:t>
      </w:r>
      <w:r w:rsidRPr="00041674">
        <w:rPr>
          <w:i/>
          <w:iCs/>
          <w:color w:val="000000"/>
          <w:vertAlign w:val="superscript"/>
        </w:rPr>
        <w:t>n</w:t>
      </w:r>
    </w:p>
    <w:p w:rsidR="00041FA1" w:rsidRDefault="00041FA1" w:rsidP="009D0113">
      <w:pPr>
        <w:widowControl w:val="0"/>
        <w:autoSpaceDE w:val="0"/>
        <w:autoSpaceDN w:val="0"/>
        <w:adjustRightInd w:val="0"/>
        <w:jc w:val="both"/>
        <w:rPr>
          <w:color w:val="000000"/>
        </w:rPr>
      </w:pPr>
    </w:p>
    <w:p w:rsidR="00041FA1" w:rsidRPr="00041674" w:rsidRDefault="00041FA1" w:rsidP="009D0113">
      <w:pPr>
        <w:widowControl w:val="0"/>
        <w:autoSpaceDE w:val="0"/>
        <w:autoSpaceDN w:val="0"/>
        <w:adjustRightInd w:val="0"/>
        <w:jc w:val="both"/>
        <w:rPr>
          <w:color w:val="000000"/>
        </w:rPr>
      </w:pPr>
      <w:proofErr w:type="gramStart"/>
      <w:r w:rsidRPr="00041674">
        <w:rPr>
          <w:color w:val="000000"/>
        </w:rPr>
        <w:t>where</w:t>
      </w:r>
      <w:proofErr w:type="gramEnd"/>
      <w:r w:rsidRPr="00041674">
        <w:rPr>
          <w:color w:val="000000"/>
        </w:rPr>
        <w:t xml:space="preserve"> </w:t>
      </w:r>
      <w:r w:rsidRPr="00041674">
        <w:rPr>
          <w:i/>
          <w:iCs/>
          <w:color w:val="000000"/>
        </w:rPr>
        <w:t xml:space="preserve">n </w:t>
      </w:r>
      <w:r w:rsidRPr="00041674">
        <w:rPr>
          <w:color w:val="000000"/>
        </w:rPr>
        <w:t xml:space="preserve">= number of periods, </w:t>
      </w:r>
      <w:proofErr w:type="spellStart"/>
      <w:r w:rsidRPr="00041674">
        <w:rPr>
          <w:i/>
          <w:iCs/>
          <w:color w:val="000000"/>
        </w:rPr>
        <w:t>P</w:t>
      </w:r>
      <w:r w:rsidRPr="00041674">
        <w:rPr>
          <w:i/>
          <w:iCs/>
          <w:color w:val="000000"/>
          <w:vertAlign w:val="subscript"/>
        </w:rPr>
        <w:t>n</w:t>
      </w:r>
      <w:proofErr w:type="spellEnd"/>
      <w:r w:rsidRPr="00041674">
        <w:rPr>
          <w:i/>
          <w:iCs/>
          <w:color w:val="000000"/>
        </w:rPr>
        <w:t xml:space="preserve"> </w:t>
      </w:r>
      <w:r w:rsidRPr="00041674">
        <w:rPr>
          <w:color w:val="000000"/>
        </w:rPr>
        <w:t xml:space="preserve">= future value </w:t>
      </w:r>
      <w:r w:rsidRPr="00041674">
        <w:rPr>
          <w:i/>
          <w:iCs/>
          <w:color w:val="000000"/>
        </w:rPr>
        <w:t xml:space="preserve">n </w:t>
      </w:r>
      <w:r w:rsidRPr="00041674">
        <w:rPr>
          <w:color w:val="000000"/>
        </w:rPr>
        <w:t xml:space="preserve">periods from now (in dollars), </w:t>
      </w:r>
      <w:r w:rsidRPr="00041674">
        <w:rPr>
          <w:i/>
          <w:iCs/>
          <w:color w:val="000000"/>
        </w:rPr>
        <w:t>P</w:t>
      </w:r>
      <w:r w:rsidRPr="00FE2CAA">
        <w:rPr>
          <w:iCs/>
          <w:color w:val="000000"/>
          <w:vertAlign w:val="subscript"/>
        </w:rPr>
        <w:t>0</w:t>
      </w:r>
      <w:r w:rsidRPr="00774D74">
        <w:rPr>
          <w:iCs/>
          <w:color w:val="000000"/>
        </w:rPr>
        <w:t xml:space="preserve"> </w:t>
      </w:r>
      <w:r w:rsidRPr="00041674">
        <w:rPr>
          <w:color w:val="000000"/>
        </w:rPr>
        <w:t xml:space="preserve">= original principal (in dollars), </w:t>
      </w:r>
      <w:r w:rsidRPr="00041674">
        <w:rPr>
          <w:i/>
          <w:iCs/>
          <w:color w:val="000000"/>
        </w:rPr>
        <w:t xml:space="preserve">r </w:t>
      </w:r>
      <w:r w:rsidRPr="00041674">
        <w:rPr>
          <w:color w:val="000000"/>
        </w:rPr>
        <w:t>= interest rate per period (in decimal form), and the expression (1</w:t>
      </w:r>
      <w:r w:rsidR="00EA48ED" w:rsidRPr="00EA48ED">
        <w:rPr>
          <w:color w:val="000000"/>
          <w:sz w:val="8"/>
        </w:rPr>
        <w:t xml:space="preserve"> </w:t>
      </w:r>
      <w:r w:rsidRPr="00041674">
        <w:rPr>
          <w:color w:val="000000"/>
        </w:rPr>
        <w:t>+</w:t>
      </w:r>
      <w:r w:rsidR="00EA48ED" w:rsidRPr="00EA48ED">
        <w:rPr>
          <w:color w:val="000000"/>
          <w:sz w:val="8"/>
        </w:rPr>
        <w:t xml:space="preserve"> </w:t>
      </w:r>
      <w:r w:rsidRPr="00041674">
        <w:rPr>
          <w:i/>
          <w:iCs/>
          <w:color w:val="000000"/>
        </w:rPr>
        <w:t>r</w:t>
      </w:r>
      <w:r w:rsidRPr="00041674">
        <w:rPr>
          <w:color w:val="000000"/>
        </w:rPr>
        <w:t>)</w:t>
      </w:r>
      <w:r w:rsidRPr="00041674">
        <w:rPr>
          <w:i/>
          <w:iCs/>
          <w:color w:val="000000"/>
          <w:vertAlign w:val="superscript"/>
        </w:rPr>
        <w:t>n</w:t>
      </w:r>
      <w:r w:rsidRPr="00041674">
        <w:rPr>
          <w:i/>
          <w:iCs/>
          <w:color w:val="000000"/>
        </w:rPr>
        <w:t xml:space="preserve"> </w:t>
      </w:r>
      <w:r w:rsidRPr="00041674">
        <w:rPr>
          <w:color w:val="000000"/>
        </w:rPr>
        <w:t xml:space="preserve">represents the future value of $1 invested today for </w:t>
      </w:r>
      <w:r w:rsidRPr="00041674">
        <w:rPr>
          <w:i/>
          <w:iCs/>
          <w:color w:val="000000"/>
        </w:rPr>
        <w:t xml:space="preserve">n </w:t>
      </w:r>
      <w:r w:rsidRPr="00041674">
        <w:rPr>
          <w:color w:val="000000"/>
        </w:rPr>
        <w:t xml:space="preserve">periods at a compounding rate of </w:t>
      </w:r>
      <w:r w:rsidRPr="00041674">
        <w:rPr>
          <w:i/>
          <w:iCs/>
          <w:color w:val="000000"/>
        </w:rPr>
        <w:t>r</w:t>
      </w:r>
      <w:r w:rsidRPr="00041674">
        <w:rPr>
          <w:color w:val="000000"/>
        </w:rPr>
        <w:t>.</w:t>
      </w:r>
    </w:p>
    <w:p w:rsidR="00041FA1" w:rsidRPr="00041674" w:rsidRDefault="00041FA1" w:rsidP="009D0113">
      <w:pPr>
        <w:widowControl w:val="0"/>
        <w:autoSpaceDE w:val="0"/>
        <w:autoSpaceDN w:val="0"/>
        <w:adjustRightInd w:val="0"/>
        <w:jc w:val="both"/>
        <w:rPr>
          <w:color w:val="000000"/>
        </w:rPr>
      </w:pPr>
    </w:p>
    <w:p w:rsidR="00041FA1" w:rsidRPr="00041674" w:rsidRDefault="00041FA1" w:rsidP="009D0113">
      <w:pPr>
        <w:widowControl w:val="0"/>
        <w:autoSpaceDE w:val="0"/>
        <w:autoSpaceDN w:val="0"/>
        <w:adjustRightInd w:val="0"/>
        <w:jc w:val="both"/>
        <w:rPr>
          <w:color w:val="000000"/>
        </w:rPr>
      </w:pPr>
      <w:r w:rsidRPr="00041674">
        <w:rPr>
          <w:color w:val="000000"/>
        </w:rPr>
        <w:t>When interest is paid more than one time per year, both the interest rate and the number of periods used to compute the future value must be adjusted as follows:</w:t>
      </w:r>
    </w:p>
    <w:p w:rsidR="00041FA1" w:rsidRPr="00041674" w:rsidRDefault="00041FA1" w:rsidP="009D0113">
      <w:pPr>
        <w:widowControl w:val="0"/>
        <w:autoSpaceDE w:val="0"/>
        <w:autoSpaceDN w:val="0"/>
        <w:adjustRightInd w:val="0"/>
        <w:jc w:val="both"/>
        <w:rPr>
          <w:color w:val="000000"/>
        </w:rPr>
      </w:pPr>
    </w:p>
    <w:p w:rsidR="00041FA1" w:rsidRPr="00041674" w:rsidRDefault="00041FA1" w:rsidP="00766D1F">
      <w:pPr>
        <w:widowControl w:val="0"/>
        <w:autoSpaceDE w:val="0"/>
        <w:autoSpaceDN w:val="0"/>
        <w:adjustRightInd w:val="0"/>
        <w:ind w:left="1440" w:right="1440"/>
        <w:rPr>
          <w:color w:val="000000"/>
        </w:rPr>
      </w:pPr>
      <w:r w:rsidRPr="00CC5A44">
        <w:rPr>
          <w:i/>
          <w:color w:val="000000"/>
        </w:rPr>
        <w:t>r</w:t>
      </w:r>
      <w:r w:rsidRPr="00041674">
        <w:rPr>
          <w:color w:val="000000"/>
        </w:rPr>
        <w:t xml:space="preserve"> = annual interest rate / number of times interest paid per year, and</w:t>
      </w:r>
    </w:p>
    <w:p w:rsidR="00041FA1" w:rsidRPr="00041674" w:rsidRDefault="00041FA1" w:rsidP="00766D1F">
      <w:pPr>
        <w:widowControl w:val="0"/>
        <w:autoSpaceDE w:val="0"/>
        <w:autoSpaceDN w:val="0"/>
        <w:adjustRightInd w:val="0"/>
        <w:ind w:left="1440" w:right="1440"/>
        <w:rPr>
          <w:color w:val="000000"/>
        </w:rPr>
      </w:pPr>
      <w:r w:rsidRPr="00CC5A44">
        <w:rPr>
          <w:i/>
          <w:color w:val="000000"/>
        </w:rPr>
        <w:t>n</w:t>
      </w:r>
      <w:r w:rsidRPr="00041674">
        <w:rPr>
          <w:color w:val="000000"/>
        </w:rPr>
        <w:t xml:space="preserve"> = number of times interest paid per year times number of years.</w:t>
      </w:r>
    </w:p>
    <w:p w:rsidR="00041FA1" w:rsidRPr="00041674" w:rsidRDefault="00041FA1" w:rsidP="009D0113">
      <w:pPr>
        <w:widowControl w:val="0"/>
        <w:autoSpaceDE w:val="0"/>
        <w:autoSpaceDN w:val="0"/>
        <w:adjustRightInd w:val="0"/>
        <w:jc w:val="both"/>
        <w:rPr>
          <w:color w:val="000000"/>
        </w:rPr>
      </w:pPr>
    </w:p>
    <w:p w:rsidR="00041FA1" w:rsidRPr="00041674" w:rsidRDefault="00041FA1" w:rsidP="009D0113">
      <w:pPr>
        <w:widowControl w:val="0"/>
        <w:autoSpaceDE w:val="0"/>
        <w:autoSpaceDN w:val="0"/>
        <w:adjustRightInd w:val="0"/>
        <w:jc w:val="both"/>
        <w:rPr>
          <w:color w:val="000000"/>
        </w:rPr>
      </w:pPr>
      <w:r w:rsidRPr="00041674">
        <w:rPr>
          <w:color w:val="000000"/>
        </w:rPr>
        <w:t>The higher future value when interest is paid semiannually, as opposed to annually, reflects the greater opportunity for reinvesting the interest paid.</w:t>
      </w:r>
    </w:p>
    <w:p w:rsidR="00041FA1" w:rsidRPr="0028032D" w:rsidRDefault="00041FA1" w:rsidP="009D0113">
      <w:pPr>
        <w:widowControl w:val="0"/>
        <w:autoSpaceDE w:val="0"/>
        <w:autoSpaceDN w:val="0"/>
        <w:adjustRightInd w:val="0"/>
        <w:jc w:val="both"/>
        <w:rPr>
          <w:iCs/>
          <w:color w:val="000000"/>
        </w:rPr>
      </w:pPr>
    </w:p>
    <w:p w:rsidR="00041FA1" w:rsidRPr="00041674" w:rsidRDefault="00041FA1" w:rsidP="009D0113">
      <w:pPr>
        <w:widowControl w:val="0"/>
        <w:autoSpaceDE w:val="0"/>
        <w:autoSpaceDN w:val="0"/>
        <w:adjustRightInd w:val="0"/>
        <w:jc w:val="both"/>
        <w:rPr>
          <w:bCs/>
          <w:color w:val="000000"/>
          <w:u w:val="single"/>
        </w:rPr>
      </w:pPr>
      <w:r w:rsidRPr="00041674">
        <w:rPr>
          <w:bCs/>
          <w:color w:val="000000"/>
          <w:u w:val="single"/>
        </w:rPr>
        <w:t>Future Value of an Ordinary Annuity</w:t>
      </w:r>
    </w:p>
    <w:p w:rsidR="00041FA1" w:rsidRPr="00041674" w:rsidRDefault="00041FA1" w:rsidP="009D0113">
      <w:pPr>
        <w:widowControl w:val="0"/>
        <w:autoSpaceDE w:val="0"/>
        <w:autoSpaceDN w:val="0"/>
        <w:adjustRightInd w:val="0"/>
        <w:jc w:val="both"/>
        <w:rPr>
          <w:color w:val="000000"/>
        </w:rPr>
      </w:pPr>
    </w:p>
    <w:p w:rsidR="00041FA1" w:rsidRDefault="00041FA1" w:rsidP="009D0113">
      <w:pPr>
        <w:widowControl w:val="0"/>
        <w:autoSpaceDE w:val="0"/>
        <w:autoSpaceDN w:val="0"/>
        <w:adjustRightInd w:val="0"/>
        <w:jc w:val="both"/>
        <w:rPr>
          <w:color w:val="000000"/>
        </w:rPr>
      </w:pPr>
      <w:r w:rsidRPr="00041674">
        <w:rPr>
          <w:color w:val="000000"/>
        </w:rPr>
        <w:t xml:space="preserve">When the same amount of money is invested periodically, it is referred to as an </w:t>
      </w:r>
      <w:r w:rsidRPr="00041674">
        <w:rPr>
          <w:bCs/>
          <w:color w:val="000000"/>
        </w:rPr>
        <w:t>annuity</w:t>
      </w:r>
      <w:r w:rsidRPr="00041674">
        <w:rPr>
          <w:color w:val="000000"/>
        </w:rPr>
        <w:t xml:space="preserve">. When the first investment occurs one period from now, it is referred to as an </w:t>
      </w:r>
      <w:r w:rsidRPr="00041674">
        <w:rPr>
          <w:bCs/>
          <w:color w:val="000000"/>
        </w:rPr>
        <w:t>ordinary annuity</w:t>
      </w:r>
      <w:r w:rsidRPr="00041674">
        <w:rPr>
          <w:color w:val="000000"/>
        </w:rPr>
        <w:t>.</w:t>
      </w:r>
    </w:p>
    <w:p w:rsidR="00041FA1" w:rsidRDefault="00041FA1" w:rsidP="009D0113">
      <w:pPr>
        <w:widowControl w:val="0"/>
        <w:autoSpaceDE w:val="0"/>
        <w:autoSpaceDN w:val="0"/>
        <w:adjustRightInd w:val="0"/>
        <w:jc w:val="both"/>
        <w:rPr>
          <w:color w:val="000000"/>
        </w:rPr>
      </w:pPr>
    </w:p>
    <w:p w:rsidR="00041FA1" w:rsidRPr="00041674" w:rsidRDefault="00041FA1" w:rsidP="009D0113">
      <w:pPr>
        <w:widowControl w:val="0"/>
        <w:autoSpaceDE w:val="0"/>
        <w:autoSpaceDN w:val="0"/>
        <w:adjustRightInd w:val="0"/>
        <w:jc w:val="both"/>
        <w:rPr>
          <w:color w:val="000000"/>
        </w:rPr>
      </w:pPr>
      <w:r w:rsidRPr="00041674">
        <w:rPr>
          <w:color w:val="000000"/>
        </w:rPr>
        <w:t>The equation for the future value of an ordinary annuity is:</w:t>
      </w:r>
    </w:p>
    <w:p w:rsidR="00041FA1" w:rsidRPr="00041674" w:rsidRDefault="00041FA1" w:rsidP="009D0113">
      <w:pPr>
        <w:widowControl w:val="0"/>
        <w:autoSpaceDE w:val="0"/>
        <w:autoSpaceDN w:val="0"/>
        <w:adjustRightInd w:val="0"/>
        <w:jc w:val="both"/>
        <w:rPr>
          <w:color w:val="000000"/>
        </w:rPr>
      </w:pPr>
    </w:p>
    <w:p w:rsidR="00041FA1" w:rsidRDefault="00041FA1" w:rsidP="00124089">
      <w:pPr>
        <w:widowControl w:val="0"/>
        <w:autoSpaceDE w:val="0"/>
        <w:autoSpaceDN w:val="0"/>
        <w:adjustRightInd w:val="0"/>
        <w:jc w:val="center"/>
      </w:pPr>
      <w:proofErr w:type="spellStart"/>
      <w:r w:rsidRPr="00041674">
        <w:rPr>
          <w:i/>
        </w:rPr>
        <w:t>P</w:t>
      </w:r>
      <w:r w:rsidRPr="00041674">
        <w:rPr>
          <w:i/>
          <w:vertAlign w:val="subscript"/>
        </w:rPr>
        <w:t>n</w:t>
      </w:r>
      <w:proofErr w:type="spellEnd"/>
      <w:r w:rsidRPr="00041674">
        <w:t xml:space="preserve"> =</w:t>
      </w:r>
      <w:r w:rsidR="002E669E">
        <w:t xml:space="preserve"> </w:t>
      </w:r>
      <w:r w:rsidRPr="00041674">
        <w:rPr>
          <w:position w:val="-34"/>
        </w:rPr>
        <w:object w:dxaOrig="152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9pt;height:39.75pt" o:ole="">
            <v:imagedata r:id="rId8" o:title=""/>
          </v:shape>
          <o:OLEObject Type="Embed" ProgID="Equation.DSMT4" ShapeID="_x0000_i1025" DrawAspect="Content" ObjectID="_1387288090" r:id="rId9"/>
        </w:object>
      </w:r>
    </w:p>
    <w:p w:rsidR="00041FA1" w:rsidRDefault="00041FA1" w:rsidP="009D0113">
      <w:pPr>
        <w:widowControl w:val="0"/>
        <w:autoSpaceDE w:val="0"/>
        <w:autoSpaceDN w:val="0"/>
        <w:adjustRightInd w:val="0"/>
        <w:jc w:val="both"/>
      </w:pPr>
    </w:p>
    <w:p w:rsidR="00041FA1" w:rsidRPr="00041674" w:rsidRDefault="00041FA1" w:rsidP="009D0113">
      <w:pPr>
        <w:widowControl w:val="0"/>
        <w:autoSpaceDE w:val="0"/>
        <w:autoSpaceDN w:val="0"/>
        <w:adjustRightInd w:val="0"/>
        <w:jc w:val="both"/>
        <w:rPr>
          <w:color w:val="000000"/>
        </w:rPr>
      </w:pPr>
      <w:proofErr w:type="gramStart"/>
      <w:r w:rsidRPr="00041674">
        <w:t>w</w:t>
      </w:r>
      <w:r w:rsidRPr="00041674">
        <w:rPr>
          <w:color w:val="000000"/>
        </w:rPr>
        <w:t>here</w:t>
      </w:r>
      <w:proofErr w:type="gramEnd"/>
      <w:r w:rsidRPr="00041674">
        <w:rPr>
          <w:color w:val="000000"/>
        </w:rPr>
        <w:t xml:space="preserve"> </w:t>
      </w:r>
      <w:r w:rsidRPr="00041674">
        <w:rPr>
          <w:i/>
          <w:iCs/>
          <w:color w:val="000000"/>
        </w:rPr>
        <w:t xml:space="preserve">A </w:t>
      </w:r>
      <w:r w:rsidRPr="00041674">
        <w:rPr>
          <w:color w:val="000000"/>
        </w:rPr>
        <w:t>is the amount of the annuity (in dollars).</w:t>
      </w:r>
    </w:p>
    <w:p w:rsidR="00041FA1" w:rsidRPr="00604FD1" w:rsidRDefault="00041FA1" w:rsidP="009D0113">
      <w:pPr>
        <w:widowControl w:val="0"/>
        <w:autoSpaceDE w:val="0"/>
        <w:autoSpaceDN w:val="0"/>
        <w:adjustRightInd w:val="0"/>
        <w:jc w:val="both"/>
        <w:rPr>
          <w:bCs/>
          <w:color w:val="000000"/>
        </w:rPr>
      </w:pPr>
      <w:r w:rsidRPr="00604FD1">
        <w:rPr>
          <w:bCs/>
          <w:color w:val="000000"/>
        </w:rPr>
        <w:lastRenderedPageBreak/>
        <w:t>Example of Future Value of an Ordinary Annuity Using Annual Interest</w:t>
      </w:r>
      <w:r>
        <w:rPr>
          <w:bCs/>
          <w:color w:val="000000"/>
        </w:rPr>
        <w:t>:</w:t>
      </w:r>
    </w:p>
    <w:p w:rsidR="00041FA1" w:rsidRPr="00041674" w:rsidRDefault="00041FA1" w:rsidP="009D0113">
      <w:pPr>
        <w:widowControl w:val="0"/>
        <w:autoSpaceDE w:val="0"/>
        <w:autoSpaceDN w:val="0"/>
        <w:adjustRightInd w:val="0"/>
        <w:jc w:val="both"/>
        <w:rPr>
          <w:bCs/>
          <w:color w:val="000000"/>
        </w:rPr>
      </w:pPr>
    </w:p>
    <w:p w:rsidR="00CC5A44" w:rsidRDefault="00041FA1" w:rsidP="001C7ED9">
      <w:pPr>
        <w:widowControl w:val="0"/>
        <w:autoSpaceDE w:val="0"/>
        <w:autoSpaceDN w:val="0"/>
        <w:adjustRightInd w:val="0"/>
        <w:jc w:val="center"/>
        <w:rPr>
          <w:color w:val="000000"/>
        </w:rPr>
      </w:pPr>
      <w:r w:rsidRPr="00041674">
        <w:rPr>
          <w:iCs/>
          <w:color w:val="000000"/>
        </w:rPr>
        <w:t xml:space="preserve">If </w:t>
      </w:r>
      <w:r w:rsidRPr="00041674">
        <w:rPr>
          <w:i/>
          <w:iCs/>
          <w:color w:val="000000"/>
        </w:rPr>
        <w:t xml:space="preserve">A </w:t>
      </w:r>
      <w:r w:rsidRPr="00041674">
        <w:rPr>
          <w:color w:val="000000"/>
        </w:rPr>
        <w:t xml:space="preserve">= $2,000,000, </w:t>
      </w:r>
      <w:r w:rsidRPr="00041674">
        <w:rPr>
          <w:i/>
          <w:iCs/>
          <w:color w:val="000000"/>
        </w:rPr>
        <w:t xml:space="preserve">r </w:t>
      </w:r>
      <w:r w:rsidRPr="00041674">
        <w:rPr>
          <w:color w:val="000000"/>
        </w:rPr>
        <w:t xml:space="preserve">= 0.08, and </w:t>
      </w:r>
      <w:r w:rsidRPr="00041674">
        <w:rPr>
          <w:i/>
          <w:iCs/>
          <w:color w:val="000000"/>
        </w:rPr>
        <w:t xml:space="preserve">n </w:t>
      </w:r>
      <w:r w:rsidRPr="00041674">
        <w:rPr>
          <w:color w:val="000000"/>
        </w:rPr>
        <w:t xml:space="preserve">= 15, then </w:t>
      </w:r>
      <w:proofErr w:type="spellStart"/>
      <w:r w:rsidRPr="00041674">
        <w:rPr>
          <w:i/>
          <w:color w:val="000000"/>
        </w:rPr>
        <w:t>P</w:t>
      </w:r>
      <w:r w:rsidRPr="00041674">
        <w:rPr>
          <w:i/>
          <w:color w:val="000000"/>
          <w:vertAlign w:val="subscript"/>
        </w:rPr>
        <w:t>n</w:t>
      </w:r>
      <w:proofErr w:type="spellEnd"/>
      <w:r w:rsidRPr="00041674">
        <w:rPr>
          <w:color w:val="000000"/>
          <w:vertAlign w:val="subscript"/>
        </w:rPr>
        <w:t xml:space="preserve"> </w:t>
      </w:r>
      <w:r w:rsidRPr="00041674">
        <w:rPr>
          <w:color w:val="000000"/>
        </w:rPr>
        <w:t xml:space="preserve">= </w:t>
      </w:r>
      <w:r w:rsidRPr="001E4197">
        <w:rPr>
          <w:position w:val="-26"/>
        </w:rPr>
        <w:object w:dxaOrig="1579" w:dyaOrig="720">
          <v:shape id="_x0000_i1026" type="#_x0000_t75" style="width:77.75pt;height:36.3pt" o:ole="">
            <v:imagedata r:id="rId10" o:title=""/>
          </v:shape>
          <o:OLEObject Type="Embed" ProgID="Equation.DSMT4" ShapeID="_x0000_i1026" DrawAspect="Content" ObjectID="_1387288091" r:id="rId11"/>
        </w:object>
      </w:r>
      <w:r w:rsidRPr="00041674">
        <w:sym w:font="Wingdings" w:char="F0E8"/>
      </w:r>
      <w:r w:rsidRPr="00041674">
        <w:t xml:space="preserve"> </w:t>
      </w:r>
      <w:proofErr w:type="spellStart"/>
      <w:r w:rsidRPr="00041674">
        <w:rPr>
          <w:i/>
          <w:color w:val="000000"/>
        </w:rPr>
        <w:t>P</w:t>
      </w:r>
      <w:r w:rsidRPr="002C3C77">
        <w:rPr>
          <w:color w:val="000000"/>
          <w:vertAlign w:val="subscript"/>
        </w:rPr>
        <w:t>15</w:t>
      </w:r>
      <w:proofErr w:type="spellEnd"/>
      <w:r w:rsidRPr="00041674">
        <w:rPr>
          <w:color w:val="000000"/>
        </w:rPr>
        <w:t xml:space="preserve"> =</w:t>
      </w:r>
      <w:r>
        <w:rPr>
          <w:color w:val="000000"/>
        </w:rPr>
        <w:t xml:space="preserve"> </w:t>
      </w:r>
    </w:p>
    <w:p w:rsidR="00041FA1" w:rsidRPr="00041674" w:rsidRDefault="00041FA1" w:rsidP="00CC5A44">
      <w:pPr>
        <w:widowControl w:val="0"/>
        <w:autoSpaceDE w:val="0"/>
        <w:autoSpaceDN w:val="0"/>
        <w:adjustRightInd w:val="0"/>
        <w:ind w:left="475"/>
        <w:jc w:val="center"/>
        <w:rPr>
          <w:color w:val="000000"/>
        </w:rPr>
      </w:pPr>
      <w:r w:rsidRPr="00041674">
        <w:rPr>
          <w:position w:val="-28"/>
        </w:rPr>
        <w:object w:dxaOrig="2560" w:dyaOrig="680">
          <v:shape id="_x0000_i1027" type="#_x0000_t75" style="width:126.7pt;height:34pt" o:ole="">
            <v:imagedata r:id="rId12" o:title=""/>
          </v:shape>
          <o:OLEObject Type="Embed" ProgID="Equation.DSMT4" ShapeID="_x0000_i1027" DrawAspect="Content" ObjectID="_1387288092" r:id="rId13"/>
        </w:object>
      </w:r>
      <w:r w:rsidRPr="00041674">
        <w:t xml:space="preserve">= </w:t>
      </w:r>
      <w:r w:rsidRPr="00041674">
        <w:rPr>
          <w:color w:val="000000"/>
        </w:rPr>
        <w:t>$2,000,000[27.152125] = $54,304.250.</w:t>
      </w:r>
    </w:p>
    <w:p w:rsidR="00041FA1" w:rsidRPr="00041674" w:rsidRDefault="00041FA1" w:rsidP="009D0113">
      <w:pPr>
        <w:widowControl w:val="0"/>
        <w:autoSpaceDE w:val="0"/>
        <w:autoSpaceDN w:val="0"/>
        <w:adjustRightInd w:val="0"/>
        <w:jc w:val="both"/>
        <w:rPr>
          <w:color w:val="000000"/>
        </w:rPr>
      </w:pPr>
    </w:p>
    <w:p w:rsidR="00041FA1" w:rsidRPr="00041674" w:rsidRDefault="00041FA1" w:rsidP="009D0113">
      <w:pPr>
        <w:widowControl w:val="0"/>
        <w:autoSpaceDE w:val="0"/>
        <w:autoSpaceDN w:val="0"/>
        <w:adjustRightInd w:val="0"/>
        <w:jc w:val="both"/>
        <w:rPr>
          <w:color w:val="000000"/>
        </w:rPr>
      </w:pPr>
      <w:r w:rsidRPr="00041674">
        <w:rPr>
          <w:color w:val="000000"/>
        </w:rPr>
        <w:t>Because 15($2,000,000) = $30,000,000 of this future value represents the total dollar amount of annual interest payments made by the issuer and invested by the portfolio manager, the balance of $54,304,250 – $30,000,000 = $24,304,250 is the interest earned by reinvesting these annual interest payments.</w:t>
      </w:r>
    </w:p>
    <w:p w:rsidR="00041FA1" w:rsidRPr="00041674" w:rsidRDefault="00041FA1" w:rsidP="009D0113">
      <w:pPr>
        <w:widowControl w:val="0"/>
        <w:autoSpaceDE w:val="0"/>
        <w:autoSpaceDN w:val="0"/>
        <w:adjustRightInd w:val="0"/>
        <w:jc w:val="both"/>
        <w:rPr>
          <w:color w:val="000000"/>
        </w:rPr>
      </w:pPr>
    </w:p>
    <w:p w:rsidR="00041FA1" w:rsidRPr="00604FD1" w:rsidRDefault="00041FA1" w:rsidP="009D0113">
      <w:pPr>
        <w:widowControl w:val="0"/>
        <w:autoSpaceDE w:val="0"/>
        <w:autoSpaceDN w:val="0"/>
        <w:adjustRightInd w:val="0"/>
        <w:jc w:val="both"/>
        <w:rPr>
          <w:bCs/>
          <w:color w:val="000000"/>
        </w:rPr>
      </w:pPr>
      <w:r w:rsidRPr="00604FD1">
        <w:rPr>
          <w:bCs/>
          <w:color w:val="000000"/>
        </w:rPr>
        <w:t>Example of Future Value of an Ordinary Annuity Using Semiannual Interest</w:t>
      </w:r>
      <w:r>
        <w:rPr>
          <w:bCs/>
          <w:color w:val="000000"/>
        </w:rPr>
        <w:t>:</w:t>
      </w:r>
    </w:p>
    <w:p w:rsidR="00041FA1" w:rsidRPr="00041674" w:rsidRDefault="00041FA1" w:rsidP="009D0113">
      <w:pPr>
        <w:widowControl w:val="0"/>
        <w:autoSpaceDE w:val="0"/>
        <w:autoSpaceDN w:val="0"/>
        <w:adjustRightInd w:val="0"/>
        <w:jc w:val="both"/>
        <w:rPr>
          <w:color w:val="000000"/>
        </w:rPr>
      </w:pPr>
    </w:p>
    <w:p w:rsidR="00041FA1" w:rsidRPr="00041674" w:rsidRDefault="00041FA1" w:rsidP="001C7ED9">
      <w:pPr>
        <w:widowControl w:val="0"/>
        <w:autoSpaceDE w:val="0"/>
        <w:autoSpaceDN w:val="0"/>
        <w:adjustRightInd w:val="0"/>
        <w:jc w:val="both"/>
        <w:rPr>
          <w:color w:val="000000"/>
        </w:rPr>
      </w:pPr>
      <w:r w:rsidRPr="00041674">
        <w:rPr>
          <w:color w:val="000000"/>
        </w:rPr>
        <w:t>Consider the same example, but now we assume semiannual interest payments.</w:t>
      </w:r>
    </w:p>
    <w:p w:rsidR="00041FA1" w:rsidRPr="00041674" w:rsidRDefault="00041FA1" w:rsidP="001C7ED9">
      <w:pPr>
        <w:widowControl w:val="0"/>
        <w:autoSpaceDE w:val="0"/>
        <w:autoSpaceDN w:val="0"/>
        <w:adjustRightInd w:val="0"/>
        <w:jc w:val="both"/>
        <w:rPr>
          <w:bCs/>
          <w:color w:val="000000"/>
        </w:rPr>
      </w:pPr>
    </w:p>
    <w:p w:rsidR="00041FA1" w:rsidRDefault="00041FA1" w:rsidP="001C7ED9">
      <w:pPr>
        <w:widowControl w:val="0"/>
        <w:autoSpaceDE w:val="0"/>
        <w:autoSpaceDN w:val="0"/>
        <w:adjustRightInd w:val="0"/>
        <w:jc w:val="both"/>
        <w:rPr>
          <w:color w:val="000000"/>
        </w:rPr>
      </w:pPr>
      <w:r w:rsidRPr="00041674">
        <w:rPr>
          <w:iCs/>
          <w:color w:val="000000"/>
        </w:rPr>
        <w:t xml:space="preserve">If </w:t>
      </w:r>
      <w:r w:rsidRPr="00041674">
        <w:rPr>
          <w:i/>
          <w:iCs/>
          <w:color w:val="000000"/>
        </w:rPr>
        <w:t xml:space="preserve">A </w:t>
      </w:r>
      <w:r w:rsidRPr="00041674">
        <w:rPr>
          <w:color w:val="000000"/>
        </w:rPr>
        <w:t xml:space="preserve">= $2,000,000 / 2 = $1,000,000, </w:t>
      </w:r>
      <w:r w:rsidRPr="00041674">
        <w:rPr>
          <w:i/>
          <w:iCs/>
          <w:color w:val="000000"/>
        </w:rPr>
        <w:t xml:space="preserve">r </w:t>
      </w:r>
      <w:r w:rsidRPr="00041674">
        <w:rPr>
          <w:color w:val="000000"/>
        </w:rPr>
        <w:t xml:space="preserve">= 0.08 / 2 = 0.04, </w:t>
      </w:r>
      <w:r w:rsidRPr="00041674">
        <w:rPr>
          <w:i/>
          <w:iCs/>
          <w:color w:val="000000"/>
        </w:rPr>
        <w:t xml:space="preserve">n </w:t>
      </w:r>
      <w:r w:rsidRPr="00041674">
        <w:rPr>
          <w:color w:val="000000"/>
        </w:rPr>
        <w:t>= 2(15) = 30, then</w:t>
      </w:r>
    </w:p>
    <w:p w:rsidR="00041FA1" w:rsidRDefault="00041FA1" w:rsidP="001C7ED9">
      <w:pPr>
        <w:widowControl w:val="0"/>
        <w:autoSpaceDE w:val="0"/>
        <w:autoSpaceDN w:val="0"/>
        <w:adjustRightInd w:val="0"/>
        <w:jc w:val="both"/>
        <w:rPr>
          <w:color w:val="000000"/>
        </w:rPr>
      </w:pPr>
    </w:p>
    <w:p w:rsidR="00041FA1" w:rsidRDefault="00041FA1" w:rsidP="001C7ED9">
      <w:pPr>
        <w:widowControl w:val="0"/>
        <w:autoSpaceDE w:val="0"/>
        <w:autoSpaceDN w:val="0"/>
        <w:adjustRightInd w:val="0"/>
        <w:jc w:val="both"/>
      </w:pPr>
      <w:proofErr w:type="spellStart"/>
      <w:r w:rsidRPr="00041674">
        <w:rPr>
          <w:i/>
          <w:color w:val="000000"/>
        </w:rPr>
        <w:t>P</w:t>
      </w:r>
      <w:r w:rsidRPr="00041674">
        <w:rPr>
          <w:i/>
          <w:color w:val="000000"/>
          <w:vertAlign w:val="subscript"/>
        </w:rPr>
        <w:t>n</w:t>
      </w:r>
      <w:proofErr w:type="spellEnd"/>
      <w:r w:rsidRPr="00041674">
        <w:rPr>
          <w:color w:val="000000"/>
          <w:vertAlign w:val="subscript"/>
        </w:rPr>
        <w:t xml:space="preserve"> </w:t>
      </w:r>
      <w:r w:rsidRPr="00041674">
        <w:rPr>
          <w:color w:val="000000"/>
        </w:rPr>
        <w:t>=</w:t>
      </w:r>
      <w:r w:rsidR="00EA48ED">
        <w:rPr>
          <w:color w:val="000000"/>
        </w:rPr>
        <w:t xml:space="preserve"> </w:t>
      </w:r>
      <w:r w:rsidRPr="00041674">
        <w:rPr>
          <w:position w:val="-34"/>
        </w:rPr>
        <w:object w:dxaOrig="1579" w:dyaOrig="800">
          <v:shape id="_x0000_i1028" type="#_x0000_t75" style="width:77.75pt;height:39.75pt" o:ole="">
            <v:imagedata r:id="rId14" o:title=""/>
          </v:shape>
          <o:OLEObject Type="Embed" ProgID="Equation.DSMT4" ShapeID="_x0000_i1028" DrawAspect="Content" ObjectID="_1387288093" r:id="rId15"/>
        </w:object>
      </w:r>
      <w:r w:rsidRPr="00041674">
        <w:sym w:font="Wingdings" w:char="F0E8"/>
      </w:r>
      <w:r>
        <w:t xml:space="preserve"> </w:t>
      </w:r>
      <w:proofErr w:type="spellStart"/>
      <w:proofErr w:type="gramStart"/>
      <w:r w:rsidRPr="00041674">
        <w:rPr>
          <w:i/>
          <w:color w:val="000000"/>
        </w:rPr>
        <w:t>P</w:t>
      </w:r>
      <w:r w:rsidRPr="00774D74">
        <w:rPr>
          <w:color w:val="000000"/>
          <w:vertAlign w:val="subscript"/>
        </w:rPr>
        <w:t>30</w:t>
      </w:r>
      <w:proofErr w:type="spellEnd"/>
      <w:r w:rsidRPr="00C2453B">
        <w:rPr>
          <w:color w:val="000000"/>
          <w:vertAlign w:val="subscript"/>
        </w:rPr>
        <w:t xml:space="preserve"> </w:t>
      </w:r>
      <w:r w:rsidR="00972963" w:rsidRPr="00C2453B">
        <w:rPr>
          <w:color w:val="000000"/>
          <w:vertAlign w:val="subscript"/>
        </w:rPr>
        <w:t xml:space="preserve"> </w:t>
      </w:r>
      <w:r w:rsidRPr="00041674">
        <w:rPr>
          <w:color w:val="000000"/>
        </w:rPr>
        <w:t>=</w:t>
      </w:r>
      <w:proofErr w:type="gramEnd"/>
      <w:r w:rsidRPr="00041674">
        <w:rPr>
          <w:position w:val="-34"/>
        </w:rPr>
        <w:object w:dxaOrig="2580" w:dyaOrig="800">
          <v:shape id="_x0000_i1029" type="#_x0000_t75" style="width:129pt;height:39.75pt" o:ole="">
            <v:imagedata r:id="rId16" o:title=""/>
          </v:shape>
          <o:OLEObject Type="Embed" ProgID="Equation.DSMT4" ShapeID="_x0000_i1029" DrawAspect="Content" ObjectID="_1387288094" r:id="rId17"/>
        </w:object>
      </w:r>
      <w:r w:rsidRPr="00041674">
        <w:rPr>
          <w:color w:val="000000"/>
        </w:rPr>
        <w:t xml:space="preserve">= </w:t>
      </w:r>
      <w:r w:rsidRPr="00041674">
        <w:rPr>
          <w:position w:val="-28"/>
        </w:rPr>
        <w:object w:dxaOrig="2420" w:dyaOrig="680">
          <v:shape id="_x0000_i1030" type="#_x0000_t75" style="width:119.8pt;height:34pt" o:ole="">
            <v:imagedata r:id="rId18" o:title=""/>
          </v:shape>
          <o:OLEObject Type="Embed" ProgID="Equation.DSMT4" ShapeID="_x0000_i1030" DrawAspect="Content" ObjectID="_1387288095" r:id="rId19"/>
        </w:object>
      </w:r>
    </w:p>
    <w:p w:rsidR="00041FA1" w:rsidRDefault="00041FA1" w:rsidP="001C7ED9">
      <w:pPr>
        <w:widowControl w:val="0"/>
        <w:autoSpaceDE w:val="0"/>
        <w:autoSpaceDN w:val="0"/>
        <w:adjustRightInd w:val="0"/>
        <w:jc w:val="both"/>
      </w:pPr>
    </w:p>
    <w:p w:rsidR="00041FA1" w:rsidRPr="00041674" w:rsidRDefault="005A1019" w:rsidP="00A823E1">
      <w:pPr>
        <w:widowControl w:val="0"/>
        <w:autoSpaceDE w:val="0"/>
        <w:autoSpaceDN w:val="0"/>
        <w:adjustRightInd w:val="0"/>
        <w:ind w:left="288"/>
        <w:jc w:val="both"/>
        <w:rPr>
          <w:color w:val="000000"/>
        </w:rPr>
      </w:pPr>
      <w:r>
        <w:t xml:space="preserve">= </w:t>
      </w:r>
      <w:r w:rsidR="00041FA1" w:rsidRPr="00041674">
        <w:rPr>
          <w:color w:val="000000"/>
        </w:rPr>
        <w:t>$1,000,000[56.085] = $56,085,000.</w:t>
      </w:r>
    </w:p>
    <w:p w:rsidR="00041FA1" w:rsidRPr="00041674" w:rsidRDefault="00041FA1" w:rsidP="001C7ED9">
      <w:pPr>
        <w:widowControl w:val="0"/>
        <w:autoSpaceDE w:val="0"/>
        <w:autoSpaceDN w:val="0"/>
        <w:adjustRightInd w:val="0"/>
        <w:jc w:val="both"/>
        <w:rPr>
          <w:color w:val="000000"/>
        </w:rPr>
      </w:pPr>
    </w:p>
    <w:p w:rsidR="00041FA1" w:rsidRPr="00041674" w:rsidRDefault="00041FA1" w:rsidP="001C7ED9">
      <w:pPr>
        <w:widowControl w:val="0"/>
        <w:autoSpaceDE w:val="0"/>
        <w:autoSpaceDN w:val="0"/>
        <w:adjustRightInd w:val="0"/>
        <w:jc w:val="both"/>
        <w:rPr>
          <w:color w:val="000000"/>
        </w:rPr>
      </w:pPr>
      <w:r w:rsidRPr="00041674">
        <w:rPr>
          <w:color w:val="000000"/>
        </w:rPr>
        <w:t>The opportunity for more frequent reinvestment of interest payments received makes the interest earned of $26,085,000 from reinvesting the interest payments greater than the $24,304,250 interest earned when interest is paid only one time per year.</w:t>
      </w:r>
    </w:p>
    <w:p w:rsidR="00041FA1" w:rsidRPr="00041674" w:rsidRDefault="00041FA1" w:rsidP="009D0113">
      <w:pPr>
        <w:widowControl w:val="0"/>
        <w:autoSpaceDE w:val="0"/>
        <w:autoSpaceDN w:val="0"/>
        <w:adjustRightInd w:val="0"/>
        <w:jc w:val="both"/>
        <w:rPr>
          <w:color w:val="000000"/>
        </w:rPr>
      </w:pPr>
    </w:p>
    <w:p w:rsidR="00041FA1" w:rsidRPr="00041674" w:rsidRDefault="00041FA1" w:rsidP="009D0113">
      <w:pPr>
        <w:widowControl w:val="0"/>
        <w:autoSpaceDE w:val="0"/>
        <w:autoSpaceDN w:val="0"/>
        <w:adjustRightInd w:val="0"/>
        <w:jc w:val="both"/>
        <w:rPr>
          <w:bCs/>
          <w:color w:val="000000"/>
          <w:u w:val="single"/>
        </w:rPr>
      </w:pPr>
      <w:r w:rsidRPr="00041674">
        <w:rPr>
          <w:bCs/>
          <w:color w:val="000000"/>
          <w:u w:val="single"/>
        </w:rPr>
        <w:t>Present Value</w:t>
      </w:r>
    </w:p>
    <w:p w:rsidR="00041FA1" w:rsidRPr="00041674" w:rsidRDefault="00041FA1" w:rsidP="009D0113">
      <w:pPr>
        <w:widowControl w:val="0"/>
        <w:autoSpaceDE w:val="0"/>
        <w:autoSpaceDN w:val="0"/>
        <w:adjustRightInd w:val="0"/>
        <w:jc w:val="both"/>
        <w:rPr>
          <w:color w:val="000000"/>
        </w:rPr>
      </w:pPr>
    </w:p>
    <w:p w:rsidR="00041FA1" w:rsidRDefault="00041FA1" w:rsidP="009D0113">
      <w:pPr>
        <w:widowControl w:val="0"/>
        <w:autoSpaceDE w:val="0"/>
        <w:autoSpaceDN w:val="0"/>
        <w:adjustRightInd w:val="0"/>
        <w:jc w:val="both"/>
        <w:rPr>
          <w:color w:val="000000"/>
        </w:rPr>
      </w:pPr>
      <w:r w:rsidRPr="00041674">
        <w:rPr>
          <w:color w:val="000000"/>
        </w:rPr>
        <w:t xml:space="preserve">The </w:t>
      </w:r>
      <w:r w:rsidRPr="00041674">
        <w:rPr>
          <w:bCs/>
          <w:color w:val="000000"/>
        </w:rPr>
        <w:t>present value is the future value process in reverse</w:t>
      </w:r>
      <w:r w:rsidRPr="00041674">
        <w:rPr>
          <w:color w:val="000000"/>
        </w:rPr>
        <w:t>. We have:</w:t>
      </w:r>
    </w:p>
    <w:p w:rsidR="00041FA1" w:rsidRPr="00041674" w:rsidRDefault="00041FA1" w:rsidP="009D0113">
      <w:pPr>
        <w:widowControl w:val="0"/>
        <w:autoSpaceDE w:val="0"/>
        <w:autoSpaceDN w:val="0"/>
        <w:adjustRightInd w:val="0"/>
        <w:jc w:val="both"/>
        <w:rPr>
          <w:color w:val="000000"/>
        </w:rPr>
      </w:pPr>
    </w:p>
    <w:p w:rsidR="00041FA1" w:rsidRPr="00041674" w:rsidRDefault="00041FA1" w:rsidP="00124089">
      <w:pPr>
        <w:pBdr>
          <w:top w:val="single" w:sz="6" w:space="0" w:color="FFFFFF"/>
          <w:left w:val="single" w:sz="6" w:space="0" w:color="FFFFFF"/>
          <w:bottom w:val="single" w:sz="6" w:space="0" w:color="FFFFFF"/>
          <w:right w:val="single" w:sz="6" w:space="0" w:color="FFFFFF"/>
        </w:pBdr>
        <w:jc w:val="center"/>
        <w:rPr>
          <w:b/>
          <w:bCs/>
          <w:color w:val="000000"/>
        </w:rPr>
      </w:pPr>
      <w:r w:rsidRPr="00041674">
        <w:rPr>
          <w:position w:val="-30"/>
        </w:rPr>
        <w:object w:dxaOrig="1600" w:dyaOrig="700">
          <v:shape id="_x0000_i1031" type="#_x0000_t75" style="width:80.05pt;height:35.15pt" o:ole="">
            <v:imagedata r:id="rId20" o:title=""/>
          </v:shape>
          <o:OLEObject Type="Embed" ProgID="Equation.DSMT4" ShapeID="_x0000_i1031" DrawAspect="Content" ObjectID="_1387288096" r:id="rId21"/>
        </w:object>
      </w:r>
      <w:r w:rsidRPr="00041674">
        <w:t>.</w:t>
      </w:r>
    </w:p>
    <w:p w:rsidR="00041FA1" w:rsidRDefault="00041FA1" w:rsidP="009D0113">
      <w:pPr>
        <w:widowControl w:val="0"/>
        <w:autoSpaceDE w:val="0"/>
        <w:autoSpaceDN w:val="0"/>
        <w:adjustRightInd w:val="0"/>
        <w:jc w:val="both"/>
        <w:rPr>
          <w:color w:val="000000"/>
        </w:rPr>
      </w:pPr>
    </w:p>
    <w:p w:rsidR="00041FA1" w:rsidRDefault="00041FA1" w:rsidP="009D0113">
      <w:pPr>
        <w:widowControl w:val="0"/>
        <w:autoSpaceDE w:val="0"/>
        <w:autoSpaceDN w:val="0"/>
        <w:adjustRightInd w:val="0"/>
        <w:jc w:val="both"/>
        <w:rPr>
          <w:color w:val="000000"/>
        </w:rPr>
      </w:pPr>
      <w:r w:rsidRPr="00041674">
        <w:rPr>
          <w:color w:val="000000"/>
        </w:rPr>
        <w:t>For a given future value at a specified time in the future, the higher the interest rate (or discount rate), the lower the present value. For a given interest rate (discount rate), the further into the future that the future value will be received, then the lower its present value.</w:t>
      </w:r>
    </w:p>
    <w:p w:rsidR="00041FA1" w:rsidRPr="00041674" w:rsidRDefault="00041FA1" w:rsidP="009D0113">
      <w:pPr>
        <w:widowControl w:val="0"/>
        <w:autoSpaceDE w:val="0"/>
        <w:autoSpaceDN w:val="0"/>
        <w:adjustRightInd w:val="0"/>
        <w:jc w:val="both"/>
        <w:rPr>
          <w:color w:val="000000"/>
        </w:rPr>
      </w:pPr>
    </w:p>
    <w:p w:rsidR="00041FA1" w:rsidRPr="00041674" w:rsidRDefault="00041FA1" w:rsidP="009D0113">
      <w:pPr>
        <w:widowControl w:val="0"/>
        <w:autoSpaceDE w:val="0"/>
        <w:autoSpaceDN w:val="0"/>
        <w:adjustRightInd w:val="0"/>
        <w:jc w:val="both"/>
        <w:rPr>
          <w:bCs/>
          <w:color w:val="000000"/>
          <w:u w:val="single"/>
        </w:rPr>
      </w:pPr>
      <w:r w:rsidRPr="00041674">
        <w:rPr>
          <w:bCs/>
          <w:color w:val="000000"/>
          <w:u w:val="single"/>
        </w:rPr>
        <w:t>Present Value of a Series of Future Values</w:t>
      </w:r>
    </w:p>
    <w:p w:rsidR="00041FA1" w:rsidRPr="00041674" w:rsidRDefault="00041FA1" w:rsidP="009D0113">
      <w:pPr>
        <w:widowControl w:val="0"/>
        <w:autoSpaceDE w:val="0"/>
        <w:autoSpaceDN w:val="0"/>
        <w:adjustRightInd w:val="0"/>
        <w:jc w:val="both"/>
        <w:rPr>
          <w:color w:val="000000"/>
        </w:rPr>
      </w:pPr>
    </w:p>
    <w:p w:rsidR="00041FA1" w:rsidRPr="00041674" w:rsidRDefault="00041FA1" w:rsidP="009D0113">
      <w:pPr>
        <w:widowControl w:val="0"/>
        <w:autoSpaceDE w:val="0"/>
        <w:autoSpaceDN w:val="0"/>
        <w:adjustRightInd w:val="0"/>
        <w:jc w:val="both"/>
        <w:rPr>
          <w:color w:val="000000"/>
        </w:rPr>
      </w:pPr>
      <w:r w:rsidRPr="00041674">
        <w:rPr>
          <w:color w:val="000000"/>
        </w:rPr>
        <w:t>To determine the present value of a series of future values, the present value of each future value must first be computed. Then these present values are added together to obtain the present value of the entire series of future values.</w:t>
      </w:r>
    </w:p>
    <w:p w:rsidR="00041FA1" w:rsidRPr="00041674" w:rsidRDefault="00041FA1" w:rsidP="009D0113">
      <w:pPr>
        <w:widowControl w:val="0"/>
        <w:autoSpaceDE w:val="0"/>
        <w:autoSpaceDN w:val="0"/>
        <w:adjustRightInd w:val="0"/>
        <w:jc w:val="both"/>
        <w:rPr>
          <w:color w:val="000000"/>
        </w:rPr>
      </w:pPr>
    </w:p>
    <w:p w:rsidR="00041FA1" w:rsidRPr="00041674" w:rsidRDefault="00041FA1" w:rsidP="009D0113">
      <w:pPr>
        <w:widowControl w:val="0"/>
        <w:autoSpaceDE w:val="0"/>
        <w:autoSpaceDN w:val="0"/>
        <w:adjustRightInd w:val="0"/>
        <w:jc w:val="both"/>
        <w:rPr>
          <w:bCs/>
          <w:color w:val="000000"/>
          <w:u w:val="single"/>
        </w:rPr>
      </w:pPr>
      <w:r w:rsidRPr="00041674">
        <w:rPr>
          <w:bCs/>
          <w:color w:val="000000"/>
          <w:u w:val="single"/>
        </w:rPr>
        <w:lastRenderedPageBreak/>
        <w:t>Present Value of an Ordinary Annuity</w:t>
      </w:r>
    </w:p>
    <w:p w:rsidR="00041FA1" w:rsidRPr="00041674" w:rsidRDefault="00041FA1" w:rsidP="009D0113">
      <w:pPr>
        <w:widowControl w:val="0"/>
        <w:autoSpaceDE w:val="0"/>
        <w:autoSpaceDN w:val="0"/>
        <w:adjustRightInd w:val="0"/>
        <w:jc w:val="both"/>
        <w:rPr>
          <w:color w:val="000000"/>
        </w:rPr>
      </w:pPr>
    </w:p>
    <w:p w:rsidR="00041FA1" w:rsidRPr="00041674" w:rsidRDefault="00041FA1" w:rsidP="009D0113">
      <w:pPr>
        <w:widowControl w:val="0"/>
        <w:autoSpaceDE w:val="0"/>
        <w:autoSpaceDN w:val="0"/>
        <w:adjustRightInd w:val="0"/>
        <w:jc w:val="both"/>
        <w:rPr>
          <w:color w:val="000000"/>
        </w:rPr>
      </w:pPr>
      <w:r w:rsidRPr="00041674">
        <w:rPr>
          <w:color w:val="000000"/>
        </w:rPr>
        <w:t xml:space="preserve">When the same dollar amount of money is received each period or paid each year, the series is referred to as an </w:t>
      </w:r>
      <w:r w:rsidRPr="00041674">
        <w:rPr>
          <w:bCs/>
          <w:color w:val="000000"/>
        </w:rPr>
        <w:t>annuity</w:t>
      </w:r>
      <w:r w:rsidRPr="00041674">
        <w:rPr>
          <w:color w:val="000000"/>
        </w:rPr>
        <w:t xml:space="preserve">. When the first payment is received one period from now, the annuity is called an </w:t>
      </w:r>
      <w:r w:rsidRPr="00041674">
        <w:rPr>
          <w:bCs/>
          <w:color w:val="000000"/>
        </w:rPr>
        <w:t>ordinary annuity</w:t>
      </w:r>
      <w:r w:rsidRPr="00041674">
        <w:rPr>
          <w:color w:val="000000"/>
        </w:rPr>
        <w:t xml:space="preserve">. When the first payment is immediate, the annuity is called an </w:t>
      </w:r>
      <w:r w:rsidRPr="00041674">
        <w:rPr>
          <w:bCs/>
          <w:color w:val="000000"/>
        </w:rPr>
        <w:t>annuity due</w:t>
      </w:r>
      <w:r w:rsidRPr="00041674">
        <w:rPr>
          <w:color w:val="000000"/>
        </w:rPr>
        <w:t>.</w:t>
      </w:r>
    </w:p>
    <w:p w:rsidR="00041FA1" w:rsidRPr="00041674" w:rsidRDefault="00041FA1" w:rsidP="009D0113">
      <w:pPr>
        <w:widowControl w:val="0"/>
        <w:autoSpaceDE w:val="0"/>
        <w:autoSpaceDN w:val="0"/>
        <w:adjustRightInd w:val="0"/>
        <w:jc w:val="both"/>
        <w:rPr>
          <w:color w:val="000000"/>
        </w:rPr>
      </w:pPr>
    </w:p>
    <w:p w:rsidR="00041FA1" w:rsidRPr="00041674" w:rsidRDefault="00041FA1" w:rsidP="009D0113">
      <w:pPr>
        <w:widowControl w:val="0"/>
        <w:autoSpaceDE w:val="0"/>
        <w:autoSpaceDN w:val="0"/>
        <w:adjustRightInd w:val="0"/>
        <w:jc w:val="both"/>
        <w:rPr>
          <w:color w:val="000000"/>
        </w:rPr>
      </w:pPr>
      <w:r w:rsidRPr="00041674">
        <w:rPr>
          <w:color w:val="000000"/>
        </w:rPr>
        <w:t>The present value of an ordinary annuity is:</w:t>
      </w:r>
    </w:p>
    <w:p w:rsidR="00041FA1" w:rsidRPr="00041674" w:rsidRDefault="00041FA1" w:rsidP="009D0113">
      <w:pPr>
        <w:widowControl w:val="0"/>
        <w:autoSpaceDE w:val="0"/>
        <w:autoSpaceDN w:val="0"/>
        <w:adjustRightInd w:val="0"/>
        <w:jc w:val="both"/>
        <w:rPr>
          <w:color w:val="000000"/>
        </w:rPr>
      </w:pPr>
    </w:p>
    <w:p w:rsidR="00041FA1" w:rsidRDefault="00041FA1" w:rsidP="00124089">
      <w:pPr>
        <w:widowControl w:val="0"/>
        <w:autoSpaceDE w:val="0"/>
        <w:autoSpaceDN w:val="0"/>
        <w:adjustRightInd w:val="0"/>
        <w:jc w:val="center"/>
      </w:pPr>
      <w:r w:rsidRPr="00041674">
        <w:rPr>
          <w:position w:val="-26"/>
        </w:rPr>
        <w:object w:dxaOrig="2180" w:dyaOrig="980">
          <v:shape id="_x0000_i1032" type="#_x0000_t75" style="width:108.3pt;height:48.95pt" o:ole="">
            <v:imagedata r:id="rId22" o:title=""/>
          </v:shape>
          <o:OLEObject Type="Embed" ProgID="Equation.DSMT4" ShapeID="_x0000_i1032" DrawAspect="Content" ObjectID="_1387288097" r:id="rId23"/>
        </w:object>
      </w:r>
    </w:p>
    <w:p w:rsidR="00041FA1" w:rsidRDefault="00041FA1" w:rsidP="009D0113">
      <w:pPr>
        <w:widowControl w:val="0"/>
        <w:autoSpaceDE w:val="0"/>
        <w:autoSpaceDN w:val="0"/>
        <w:adjustRightInd w:val="0"/>
        <w:jc w:val="both"/>
      </w:pPr>
    </w:p>
    <w:p w:rsidR="00041FA1" w:rsidRDefault="00041FA1" w:rsidP="009D0113">
      <w:pPr>
        <w:widowControl w:val="0"/>
        <w:autoSpaceDE w:val="0"/>
        <w:autoSpaceDN w:val="0"/>
        <w:adjustRightInd w:val="0"/>
        <w:jc w:val="both"/>
        <w:rPr>
          <w:color w:val="000000"/>
        </w:rPr>
      </w:pPr>
      <w:proofErr w:type="gramStart"/>
      <w:r w:rsidRPr="00041674">
        <w:rPr>
          <w:color w:val="000000"/>
        </w:rPr>
        <w:t>where</w:t>
      </w:r>
      <w:proofErr w:type="gramEnd"/>
      <w:r w:rsidRPr="00041674">
        <w:rPr>
          <w:color w:val="000000"/>
        </w:rPr>
        <w:t xml:space="preserve"> </w:t>
      </w:r>
      <w:r w:rsidRPr="00041674">
        <w:rPr>
          <w:i/>
          <w:iCs/>
          <w:color w:val="000000"/>
        </w:rPr>
        <w:t xml:space="preserve">A </w:t>
      </w:r>
      <w:r w:rsidRPr="00041674">
        <w:rPr>
          <w:color w:val="000000"/>
        </w:rPr>
        <w:t>is the amount of the annuity (in dollars).</w:t>
      </w:r>
    </w:p>
    <w:p w:rsidR="00041FA1" w:rsidRDefault="00041FA1" w:rsidP="009D0113">
      <w:pPr>
        <w:widowControl w:val="0"/>
        <w:autoSpaceDE w:val="0"/>
        <w:autoSpaceDN w:val="0"/>
        <w:adjustRightInd w:val="0"/>
        <w:jc w:val="both"/>
        <w:rPr>
          <w:color w:val="000000"/>
        </w:rPr>
      </w:pPr>
    </w:p>
    <w:p w:rsidR="00041FA1" w:rsidRPr="00041674" w:rsidRDefault="00041FA1" w:rsidP="009D0113">
      <w:pPr>
        <w:widowControl w:val="0"/>
        <w:autoSpaceDE w:val="0"/>
        <w:autoSpaceDN w:val="0"/>
        <w:adjustRightInd w:val="0"/>
        <w:jc w:val="both"/>
        <w:rPr>
          <w:color w:val="000000"/>
        </w:rPr>
      </w:pPr>
      <w:r w:rsidRPr="00041674">
        <w:rPr>
          <w:color w:val="000000"/>
        </w:rPr>
        <w:t xml:space="preserve">The term in brackets is the </w:t>
      </w:r>
      <w:r w:rsidRPr="00041674">
        <w:rPr>
          <w:bCs/>
          <w:color w:val="000000"/>
        </w:rPr>
        <w:t xml:space="preserve">present value of an ordinary annuity of $1 for </w:t>
      </w:r>
      <w:r w:rsidRPr="00041674">
        <w:rPr>
          <w:bCs/>
          <w:i/>
          <w:iCs/>
          <w:color w:val="000000"/>
        </w:rPr>
        <w:t xml:space="preserve">n </w:t>
      </w:r>
      <w:r w:rsidRPr="00041674">
        <w:rPr>
          <w:bCs/>
          <w:color w:val="000000"/>
        </w:rPr>
        <w:t>periods</w:t>
      </w:r>
      <w:r w:rsidRPr="00041674">
        <w:rPr>
          <w:color w:val="000000"/>
        </w:rPr>
        <w:t>.</w:t>
      </w:r>
    </w:p>
    <w:p w:rsidR="00041FA1" w:rsidRPr="00041674" w:rsidRDefault="00041FA1" w:rsidP="009D0113">
      <w:pPr>
        <w:widowControl w:val="0"/>
        <w:autoSpaceDE w:val="0"/>
        <w:autoSpaceDN w:val="0"/>
        <w:adjustRightInd w:val="0"/>
        <w:jc w:val="both"/>
        <w:rPr>
          <w:color w:val="000000"/>
        </w:rPr>
      </w:pPr>
    </w:p>
    <w:p w:rsidR="00041FA1" w:rsidRPr="005C4420" w:rsidRDefault="00041FA1" w:rsidP="009D0113">
      <w:pPr>
        <w:widowControl w:val="0"/>
        <w:autoSpaceDE w:val="0"/>
        <w:autoSpaceDN w:val="0"/>
        <w:adjustRightInd w:val="0"/>
        <w:jc w:val="both"/>
        <w:rPr>
          <w:bCs/>
          <w:color w:val="000000"/>
        </w:rPr>
      </w:pPr>
      <w:r w:rsidRPr="005C4420">
        <w:rPr>
          <w:bCs/>
          <w:color w:val="000000"/>
        </w:rPr>
        <w:t>Example of Present Value of an Ordinary Annuity Using Annual Interest</w:t>
      </w:r>
      <w:r>
        <w:rPr>
          <w:bCs/>
          <w:color w:val="000000"/>
        </w:rPr>
        <w:t>:</w:t>
      </w:r>
    </w:p>
    <w:p w:rsidR="00041FA1" w:rsidRPr="00041674" w:rsidRDefault="00041FA1" w:rsidP="009D0113">
      <w:pPr>
        <w:widowControl w:val="0"/>
        <w:autoSpaceDE w:val="0"/>
        <w:autoSpaceDN w:val="0"/>
        <w:adjustRightInd w:val="0"/>
        <w:jc w:val="both"/>
        <w:rPr>
          <w:color w:val="000000"/>
        </w:rPr>
      </w:pPr>
    </w:p>
    <w:p w:rsidR="00041FA1" w:rsidRDefault="00041FA1" w:rsidP="001C7ED9">
      <w:pPr>
        <w:widowControl w:val="0"/>
        <w:autoSpaceDE w:val="0"/>
        <w:autoSpaceDN w:val="0"/>
        <w:adjustRightInd w:val="0"/>
        <w:jc w:val="both"/>
      </w:pPr>
      <w:r w:rsidRPr="00041674">
        <w:rPr>
          <w:color w:val="000000"/>
        </w:rPr>
        <w:t xml:space="preserve">If </w:t>
      </w:r>
      <w:r w:rsidRPr="00041674">
        <w:rPr>
          <w:i/>
          <w:color w:val="000000"/>
        </w:rPr>
        <w:t>A</w:t>
      </w:r>
      <w:r w:rsidRPr="00041674">
        <w:rPr>
          <w:color w:val="000000"/>
        </w:rPr>
        <w:t xml:space="preserve"> = $100, </w:t>
      </w:r>
      <w:r w:rsidRPr="00041674">
        <w:rPr>
          <w:i/>
          <w:color w:val="000000"/>
        </w:rPr>
        <w:t>r</w:t>
      </w:r>
      <w:r w:rsidRPr="00041674">
        <w:rPr>
          <w:color w:val="000000"/>
        </w:rPr>
        <w:t xml:space="preserve"> = </w:t>
      </w:r>
      <w:proofErr w:type="gramStart"/>
      <w:r w:rsidRPr="00041674">
        <w:rPr>
          <w:color w:val="000000"/>
        </w:rPr>
        <w:t>0.09,</w:t>
      </w:r>
      <w:proofErr w:type="gramEnd"/>
      <w:r w:rsidRPr="00041674">
        <w:rPr>
          <w:color w:val="000000"/>
        </w:rPr>
        <w:t xml:space="preserve"> and </w:t>
      </w:r>
      <w:r w:rsidRPr="00041674">
        <w:rPr>
          <w:i/>
          <w:color w:val="000000"/>
        </w:rPr>
        <w:t>n</w:t>
      </w:r>
      <w:r w:rsidRPr="00041674">
        <w:rPr>
          <w:color w:val="000000"/>
        </w:rPr>
        <w:t xml:space="preserve"> = 8, then:</w:t>
      </w:r>
      <w:r>
        <w:rPr>
          <w:color w:val="000000"/>
        </w:rPr>
        <w:t xml:space="preserve"> </w:t>
      </w:r>
      <w:r w:rsidR="00AE69B4" w:rsidRPr="00041674">
        <w:rPr>
          <w:position w:val="-26"/>
        </w:rPr>
        <w:object w:dxaOrig="2260" w:dyaOrig="980">
          <v:shape id="_x0000_i1033" type="#_x0000_t75" style="width:111.75pt;height:48.95pt" o:ole="">
            <v:imagedata r:id="rId24" o:title=""/>
          </v:shape>
          <o:OLEObject Type="Embed" ProgID="Equation.DSMT4" ShapeID="_x0000_i1033" DrawAspect="Content" ObjectID="_1387288098" r:id="rId25"/>
        </w:object>
      </w:r>
      <w:r>
        <w:t xml:space="preserve"> </w:t>
      </w:r>
      <w:r w:rsidRPr="00041674">
        <w:t xml:space="preserve">= </w:t>
      </w:r>
      <w:r w:rsidRPr="00041674">
        <w:rPr>
          <w:position w:val="-26"/>
        </w:rPr>
        <w:object w:dxaOrig="1900" w:dyaOrig="980">
          <v:shape id="_x0000_i1034" type="#_x0000_t75" style="width:95.05pt;height:48.95pt" o:ole="">
            <v:imagedata r:id="rId26" o:title=""/>
          </v:shape>
          <o:OLEObject Type="Embed" ProgID="Equation.DSMT4" ShapeID="_x0000_i1034" DrawAspect="Content" ObjectID="_1387288099" r:id="rId27"/>
        </w:object>
      </w:r>
      <w:r w:rsidRPr="00041674">
        <w:t xml:space="preserve"> </w:t>
      </w:r>
    </w:p>
    <w:p w:rsidR="00041FA1" w:rsidRDefault="00041FA1" w:rsidP="001C7ED9">
      <w:pPr>
        <w:widowControl w:val="0"/>
        <w:autoSpaceDE w:val="0"/>
        <w:autoSpaceDN w:val="0"/>
        <w:adjustRightInd w:val="0"/>
        <w:jc w:val="both"/>
      </w:pPr>
    </w:p>
    <w:p w:rsidR="00041FA1" w:rsidRPr="00041674" w:rsidRDefault="00F26741" w:rsidP="00286A4E">
      <w:pPr>
        <w:widowControl w:val="0"/>
        <w:autoSpaceDE w:val="0"/>
        <w:autoSpaceDN w:val="0"/>
        <w:adjustRightInd w:val="0"/>
        <w:ind w:left="403"/>
        <w:jc w:val="both"/>
        <w:rPr>
          <w:color w:val="000000"/>
        </w:rPr>
      </w:pPr>
      <w:r w:rsidRPr="00041674">
        <w:rPr>
          <w:position w:val="-26"/>
        </w:rPr>
        <w:object w:dxaOrig="2200" w:dyaOrig="940">
          <v:shape id="_x0000_i1035" type="#_x0000_t75" style="width:108.85pt;height:47.25pt" o:ole="">
            <v:imagedata r:id="rId28" o:title=""/>
          </v:shape>
          <o:OLEObject Type="Embed" ProgID="Equation.DSMT4" ShapeID="_x0000_i1035" DrawAspect="Content" ObjectID="_1387288100" r:id="rId29"/>
        </w:object>
      </w:r>
      <w:r w:rsidR="00041FA1">
        <w:t xml:space="preserve"> </w:t>
      </w:r>
      <w:r w:rsidR="00041FA1" w:rsidRPr="00041674">
        <w:t>=</w:t>
      </w:r>
      <w:r w:rsidR="00041FA1">
        <w:t xml:space="preserve"> </w:t>
      </w:r>
      <w:r w:rsidR="00041FA1" w:rsidRPr="00041674">
        <w:rPr>
          <w:position w:val="-28"/>
        </w:rPr>
        <w:object w:dxaOrig="2100" w:dyaOrig="680">
          <v:shape id="_x0000_i1036" type="#_x0000_t75" style="width:104.85pt;height:34pt" o:ole="">
            <v:imagedata r:id="rId30" o:title=""/>
          </v:shape>
          <o:OLEObject Type="Embed" ProgID="Equation.DSMT4" ShapeID="_x0000_i1036" DrawAspect="Content" ObjectID="_1387288101" r:id="rId31"/>
        </w:object>
      </w:r>
      <w:r w:rsidR="00041FA1">
        <w:t xml:space="preserve"> </w:t>
      </w:r>
      <w:r w:rsidR="00041FA1" w:rsidRPr="00041674">
        <w:t>=</w:t>
      </w:r>
      <w:r w:rsidR="00041FA1">
        <w:t xml:space="preserve"> $100[5.534811] </w:t>
      </w:r>
      <w:r w:rsidR="00041FA1" w:rsidRPr="00041674">
        <w:rPr>
          <w:color w:val="000000"/>
        </w:rPr>
        <w:t>= $553.48.</w:t>
      </w:r>
    </w:p>
    <w:p w:rsidR="00041FA1" w:rsidRPr="00041674" w:rsidRDefault="00041FA1" w:rsidP="001C7ED9">
      <w:pPr>
        <w:widowControl w:val="0"/>
        <w:autoSpaceDE w:val="0"/>
        <w:autoSpaceDN w:val="0"/>
        <w:adjustRightInd w:val="0"/>
        <w:jc w:val="both"/>
        <w:rPr>
          <w:color w:val="000000"/>
        </w:rPr>
      </w:pPr>
    </w:p>
    <w:p w:rsidR="00041FA1" w:rsidRPr="00041674" w:rsidRDefault="00041FA1" w:rsidP="009D0113">
      <w:pPr>
        <w:widowControl w:val="0"/>
        <w:autoSpaceDE w:val="0"/>
        <w:autoSpaceDN w:val="0"/>
        <w:adjustRightInd w:val="0"/>
        <w:jc w:val="both"/>
        <w:rPr>
          <w:bCs/>
          <w:color w:val="000000"/>
          <w:u w:val="single"/>
        </w:rPr>
      </w:pPr>
      <w:r w:rsidRPr="00041674">
        <w:rPr>
          <w:bCs/>
          <w:color w:val="000000"/>
          <w:u w:val="single"/>
        </w:rPr>
        <w:t>Present Value When Payments Occur More Than Once Per Year</w:t>
      </w:r>
    </w:p>
    <w:p w:rsidR="00041FA1" w:rsidRPr="00041674" w:rsidRDefault="00041FA1" w:rsidP="009D0113">
      <w:pPr>
        <w:widowControl w:val="0"/>
        <w:autoSpaceDE w:val="0"/>
        <w:autoSpaceDN w:val="0"/>
        <w:adjustRightInd w:val="0"/>
        <w:jc w:val="both"/>
        <w:rPr>
          <w:color w:val="000000"/>
        </w:rPr>
      </w:pPr>
    </w:p>
    <w:p w:rsidR="00041FA1" w:rsidRPr="00041674" w:rsidRDefault="00041FA1" w:rsidP="009D0113">
      <w:pPr>
        <w:widowControl w:val="0"/>
        <w:autoSpaceDE w:val="0"/>
        <w:autoSpaceDN w:val="0"/>
        <w:adjustRightInd w:val="0"/>
        <w:jc w:val="both"/>
        <w:rPr>
          <w:color w:val="000000"/>
        </w:rPr>
      </w:pPr>
      <w:r w:rsidRPr="00041674">
        <w:rPr>
          <w:color w:val="000000"/>
        </w:rPr>
        <w:t>If the future value to be received occurs more than once per year, then the present value formula is modified so that (i) the annual interest rate is divided by the frequency per year, and (ii) the number of periods when the future value will be received is adjusted by multiplying the number of years by the frequency per year.</w:t>
      </w:r>
    </w:p>
    <w:p w:rsidR="00041FA1" w:rsidRPr="00041674" w:rsidRDefault="00041FA1" w:rsidP="009D0113">
      <w:pPr>
        <w:widowControl w:val="0"/>
        <w:autoSpaceDE w:val="0"/>
        <w:autoSpaceDN w:val="0"/>
        <w:adjustRightInd w:val="0"/>
        <w:jc w:val="both"/>
        <w:rPr>
          <w:color w:val="000000"/>
        </w:rPr>
      </w:pPr>
    </w:p>
    <w:p w:rsidR="00041FA1" w:rsidRPr="00041674" w:rsidRDefault="00041FA1" w:rsidP="009D0113">
      <w:pPr>
        <w:widowControl w:val="0"/>
        <w:autoSpaceDE w:val="0"/>
        <w:autoSpaceDN w:val="0"/>
        <w:adjustRightInd w:val="0"/>
        <w:jc w:val="both"/>
        <w:rPr>
          <w:b/>
          <w:bCs/>
          <w:color w:val="000000"/>
        </w:rPr>
      </w:pPr>
      <w:r w:rsidRPr="00041674">
        <w:rPr>
          <w:b/>
          <w:bCs/>
          <w:color w:val="000000"/>
        </w:rPr>
        <w:t>PRICING A BOND</w:t>
      </w:r>
    </w:p>
    <w:p w:rsidR="00041FA1" w:rsidRPr="00041674" w:rsidRDefault="00041FA1" w:rsidP="009D0113">
      <w:pPr>
        <w:widowControl w:val="0"/>
        <w:autoSpaceDE w:val="0"/>
        <w:autoSpaceDN w:val="0"/>
        <w:adjustRightInd w:val="0"/>
        <w:jc w:val="both"/>
        <w:rPr>
          <w:color w:val="000000"/>
        </w:rPr>
      </w:pPr>
    </w:p>
    <w:p w:rsidR="00041FA1" w:rsidRDefault="00041FA1" w:rsidP="009D0113">
      <w:pPr>
        <w:widowControl w:val="0"/>
        <w:autoSpaceDE w:val="0"/>
        <w:autoSpaceDN w:val="0"/>
        <w:adjustRightInd w:val="0"/>
        <w:jc w:val="both"/>
        <w:rPr>
          <w:color w:val="000000"/>
        </w:rPr>
      </w:pPr>
      <w:r w:rsidRPr="00041674">
        <w:rPr>
          <w:color w:val="000000"/>
        </w:rPr>
        <w:t xml:space="preserve">Determining the price of any financial instrument requires an estimate of (i) the expected cash flows, and (ii) the appropriate required yield. The required yield reflects the yield for financial instruments with </w:t>
      </w:r>
      <w:r w:rsidRPr="00041674">
        <w:rPr>
          <w:bCs/>
          <w:color w:val="000000"/>
        </w:rPr>
        <w:t xml:space="preserve">comparable </w:t>
      </w:r>
      <w:r w:rsidRPr="00041674">
        <w:rPr>
          <w:color w:val="000000"/>
        </w:rPr>
        <w:t xml:space="preserve">risk, or </w:t>
      </w:r>
      <w:r w:rsidRPr="00041674">
        <w:rPr>
          <w:bCs/>
          <w:color w:val="000000"/>
        </w:rPr>
        <w:t>alternative</w:t>
      </w:r>
      <w:r>
        <w:rPr>
          <w:bCs/>
          <w:color w:val="000000"/>
        </w:rPr>
        <w:t xml:space="preserve"> </w:t>
      </w:r>
      <w:r w:rsidRPr="00041674">
        <w:rPr>
          <w:bCs/>
          <w:color w:val="000000"/>
        </w:rPr>
        <w:t>investments</w:t>
      </w:r>
      <w:r w:rsidRPr="00041674">
        <w:rPr>
          <w:color w:val="000000"/>
        </w:rPr>
        <w:t>.</w:t>
      </w:r>
    </w:p>
    <w:p w:rsidR="00041FA1" w:rsidRPr="00041674" w:rsidRDefault="00041FA1" w:rsidP="009D0113">
      <w:pPr>
        <w:widowControl w:val="0"/>
        <w:autoSpaceDE w:val="0"/>
        <w:autoSpaceDN w:val="0"/>
        <w:adjustRightInd w:val="0"/>
        <w:jc w:val="both"/>
        <w:rPr>
          <w:color w:val="000000"/>
        </w:rPr>
      </w:pPr>
    </w:p>
    <w:p w:rsidR="00041FA1" w:rsidRPr="00041674" w:rsidRDefault="00041FA1" w:rsidP="009D0113">
      <w:pPr>
        <w:widowControl w:val="0"/>
        <w:autoSpaceDE w:val="0"/>
        <w:autoSpaceDN w:val="0"/>
        <w:adjustRightInd w:val="0"/>
        <w:jc w:val="both"/>
        <w:rPr>
          <w:color w:val="000000"/>
        </w:rPr>
      </w:pPr>
      <w:r w:rsidRPr="00041674">
        <w:rPr>
          <w:color w:val="000000"/>
        </w:rPr>
        <w:t>The cash flows for a bond that the issuer cannot retire prior to its stated maturity date consist of periodic coupon interest payments to the maturity date, and the par (or maturity) value at maturity.</w:t>
      </w:r>
    </w:p>
    <w:p w:rsidR="00041FA1" w:rsidRDefault="00041FA1" w:rsidP="009D0113">
      <w:pPr>
        <w:widowControl w:val="0"/>
        <w:autoSpaceDE w:val="0"/>
        <w:autoSpaceDN w:val="0"/>
        <w:adjustRightInd w:val="0"/>
        <w:jc w:val="both"/>
        <w:rPr>
          <w:color w:val="000000"/>
        </w:rPr>
      </w:pPr>
    </w:p>
    <w:p w:rsidR="00EF1150" w:rsidRPr="00041674" w:rsidRDefault="00EF1150" w:rsidP="009D0113">
      <w:pPr>
        <w:widowControl w:val="0"/>
        <w:autoSpaceDE w:val="0"/>
        <w:autoSpaceDN w:val="0"/>
        <w:adjustRightInd w:val="0"/>
        <w:jc w:val="both"/>
        <w:rPr>
          <w:color w:val="000000"/>
        </w:rPr>
      </w:pPr>
    </w:p>
    <w:p w:rsidR="00041FA1" w:rsidRPr="00041674" w:rsidRDefault="00041FA1" w:rsidP="009D0113">
      <w:pPr>
        <w:pBdr>
          <w:top w:val="single" w:sz="6" w:space="0" w:color="FFFFFF"/>
          <w:left w:val="single" w:sz="6" w:space="0" w:color="FFFFFF"/>
          <w:bottom w:val="single" w:sz="6" w:space="0" w:color="FFFFFF"/>
          <w:right w:val="single" w:sz="6" w:space="0" w:color="FFFFFF"/>
        </w:pBdr>
        <w:jc w:val="both"/>
        <w:rPr>
          <w:color w:val="000000"/>
        </w:rPr>
      </w:pPr>
      <w:r w:rsidRPr="00041674">
        <w:rPr>
          <w:color w:val="000000"/>
        </w:rPr>
        <w:lastRenderedPageBreak/>
        <w:t>In general, the price of a bond can be computed using the following formula:</w:t>
      </w:r>
    </w:p>
    <w:p w:rsidR="00041FA1" w:rsidRPr="00041674" w:rsidRDefault="00041FA1" w:rsidP="009D0113">
      <w:pPr>
        <w:pBdr>
          <w:top w:val="single" w:sz="6" w:space="0" w:color="FFFFFF"/>
          <w:left w:val="single" w:sz="6" w:space="0" w:color="FFFFFF"/>
          <w:bottom w:val="single" w:sz="6" w:space="0" w:color="FFFFFF"/>
          <w:right w:val="single" w:sz="6" w:space="0" w:color="FFFFFF"/>
        </w:pBdr>
        <w:jc w:val="both"/>
        <w:rPr>
          <w:color w:val="000000"/>
        </w:rPr>
      </w:pPr>
    </w:p>
    <w:p w:rsidR="00041FA1" w:rsidRPr="00041674" w:rsidRDefault="00EA48ED" w:rsidP="00124089">
      <w:pPr>
        <w:pBdr>
          <w:top w:val="single" w:sz="6" w:space="0" w:color="FFFFFF"/>
          <w:left w:val="single" w:sz="6" w:space="0" w:color="FFFFFF"/>
          <w:bottom w:val="single" w:sz="6" w:space="0" w:color="FFFFFF"/>
          <w:right w:val="single" w:sz="6" w:space="0" w:color="FFFFFF"/>
        </w:pBdr>
        <w:jc w:val="center"/>
        <w:rPr>
          <w:iCs/>
          <w:color w:val="000000"/>
        </w:rPr>
      </w:pPr>
      <w:r w:rsidRPr="00041674">
        <w:rPr>
          <w:position w:val="-28"/>
        </w:rPr>
        <w:object w:dxaOrig="2420" w:dyaOrig="680">
          <v:shape id="_x0000_i1037" type="#_x0000_t75" style="width:120.95pt;height:34pt" o:ole="">
            <v:imagedata r:id="rId32" o:title=""/>
          </v:shape>
          <o:OLEObject Type="Embed" ProgID="Equation.DSMT4" ShapeID="_x0000_i1037" DrawAspect="Content" ObjectID="_1387288102" r:id="rId33"/>
        </w:object>
      </w:r>
      <w:r w:rsidR="00041FA1" w:rsidRPr="00041674">
        <w:t>.</w:t>
      </w:r>
    </w:p>
    <w:p w:rsidR="00041FA1" w:rsidRPr="00041674" w:rsidRDefault="00041FA1" w:rsidP="009D0113">
      <w:pPr>
        <w:pBdr>
          <w:top w:val="single" w:sz="6" w:space="0" w:color="FFFFFF"/>
          <w:left w:val="single" w:sz="6" w:space="0" w:color="FFFFFF"/>
          <w:bottom w:val="single" w:sz="6" w:space="0" w:color="FFFFFF"/>
          <w:right w:val="single" w:sz="6" w:space="0" w:color="FFFFFF"/>
        </w:pBdr>
        <w:jc w:val="both"/>
        <w:rPr>
          <w:iCs/>
          <w:color w:val="000000"/>
        </w:rPr>
      </w:pPr>
    </w:p>
    <w:p w:rsidR="00041FA1" w:rsidRPr="00041674" w:rsidRDefault="00041FA1" w:rsidP="009D0113">
      <w:pPr>
        <w:pBdr>
          <w:top w:val="single" w:sz="6" w:space="0" w:color="FFFFFF"/>
          <w:left w:val="single" w:sz="6" w:space="0" w:color="FFFFFF"/>
          <w:bottom w:val="single" w:sz="6" w:space="0" w:color="FFFFFF"/>
          <w:right w:val="single" w:sz="6" w:space="0" w:color="FFFFFF"/>
        </w:pBdr>
        <w:jc w:val="both"/>
        <w:rPr>
          <w:color w:val="000000"/>
        </w:rPr>
      </w:pPr>
      <w:proofErr w:type="gramStart"/>
      <w:r w:rsidRPr="00041674">
        <w:rPr>
          <w:iCs/>
          <w:color w:val="000000"/>
        </w:rPr>
        <w:t>where</w:t>
      </w:r>
      <w:proofErr w:type="gramEnd"/>
      <w:r w:rsidRPr="00041674">
        <w:rPr>
          <w:iCs/>
          <w:color w:val="000000"/>
        </w:rPr>
        <w:t xml:space="preserve"> </w:t>
      </w:r>
      <w:r w:rsidRPr="00041674">
        <w:rPr>
          <w:i/>
          <w:iCs/>
          <w:color w:val="000000"/>
        </w:rPr>
        <w:t xml:space="preserve">P </w:t>
      </w:r>
      <w:r w:rsidRPr="00041674">
        <w:rPr>
          <w:color w:val="000000"/>
        </w:rPr>
        <w:t xml:space="preserve">= price (in dollars), </w:t>
      </w:r>
      <w:r w:rsidRPr="00041674">
        <w:rPr>
          <w:i/>
          <w:iCs/>
          <w:color w:val="000000"/>
        </w:rPr>
        <w:t xml:space="preserve">n </w:t>
      </w:r>
      <w:r w:rsidRPr="00041674">
        <w:rPr>
          <w:color w:val="000000"/>
        </w:rPr>
        <w:t xml:space="preserve">= number of periods (number of years times 2), </w:t>
      </w:r>
      <w:r w:rsidRPr="00041674">
        <w:rPr>
          <w:i/>
          <w:iCs/>
          <w:color w:val="000000"/>
        </w:rPr>
        <w:t xml:space="preserve">C </w:t>
      </w:r>
      <w:r w:rsidRPr="00041674">
        <w:rPr>
          <w:color w:val="000000"/>
        </w:rPr>
        <w:t xml:space="preserve">= semiannual coupon payment (in dollars), </w:t>
      </w:r>
      <w:r w:rsidRPr="00041674">
        <w:rPr>
          <w:i/>
          <w:iCs/>
          <w:color w:val="000000"/>
        </w:rPr>
        <w:t xml:space="preserve">r </w:t>
      </w:r>
      <w:r w:rsidRPr="00041674">
        <w:rPr>
          <w:color w:val="000000"/>
        </w:rPr>
        <w:t>= periodic interest rate (required annual yield divided by 2),</w:t>
      </w:r>
      <w:r w:rsidR="00C761EF">
        <w:rPr>
          <w:color w:val="000000"/>
        </w:rPr>
        <w:br/>
      </w:r>
      <w:r w:rsidRPr="00041674">
        <w:rPr>
          <w:i/>
          <w:iCs/>
          <w:color w:val="000000"/>
        </w:rPr>
        <w:t xml:space="preserve">M </w:t>
      </w:r>
      <w:r w:rsidRPr="00041674">
        <w:rPr>
          <w:color w:val="000000"/>
        </w:rPr>
        <w:t xml:space="preserve">= maturity value, and </w:t>
      </w:r>
      <w:r w:rsidRPr="00041674">
        <w:rPr>
          <w:i/>
          <w:iCs/>
          <w:color w:val="000000"/>
        </w:rPr>
        <w:t xml:space="preserve">t </w:t>
      </w:r>
      <w:r w:rsidRPr="00041674">
        <w:rPr>
          <w:color w:val="000000"/>
        </w:rPr>
        <w:t>= time period when the payment is to be received.</w:t>
      </w:r>
    </w:p>
    <w:p w:rsidR="00041FA1" w:rsidRPr="00041674" w:rsidRDefault="00041FA1" w:rsidP="009D0113">
      <w:pPr>
        <w:widowControl w:val="0"/>
        <w:autoSpaceDE w:val="0"/>
        <w:autoSpaceDN w:val="0"/>
        <w:adjustRightInd w:val="0"/>
        <w:jc w:val="both"/>
        <w:rPr>
          <w:b/>
          <w:bCs/>
          <w:color w:val="000000"/>
        </w:rPr>
      </w:pPr>
    </w:p>
    <w:p w:rsidR="00041FA1" w:rsidRPr="005C4420" w:rsidRDefault="00041FA1" w:rsidP="009D0113">
      <w:pPr>
        <w:widowControl w:val="0"/>
        <w:autoSpaceDE w:val="0"/>
        <w:autoSpaceDN w:val="0"/>
        <w:adjustRightInd w:val="0"/>
        <w:jc w:val="both"/>
        <w:rPr>
          <w:color w:val="000000"/>
        </w:rPr>
      </w:pPr>
      <w:r w:rsidRPr="005C4420">
        <w:rPr>
          <w:color w:val="000000"/>
        </w:rPr>
        <w:t>Computing the Value of a Bond: An Example</w:t>
      </w:r>
      <w:r>
        <w:rPr>
          <w:color w:val="000000"/>
        </w:rPr>
        <w:t>:</w:t>
      </w:r>
    </w:p>
    <w:p w:rsidR="00041FA1" w:rsidRPr="00041674" w:rsidRDefault="00041FA1" w:rsidP="009D0113">
      <w:pPr>
        <w:widowControl w:val="0"/>
        <w:autoSpaceDE w:val="0"/>
        <w:autoSpaceDN w:val="0"/>
        <w:adjustRightInd w:val="0"/>
        <w:jc w:val="both"/>
        <w:rPr>
          <w:color w:val="000000"/>
        </w:rPr>
      </w:pPr>
    </w:p>
    <w:p w:rsidR="00041FA1" w:rsidRPr="00041674" w:rsidRDefault="00041FA1" w:rsidP="009D0113">
      <w:pPr>
        <w:widowControl w:val="0"/>
        <w:autoSpaceDE w:val="0"/>
        <w:autoSpaceDN w:val="0"/>
        <w:adjustRightInd w:val="0"/>
        <w:jc w:val="both"/>
        <w:rPr>
          <w:color w:val="000000"/>
        </w:rPr>
      </w:pPr>
      <w:r w:rsidRPr="00041674">
        <w:rPr>
          <w:color w:val="000000"/>
        </w:rPr>
        <w:t xml:space="preserve">Consider a 20-year 10% coupon bond with a par value of $1,000 and a required yield of 11%. Given </w:t>
      </w:r>
      <w:r w:rsidRPr="00DC78B8">
        <w:rPr>
          <w:i/>
          <w:color w:val="000000"/>
        </w:rPr>
        <w:t>C</w:t>
      </w:r>
      <w:r w:rsidRPr="00041674">
        <w:rPr>
          <w:color w:val="000000"/>
        </w:rPr>
        <w:t xml:space="preserve"> = 0.1($1,000) / 2 = $50, </w:t>
      </w:r>
      <w:r w:rsidRPr="00DC78B8">
        <w:rPr>
          <w:i/>
          <w:color w:val="000000"/>
        </w:rPr>
        <w:t>n</w:t>
      </w:r>
      <w:r w:rsidRPr="00041674">
        <w:rPr>
          <w:color w:val="000000"/>
        </w:rPr>
        <w:t xml:space="preserve"> = 2(20) = 40 and </w:t>
      </w:r>
      <w:r w:rsidRPr="00DC78B8">
        <w:rPr>
          <w:i/>
          <w:color w:val="000000"/>
        </w:rPr>
        <w:t>r</w:t>
      </w:r>
      <w:r w:rsidRPr="00041674">
        <w:rPr>
          <w:color w:val="000000"/>
        </w:rPr>
        <w:t xml:space="preserve"> = 0.11 / 2 = 0.055, the present value of the coupon payments is:</w:t>
      </w:r>
    </w:p>
    <w:p w:rsidR="00041FA1" w:rsidRPr="00041674" w:rsidRDefault="00041FA1" w:rsidP="009D0113">
      <w:pPr>
        <w:widowControl w:val="0"/>
        <w:autoSpaceDE w:val="0"/>
        <w:autoSpaceDN w:val="0"/>
        <w:adjustRightInd w:val="0"/>
        <w:jc w:val="both"/>
        <w:rPr>
          <w:color w:val="000000"/>
        </w:rPr>
      </w:pPr>
    </w:p>
    <w:p w:rsidR="00041FA1" w:rsidRDefault="00914B67" w:rsidP="001C7ED9">
      <w:pPr>
        <w:widowControl w:val="0"/>
        <w:autoSpaceDE w:val="0"/>
        <w:autoSpaceDN w:val="0"/>
        <w:adjustRightInd w:val="0"/>
        <w:jc w:val="both"/>
      </w:pPr>
      <w:r w:rsidRPr="00041674">
        <w:rPr>
          <w:position w:val="-26"/>
        </w:rPr>
        <w:object w:dxaOrig="2100" w:dyaOrig="980">
          <v:shape id="_x0000_i1038" type="#_x0000_t75" style="width:104.25pt;height:48.95pt" o:ole="">
            <v:imagedata r:id="rId34" o:title=""/>
          </v:shape>
          <o:OLEObject Type="Embed" ProgID="Equation.DSMT4" ShapeID="_x0000_i1038" DrawAspect="Content" ObjectID="_1387288103" r:id="rId35"/>
        </w:object>
      </w:r>
      <w:r w:rsidR="00041FA1" w:rsidRPr="00041674">
        <w:t xml:space="preserve"> = </w:t>
      </w:r>
      <w:r w:rsidR="00041FA1" w:rsidRPr="00041674">
        <w:rPr>
          <w:position w:val="-26"/>
        </w:rPr>
        <w:object w:dxaOrig="1980" w:dyaOrig="980">
          <v:shape id="_x0000_i1039" type="#_x0000_t75" style="width:99.05pt;height:48.95pt" o:ole="">
            <v:imagedata r:id="rId36" o:title=""/>
          </v:shape>
          <o:OLEObject Type="Embed" ProgID="Equation.DSMT4" ShapeID="_x0000_i1039" DrawAspect="Content" ObjectID="_1387288104" r:id="rId37"/>
        </w:object>
      </w:r>
      <w:r w:rsidR="00041FA1" w:rsidRPr="00041674">
        <w:t xml:space="preserve"> = </w:t>
      </w:r>
      <w:r w:rsidR="00041FA1" w:rsidRPr="00041674">
        <w:rPr>
          <w:position w:val="-26"/>
        </w:rPr>
        <w:object w:dxaOrig="1880" w:dyaOrig="940">
          <v:shape id="_x0000_i1040" type="#_x0000_t75" style="width:92.75pt;height:45.5pt" o:ole="">
            <v:imagedata r:id="rId38" o:title=""/>
          </v:shape>
          <o:OLEObject Type="Embed" ProgID="Equation.DSMT4" ShapeID="_x0000_i1040" DrawAspect="Content" ObjectID="_1387288105" r:id="rId39"/>
        </w:object>
      </w:r>
      <w:r w:rsidR="00041FA1" w:rsidRPr="00041674">
        <w:t xml:space="preserve"> =</w:t>
      </w:r>
      <w:r w:rsidR="00041FA1">
        <w:t xml:space="preserve"> </w:t>
      </w:r>
      <w:r w:rsidR="00041FA1" w:rsidRPr="00041674">
        <w:rPr>
          <w:position w:val="-28"/>
        </w:rPr>
        <w:object w:dxaOrig="1960" w:dyaOrig="680">
          <v:shape id="_x0000_i1041" type="#_x0000_t75" style="width:96.75pt;height:34pt" o:ole="">
            <v:imagedata r:id="rId40" o:title=""/>
          </v:shape>
          <o:OLEObject Type="Embed" ProgID="Equation.DSMT4" ShapeID="_x0000_i1041" DrawAspect="Content" ObjectID="_1387288106" r:id="rId41"/>
        </w:object>
      </w:r>
      <w:r w:rsidR="00041FA1" w:rsidRPr="00041674">
        <w:t xml:space="preserve"> </w:t>
      </w:r>
    </w:p>
    <w:p w:rsidR="00041FA1" w:rsidRDefault="00041FA1" w:rsidP="001C7ED9">
      <w:pPr>
        <w:widowControl w:val="0"/>
        <w:autoSpaceDE w:val="0"/>
        <w:autoSpaceDN w:val="0"/>
        <w:adjustRightInd w:val="0"/>
        <w:jc w:val="both"/>
      </w:pPr>
    </w:p>
    <w:p w:rsidR="00041FA1" w:rsidRPr="008D7144" w:rsidRDefault="00997AA6" w:rsidP="00A626BF">
      <w:pPr>
        <w:widowControl w:val="0"/>
        <w:autoSpaceDE w:val="0"/>
        <w:autoSpaceDN w:val="0"/>
        <w:adjustRightInd w:val="0"/>
        <w:ind w:left="245"/>
        <w:jc w:val="both"/>
      </w:pPr>
      <w:r w:rsidRPr="00AB1C48">
        <w:rPr>
          <w:position w:val="-14"/>
        </w:rPr>
        <w:object w:dxaOrig="1880" w:dyaOrig="400">
          <v:shape id="_x0000_i1042" type="#_x0000_t75" style="width:93.9pt;height:20.15pt" o:ole="">
            <v:imagedata r:id="rId42" o:title=""/>
          </v:shape>
          <o:OLEObject Type="Embed" ProgID="Equation.DSMT4" ShapeID="_x0000_i1042" DrawAspect="Content" ObjectID="_1387288107" r:id="rId43"/>
        </w:object>
      </w:r>
      <w:r w:rsidR="00041FA1" w:rsidRPr="00041674">
        <w:t>= $802.31.</w:t>
      </w:r>
    </w:p>
    <w:p w:rsidR="00041FA1" w:rsidRPr="00041674" w:rsidRDefault="00041FA1" w:rsidP="00124089">
      <w:pPr>
        <w:widowControl w:val="0"/>
        <w:autoSpaceDE w:val="0"/>
        <w:autoSpaceDN w:val="0"/>
        <w:adjustRightInd w:val="0"/>
        <w:rPr>
          <w:color w:val="000000"/>
        </w:rPr>
      </w:pPr>
    </w:p>
    <w:p w:rsidR="00EA48ED" w:rsidRDefault="00041FA1" w:rsidP="00124089">
      <w:pPr>
        <w:widowControl w:val="0"/>
        <w:autoSpaceDE w:val="0"/>
        <w:autoSpaceDN w:val="0"/>
        <w:adjustRightInd w:val="0"/>
      </w:pPr>
      <w:r w:rsidRPr="00041674">
        <w:rPr>
          <w:color w:val="000000"/>
        </w:rPr>
        <w:t>The present value of the par or maturity value of $1,000 is:</w:t>
      </w:r>
      <w:r>
        <w:rPr>
          <w:color w:val="000000"/>
        </w:rPr>
        <w:t xml:space="preserve"> </w:t>
      </w:r>
      <w:r w:rsidRPr="00041674">
        <w:rPr>
          <w:position w:val="-28"/>
        </w:rPr>
        <w:object w:dxaOrig="800" w:dyaOrig="660">
          <v:shape id="_x0000_i1043" type="#_x0000_t75" style="width:39.75pt;height:32.85pt" o:ole="">
            <v:imagedata r:id="rId44" o:title=""/>
          </v:shape>
          <o:OLEObject Type="Embed" ProgID="Equation.DSMT4" ShapeID="_x0000_i1043" DrawAspect="Content" ObjectID="_1387288108" r:id="rId45"/>
        </w:object>
      </w:r>
      <w:r w:rsidRPr="00041674">
        <w:t xml:space="preserve"> =</w:t>
      </w:r>
      <w:r w:rsidRPr="00041674">
        <w:rPr>
          <w:position w:val="-30"/>
        </w:rPr>
        <w:object w:dxaOrig="1120" w:dyaOrig="680">
          <v:shape id="_x0000_i1044" type="#_x0000_t75" style="width:55.3pt;height:34pt" o:ole="">
            <v:imagedata r:id="rId46" o:title=""/>
          </v:shape>
          <o:OLEObject Type="Embed" ProgID="Equation.DSMT4" ShapeID="_x0000_i1044" DrawAspect="Content" ObjectID="_1387288109" r:id="rId47"/>
        </w:object>
      </w:r>
      <w:r w:rsidRPr="00041674">
        <w:t xml:space="preserve"> =</w:t>
      </w:r>
      <w:r w:rsidRPr="00041674">
        <w:rPr>
          <w:position w:val="-24"/>
        </w:rPr>
        <w:object w:dxaOrig="980" w:dyaOrig="620">
          <v:shape id="_x0000_i1045" type="#_x0000_t75" style="width:48.95pt;height:31.7pt" o:ole="">
            <v:imagedata r:id="rId48" o:title=""/>
          </v:shape>
          <o:OLEObject Type="Embed" ProgID="Equation.DSMT4" ShapeID="_x0000_i1045" DrawAspect="Content" ObjectID="_1387288110" r:id="rId49"/>
        </w:object>
      </w:r>
      <w:r w:rsidRPr="00041674">
        <w:t xml:space="preserve"> </w:t>
      </w:r>
    </w:p>
    <w:p w:rsidR="00041FA1" w:rsidRPr="00C2453B" w:rsidRDefault="00041FA1" w:rsidP="00124089">
      <w:pPr>
        <w:widowControl w:val="0"/>
        <w:autoSpaceDE w:val="0"/>
        <w:autoSpaceDN w:val="0"/>
        <w:adjustRightInd w:val="0"/>
        <w:rPr>
          <w:iCs/>
          <w:color w:val="000000"/>
        </w:rPr>
      </w:pPr>
      <w:r w:rsidRPr="00041674">
        <w:t>= $117.46.</w:t>
      </w:r>
    </w:p>
    <w:p w:rsidR="00041FA1" w:rsidRPr="00041674" w:rsidRDefault="00041FA1" w:rsidP="009D0113">
      <w:pPr>
        <w:widowControl w:val="0"/>
        <w:autoSpaceDE w:val="0"/>
        <w:autoSpaceDN w:val="0"/>
        <w:adjustRightInd w:val="0"/>
        <w:jc w:val="both"/>
        <w:rPr>
          <w:color w:val="000000"/>
        </w:rPr>
      </w:pPr>
    </w:p>
    <w:p w:rsidR="00EA48ED" w:rsidRDefault="00041FA1" w:rsidP="009D0113">
      <w:pPr>
        <w:widowControl w:val="0"/>
        <w:autoSpaceDE w:val="0"/>
        <w:autoSpaceDN w:val="0"/>
        <w:adjustRightInd w:val="0"/>
        <w:jc w:val="both"/>
        <w:rPr>
          <w:color w:val="000000"/>
        </w:rPr>
      </w:pPr>
      <w:r w:rsidRPr="00041674">
        <w:rPr>
          <w:color w:val="000000"/>
        </w:rPr>
        <w:t>The price of the bond (</w:t>
      </w:r>
      <w:r w:rsidRPr="00797D1D">
        <w:rPr>
          <w:i/>
          <w:color w:val="000000"/>
        </w:rPr>
        <w:t>P</w:t>
      </w:r>
      <w:r w:rsidRPr="00041674">
        <w:rPr>
          <w:color w:val="000000"/>
        </w:rPr>
        <w:t xml:space="preserve">) = present value coupon payments + present value maturity value </w:t>
      </w:r>
    </w:p>
    <w:p w:rsidR="00041FA1" w:rsidRPr="00041674" w:rsidRDefault="00041FA1" w:rsidP="009D0113">
      <w:pPr>
        <w:widowControl w:val="0"/>
        <w:autoSpaceDE w:val="0"/>
        <w:autoSpaceDN w:val="0"/>
        <w:adjustRightInd w:val="0"/>
        <w:jc w:val="both"/>
        <w:rPr>
          <w:color w:val="000000"/>
        </w:rPr>
      </w:pPr>
      <w:r w:rsidRPr="00041674">
        <w:rPr>
          <w:color w:val="000000"/>
        </w:rPr>
        <w:t>= $802.31 + $117.46 = $919.77.</w:t>
      </w:r>
    </w:p>
    <w:p w:rsidR="00041FA1" w:rsidRPr="00041674" w:rsidRDefault="00041FA1" w:rsidP="009D0113">
      <w:pPr>
        <w:widowControl w:val="0"/>
        <w:autoSpaceDE w:val="0"/>
        <w:autoSpaceDN w:val="0"/>
        <w:adjustRightInd w:val="0"/>
        <w:jc w:val="both"/>
        <w:rPr>
          <w:color w:val="000000"/>
        </w:rPr>
      </w:pPr>
    </w:p>
    <w:p w:rsidR="00041FA1" w:rsidRPr="00041674" w:rsidRDefault="00041FA1" w:rsidP="009D0113">
      <w:pPr>
        <w:widowControl w:val="0"/>
        <w:autoSpaceDE w:val="0"/>
        <w:autoSpaceDN w:val="0"/>
        <w:adjustRightInd w:val="0"/>
        <w:jc w:val="both"/>
        <w:rPr>
          <w:bCs/>
          <w:color w:val="000000"/>
          <w:u w:val="single"/>
        </w:rPr>
      </w:pPr>
      <w:r w:rsidRPr="00041674">
        <w:rPr>
          <w:bCs/>
          <w:color w:val="000000"/>
          <w:u w:val="single"/>
        </w:rPr>
        <w:t>Pricing Zero-Coupon Bonds</w:t>
      </w:r>
    </w:p>
    <w:p w:rsidR="00041FA1" w:rsidRPr="00041674" w:rsidRDefault="00041FA1" w:rsidP="009D0113">
      <w:pPr>
        <w:widowControl w:val="0"/>
        <w:autoSpaceDE w:val="0"/>
        <w:autoSpaceDN w:val="0"/>
        <w:adjustRightInd w:val="0"/>
        <w:jc w:val="both"/>
        <w:rPr>
          <w:color w:val="000000"/>
        </w:rPr>
      </w:pPr>
    </w:p>
    <w:p w:rsidR="00041FA1" w:rsidRDefault="00041FA1" w:rsidP="009D0113">
      <w:pPr>
        <w:widowControl w:val="0"/>
        <w:autoSpaceDE w:val="0"/>
        <w:autoSpaceDN w:val="0"/>
        <w:adjustRightInd w:val="0"/>
        <w:jc w:val="both"/>
        <w:rPr>
          <w:color w:val="000000"/>
        </w:rPr>
      </w:pPr>
      <w:r w:rsidRPr="00041674">
        <w:rPr>
          <w:color w:val="000000"/>
        </w:rPr>
        <w:t>For zero-coupon bonds, the investor realizes interest as the difference between the maturity value and the purchase price. The equation is:</w:t>
      </w:r>
    </w:p>
    <w:p w:rsidR="00041FA1" w:rsidRDefault="00041FA1" w:rsidP="009D0113">
      <w:pPr>
        <w:widowControl w:val="0"/>
        <w:autoSpaceDE w:val="0"/>
        <w:autoSpaceDN w:val="0"/>
        <w:adjustRightInd w:val="0"/>
        <w:jc w:val="both"/>
        <w:rPr>
          <w:color w:val="000000"/>
        </w:rPr>
      </w:pPr>
    </w:p>
    <w:p w:rsidR="00041FA1" w:rsidRPr="00041674" w:rsidRDefault="00041FA1" w:rsidP="00CC3339">
      <w:pPr>
        <w:widowControl w:val="0"/>
        <w:autoSpaceDE w:val="0"/>
        <w:autoSpaceDN w:val="0"/>
        <w:adjustRightInd w:val="0"/>
        <w:jc w:val="center"/>
        <w:rPr>
          <w:color w:val="000000"/>
        </w:rPr>
      </w:pPr>
      <w:r w:rsidRPr="00041674">
        <w:rPr>
          <w:position w:val="-28"/>
        </w:rPr>
        <w:object w:dxaOrig="1200" w:dyaOrig="660">
          <v:shape id="_x0000_i1046" type="#_x0000_t75" style="width:59.9pt;height:32.85pt" o:ole="">
            <v:imagedata r:id="rId50" o:title=""/>
          </v:shape>
          <o:OLEObject Type="Embed" ProgID="Equation.DSMT4" ShapeID="_x0000_i1046" DrawAspect="Content" ObjectID="_1387288111" r:id="rId51"/>
        </w:object>
      </w:r>
    </w:p>
    <w:p w:rsidR="00041FA1" w:rsidRDefault="00041FA1" w:rsidP="009D0113">
      <w:pPr>
        <w:widowControl w:val="0"/>
        <w:autoSpaceDE w:val="0"/>
        <w:autoSpaceDN w:val="0"/>
        <w:adjustRightInd w:val="0"/>
        <w:jc w:val="both"/>
        <w:rPr>
          <w:color w:val="000000"/>
        </w:rPr>
      </w:pPr>
    </w:p>
    <w:p w:rsidR="00041FA1" w:rsidRDefault="00041FA1" w:rsidP="009D0113">
      <w:pPr>
        <w:widowControl w:val="0"/>
        <w:autoSpaceDE w:val="0"/>
        <w:autoSpaceDN w:val="0"/>
        <w:adjustRightInd w:val="0"/>
        <w:jc w:val="both"/>
        <w:rPr>
          <w:color w:val="000000"/>
        </w:rPr>
      </w:pPr>
      <w:proofErr w:type="gramStart"/>
      <w:r>
        <w:rPr>
          <w:color w:val="000000"/>
        </w:rPr>
        <w:t>where</w:t>
      </w:r>
      <w:proofErr w:type="gramEnd"/>
      <w:r>
        <w:rPr>
          <w:color w:val="000000"/>
        </w:rPr>
        <w:t xml:space="preserve"> M is the maturity value. Thus, the price of a zero-coupon bond is simply the present value of the maturity value.</w:t>
      </w:r>
    </w:p>
    <w:p w:rsidR="00041FA1" w:rsidRPr="00041674" w:rsidRDefault="00041FA1" w:rsidP="009D0113">
      <w:pPr>
        <w:widowControl w:val="0"/>
        <w:autoSpaceDE w:val="0"/>
        <w:autoSpaceDN w:val="0"/>
        <w:adjustRightInd w:val="0"/>
        <w:jc w:val="both"/>
        <w:rPr>
          <w:color w:val="000000"/>
        </w:rPr>
      </w:pPr>
    </w:p>
    <w:p w:rsidR="00041FA1" w:rsidRDefault="00041FA1" w:rsidP="009D0113">
      <w:pPr>
        <w:widowControl w:val="0"/>
        <w:autoSpaceDE w:val="0"/>
        <w:autoSpaceDN w:val="0"/>
        <w:adjustRightInd w:val="0"/>
        <w:jc w:val="both"/>
        <w:rPr>
          <w:bCs/>
          <w:color w:val="000000"/>
          <w:u w:val="single"/>
        </w:rPr>
      </w:pPr>
      <w:r w:rsidRPr="00041674">
        <w:rPr>
          <w:bCs/>
          <w:color w:val="000000"/>
          <w:u w:val="single"/>
        </w:rPr>
        <w:t>Zero-Coupon Bond Example</w:t>
      </w:r>
    </w:p>
    <w:p w:rsidR="00041FA1" w:rsidRPr="00041674" w:rsidRDefault="00041FA1" w:rsidP="009D0113">
      <w:pPr>
        <w:widowControl w:val="0"/>
        <w:autoSpaceDE w:val="0"/>
        <w:autoSpaceDN w:val="0"/>
        <w:adjustRightInd w:val="0"/>
        <w:jc w:val="both"/>
        <w:rPr>
          <w:color w:val="000000"/>
        </w:rPr>
      </w:pPr>
    </w:p>
    <w:p w:rsidR="00041FA1" w:rsidRPr="00041674" w:rsidRDefault="00041FA1" w:rsidP="009D0113">
      <w:pPr>
        <w:widowControl w:val="0"/>
        <w:autoSpaceDE w:val="0"/>
        <w:autoSpaceDN w:val="0"/>
        <w:adjustRightInd w:val="0"/>
        <w:jc w:val="both"/>
        <w:rPr>
          <w:i/>
          <w:iCs/>
          <w:color w:val="000000"/>
        </w:rPr>
      </w:pPr>
      <w:r w:rsidRPr="00041674">
        <w:rPr>
          <w:color w:val="000000"/>
        </w:rPr>
        <w:t xml:space="preserve">Consider the price of a zero-coupon bond that matures 15 years from now, if the maturity value </w:t>
      </w:r>
      <w:r w:rsidRPr="004B31DA">
        <w:rPr>
          <w:color w:val="000000"/>
          <w:spacing w:val="-2"/>
        </w:rPr>
        <w:t xml:space="preserve">is $1,000 and the required yield is 9.4%. Given </w:t>
      </w:r>
      <w:r w:rsidRPr="004B31DA">
        <w:rPr>
          <w:i/>
          <w:color w:val="000000"/>
          <w:spacing w:val="-2"/>
        </w:rPr>
        <w:t>M</w:t>
      </w:r>
      <w:r w:rsidRPr="004B31DA">
        <w:rPr>
          <w:color w:val="000000"/>
          <w:spacing w:val="-2"/>
        </w:rPr>
        <w:t xml:space="preserve"> = $1,000, </w:t>
      </w:r>
      <w:r w:rsidRPr="004B31DA">
        <w:rPr>
          <w:i/>
          <w:color w:val="000000"/>
          <w:spacing w:val="-2"/>
        </w:rPr>
        <w:t>r</w:t>
      </w:r>
      <w:r w:rsidRPr="004B31DA">
        <w:rPr>
          <w:color w:val="000000"/>
          <w:spacing w:val="-2"/>
        </w:rPr>
        <w:t xml:space="preserve"> = 0.094 / 2 = 0.047</w:t>
      </w:r>
      <w:proofErr w:type="gramStart"/>
      <w:r w:rsidRPr="004B31DA">
        <w:rPr>
          <w:color w:val="000000"/>
          <w:spacing w:val="-2"/>
        </w:rPr>
        <w:t>,</w:t>
      </w:r>
      <w:proofErr w:type="gramEnd"/>
      <w:r w:rsidR="00915B2B">
        <w:rPr>
          <w:color w:val="000000"/>
        </w:rPr>
        <w:br/>
      </w:r>
      <w:r w:rsidRPr="00041674">
        <w:rPr>
          <w:color w:val="000000"/>
        </w:rPr>
        <w:lastRenderedPageBreak/>
        <w:t xml:space="preserve">and </w:t>
      </w:r>
      <w:r w:rsidRPr="003B4653">
        <w:rPr>
          <w:i/>
          <w:color w:val="000000"/>
        </w:rPr>
        <w:t>n</w:t>
      </w:r>
      <w:r w:rsidRPr="00041674">
        <w:rPr>
          <w:color w:val="000000"/>
        </w:rPr>
        <w:t xml:space="preserve"> = 2(15) = 30, we have:</w:t>
      </w:r>
      <w:r>
        <w:rPr>
          <w:color w:val="000000"/>
        </w:rPr>
        <w:t xml:space="preserve"> </w:t>
      </w:r>
      <w:r w:rsidR="006E73E4" w:rsidRPr="00AA76DE">
        <w:rPr>
          <w:position w:val="-30"/>
        </w:rPr>
        <w:object w:dxaOrig="1460" w:dyaOrig="680">
          <v:shape id="_x0000_i1047" type="#_x0000_t75" style="width:72.6pt;height:34pt" o:ole="">
            <v:imagedata r:id="rId52" o:title=""/>
          </v:shape>
          <o:OLEObject Type="Embed" ProgID="Equation.DSMT4" ShapeID="_x0000_i1047" DrawAspect="Content" ObjectID="_1387288112" r:id="rId53"/>
        </w:object>
      </w:r>
      <w:r w:rsidRPr="00041674">
        <w:t xml:space="preserve"> </w:t>
      </w:r>
      <w:r w:rsidR="009E34EF">
        <w:t xml:space="preserve"> </w:t>
      </w:r>
      <w:r w:rsidRPr="00041674">
        <w:t>=</w:t>
      </w:r>
      <w:r w:rsidRPr="00041674">
        <w:rPr>
          <w:position w:val="-30"/>
        </w:rPr>
        <w:object w:dxaOrig="1120" w:dyaOrig="680">
          <v:shape id="_x0000_i1048" type="#_x0000_t75" style="width:55.3pt;height:34pt" o:ole="">
            <v:imagedata r:id="rId54" o:title=""/>
          </v:shape>
          <o:OLEObject Type="Embed" ProgID="Equation.DSMT4" ShapeID="_x0000_i1048" DrawAspect="Content" ObjectID="_1387288113" r:id="rId55"/>
        </w:object>
      </w:r>
      <w:r w:rsidRPr="00041674">
        <w:t xml:space="preserve"> </w:t>
      </w:r>
      <w:r w:rsidR="009E34EF">
        <w:t xml:space="preserve"> </w:t>
      </w:r>
      <w:r w:rsidRPr="00041674">
        <w:t>=</w:t>
      </w:r>
      <w:r w:rsidRPr="00041674">
        <w:rPr>
          <w:position w:val="-24"/>
        </w:rPr>
        <w:object w:dxaOrig="999" w:dyaOrig="620">
          <v:shape id="_x0000_i1049" type="#_x0000_t75" style="width:50.1pt;height:31.7pt" o:ole="">
            <v:imagedata r:id="rId56" o:title=""/>
          </v:shape>
          <o:OLEObject Type="Embed" ProgID="Equation.DSMT4" ShapeID="_x0000_i1049" DrawAspect="Content" ObjectID="_1387288114" r:id="rId57"/>
        </w:object>
      </w:r>
      <w:r w:rsidRPr="00041674">
        <w:t xml:space="preserve"> </w:t>
      </w:r>
      <w:r w:rsidR="00985CFB">
        <w:t xml:space="preserve"> </w:t>
      </w:r>
      <w:r w:rsidRPr="00041674">
        <w:t xml:space="preserve">= </w:t>
      </w:r>
      <w:r w:rsidR="00985CFB">
        <w:t xml:space="preserve"> </w:t>
      </w:r>
      <w:r w:rsidRPr="00041674">
        <w:t>$252.12.</w:t>
      </w:r>
    </w:p>
    <w:p w:rsidR="00041FA1" w:rsidRPr="00041674" w:rsidRDefault="00041FA1" w:rsidP="009D0113">
      <w:pPr>
        <w:widowControl w:val="0"/>
        <w:autoSpaceDE w:val="0"/>
        <w:autoSpaceDN w:val="0"/>
        <w:adjustRightInd w:val="0"/>
        <w:jc w:val="both"/>
        <w:rPr>
          <w:color w:val="000000"/>
        </w:rPr>
      </w:pPr>
    </w:p>
    <w:p w:rsidR="00041FA1" w:rsidRPr="00041674" w:rsidRDefault="00041FA1" w:rsidP="009D0113">
      <w:pPr>
        <w:widowControl w:val="0"/>
        <w:autoSpaceDE w:val="0"/>
        <w:autoSpaceDN w:val="0"/>
        <w:adjustRightInd w:val="0"/>
        <w:jc w:val="both"/>
        <w:rPr>
          <w:bCs/>
          <w:color w:val="000000"/>
          <w:u w:val="single"/>
        </w:rPr>
      </w:pPr>
      <w:r w:rsidRPr="00041674">
        <w:rPr>
          <w:bCs/>
          <w:color w:val="000000"/>
          <w:u w:val="single"/>
        </w:rPr>
        <w:t>Price-Yield Relationship</w:t>
      </w:r>
    </w:p>
    <w:p w:rsidR="00041FA1" w:rsidRPr="00041674" w:rsidRDefault="00041FA1" w:rsidP="009D0113">
      <w:pPr>
        <w:widowControl w:val="0"/>
        <w:autoSpaceDE w:val="0"/>
        <w:autoSpaceDN w:val="0"/>
        <w:adjustRightInd w:val="0"/>
        <w:jc w:val="both"/>
        <w:rPr>
          <w:color w:val="000000"/>
        </w:rPr>
      </w:pPr>
    </w:p>
    <w:p w:rsidR="00041FA1" w:rsidRPr="00041674" w:rsidRDefault="00041FA1" w:rsidP="009D0113">
      <w:pPr>
        <w:widowControl w:val="0"/>
        <w:autoSpaceDE w:val="0"/>
        <w:autoSpaceDN w:val="0"/>
        <w:adjustRightInd w:val="0"/>
        <w:jc w:val="both"/>
        <w:rPr>
          <w:color w:val="000000"/>
        </w:rPr>
      </w:pPr>
      <w:r w:rsidRPr="00041674">
        <w:rPr>
          <w:color w:val="000000"/>
        </w:rPr>
        <w:t>A fundamental property of a bond is that its price changes in the opposite direction from the change in the required yield. The reason is that the price of the bond is the present value of the cash flows.</w:t>
      </w:r>
    </w:p>
    <w:p w:rsidR="00041FA1" w:rsidRPr="00041674" w:rsidRDefault="00041FA1" w:rsidP="009D0113">
      <w:pPr>
        <w:widowControl w:val="0"/>
        <w:autoSpaceDE w:val="0"/>
        <w:autoSpaceDN w:val="0"/>
        <w:adjustRightInd w:val="0"/>
        <w:jc w:val="both"/>
        <w:rPr>
          <w:color w:val="000000"/>
        </w:rPr>
      </w:pPr>
    </w:p>
    <w:p w:rsidR="00041FA1" w:rsidRPr="00041674" w:rsidRDefault="00041FA1" w:rsidP="009D0113">
      <w:pPr>
        <w:widowControl w:val="0"/>
        <w:autoSpaceDE w:val="0"/>
        <w:autoSpaceDN w:val="0"/>
        <w:adjustRightInd w:val="0"/>
        <w:jc w:val="both"/>
        <w:rPr>
          <w:bCs/>
          <w:color w:val="000000"/>
          <w:u w:val="single"/>
        </w:rPr>
      </w:pPr>
      <w:r w:rsidRPr="00041674">
        <w:rPr>
          <w:bCs/>
          <w:color w:val="000000"/>
          <w:u w:val="single"/>
        </w:rPr>
        <w:t xml:space="preserve">Relationship </w:t>
      </w:r>
      <w:proofErr w:type="gramStart"/>
      <w:r>
        <w:rPr>
          <w:bCs/>
          <w:color w:val="000000"/>
          <w:u w:val="single"/>
        </w:rPr>
        <w:t>B</w:t>
      </w:r>
      <w:r w:rsidRPr="00041674">
        <w:rPr>
          <w:bCs/>
          <w:color w:val="000000"/>
          <w:u w:val="single"/>
        </w:rPr>
        <w:t>etween</w:t>
      </w:r>
      <w:proofErr w:type="gramEnd"/>
      <w:r w:rsidRPr="00041674">
        <w:rPr>
          <w:bCs/>
          <w:color w:val="000000"/>
          <w:u w:val="single"/>
        </w:rPr>
        <w:t xml:space="preserve"> Coupon Rate, Required Yield, and Price</w:t>
      </w:r>
    </w:p>
    <w:p w:rsidR="00041FA1" w:rsidRPr="00041674" w:rsidRDefault="00041FA1" w:rsidP="009D0113">
      <w:pPr>
        <w:widowControl w:val="0"/>
        <w:autoSpaceDE w:val="0"/>
        <w:autoSpaceDN w:val="0"/>
        <w:adjustRightInd w:val="0"/>
        <w:jc w:val="both"/>
        <w:rPr>
          <w:color w:val="000000"/>
        </w:rPr>
      </w:pPr>
    </w:p>
    <w:p w:rsidR="00041FA1" w:rsidRPr="00041674" w:rsidRDefault="00041FA1" w:rsidP="009D0113">
      <w:pPr>
        <w:widowControl w:val="0"/>
        <w:autoSpaceDE w:val="0"/>
        <w:autoSpaceDN w:val="0"/>
        <w:adjustRightInd w:val="0"/>
        <w:jc w:val="both"/>
        <w:rPr>
          <w:color w:val="000000"/>
        </w:rPr>
      </w:pPr>
      <w:r w:rsidRPr="00041674">
        <w:rPr>
          <w:color w:val="000000"/>
        </w:rPr>
        <w:t xml:space="preserve">When yields in the marketplace rise above the coupon rate at </w:t>
      </w:r>
      <w:r w:rsidRPr="00041674">
        <w:rPr>
          <w:i/>
          <w:iCs/>
          <w:color w:val="000000"/>
        </w:rPr>
        <w:t>a given point in time</w:t>
      </w:r>
      <w:r w:rsidRPr="00041674">
        <w:rPr>
          <w:color w:val="000000"/>
        </w:rPr>
        <w:t xml:space="preserve">, the price of the bond falls so that an investor buying the bond can realizes capital appreciation. The appreciation represents a form of interest to a new investor to compensate for a coupon rate that is lower than the required yield. When a bond sells below its par value, it is said to be selling at a </w:t>
      </w:r>
      <w:r w:rsidRPr="00041674">
        <w:rPr>
          <w:bCs/>
          <w:color w:val="000000"/>
        </w:rPr>
        <w:t>discount</w:t>
      </w:r>
      <w:r w:rsidRPr="00041674">
        <w:rPr>
          <w:color w:val="000000"/>
        </w:rPr>
        <w:t xml:space="preserve">. A bond whose price is above its par value is said to be selling at a </w:t>
      </w:r>
      <w:r w:rsidRPr="00041674">
        <w:rPr>
          <w:bCs/>
          <w:color w:val="000000"/>
        </w:rPr>
        <w:t>premium</w:t>
      </w:r>
      <w:r w:rsidRPr="00041674">
        <w:rPr>
          <w:color w:val="000000"/>
        </w:rPr>
        <w:t>.</w:t>
      </w:r>
    </w:p>
    <w:p w:rsidR="00041FA1" w:rsidRPr="00041674" w:rsidRDefault="00041FA1" w:rsidP="009D0113">
      <w:pPr>
        <w:widowControl w:val="0"/>
        <w:autoSpaceDE w:val="0"/>
        <w:autoSpaceDN w:val="0"/>
        <w:adjustRightInd w:val="0"/>
        <w:jc w:val="both"/>
        <w:rPr>
          <w:color w:val="000000"/>
        </w:rPr>
      </w:pPr>
    </w:p>
    <w:p w:rsidR="00041FA1" w:rsidRPr="00041674" w:rsidRDefault="00041FA1" w:rsidP="009D0113">
      <w:pPr>
        <w:widowControl w:val="0"/>
        <w:autoSpaceDE w:val="0"/>
        <w:autoSpaceDN w:val="0"/>
        <w:adjustRightInd w:val="0"/>
        <w:jc w:val="both"/>
        <w:rPr>
          <w:bCs/>
          <w:color w:val="000000"/>
          <w:u w:val="single"/>
        </w:rPr>
      </w:pPr>
      <w:r w:rsidRPr="00041674">
        <w:rPr>
          <w:bCs/>
          <w:color w:val="000000"/>
          <w:u w:val="single"/>
        </w:rPr>
        <w:t xml:space="preserve">Relationship </w:t>
      </w:r>
      <w:proofErr w:type="gramStart"/>
      <w:r>
        <w:rPr>
          <w:bCs/>
          <w:color w:val="000000"/>
          <w:u w:val="single"/>
        </w:rPr>
        <w:t>B</w:t>
      </w:r>
      <w:r w:rsidRPr="00041674">
        <w:rPr>
          <w:bCs/>
          <w:color w:val="000000"/>
          <w:u w:val="single"/>
        </w:rPr>
        <w:t>etween</w:t>
      </w:r>
      <w:proofErr w:type="gramEnd"/>
      <w:r w:rsidRPr="00041674">
        <w:rPr>
          <w:bCs/>
          <w:color w:val="000000"/>
          <w:u w:val="single"/>
        </w:rPr>
        <w:t xml:space="preserve"> Bond Price and Time if Interest Rates Are Unchanged</w:t>
      </w:r>
    </w:p>
    <w:p w:rsidR="00041FA1" w:rsidRPr="00041674" w:rsidRDefault="00041FA1" w:rsidP="009D0113">
      <w:pPr>
        <w:widowControl w:val="0"/>
        <w:autoSpaceDE w:val="0"/>
        <w:autoSpaceDN w:val="0"/>
        <w:adjustRightInd w:val="0"/>
        <w:jc w:val="both"/>
        <w:rPr>
          <w:color w:val="000000"/>
        </w:rPr>
      </w:pPr>
    </w:p>
    <w:p w:rsidR="00041FA1" w:rsidRPr="00041674" w:rsidRDefault="00041FA1" w:rsidP="009D0113">
      <w:pPr>
        <w:widowControl w:val="0"/>
        <w:autoSpaceDE w:val="0"/>
        <w:autoSpaceDN w:val="0"/>
        <w:adjustRightInd w:val="0"/>
        <w:jc w:val="both"/>
        <w:rPr>
          <w:color w:val="000000"/>
        </w:rPr>
      </w:pPr>
      <w:r w:rsidRPr="00041674">
        <w:rPr>
          <w:color w:val="000000"/>
        </w:rPr>
        <w:t>For a bond selling at par value, the coupon rate is equal to the required yield. As the bond moves closer to maturity, the bond will continue to sell at par value. Its price will remain constant as the bond moves toward the maturity date.</w:t>
      </w:r>
    </w:p>
    <w:p w:rsidR="00041FA1" w:rsidRPr="00041674" w:rsidRDefault="00041FA1" w:rsidP="009D0113">
      <w:pPr>
        <w:widowControl w:val="0"/>
        <w:autoSpaceDE w:val="0"/>
        <w:autoSpaceDN w:val="0"/>
        <w:adjustRightInd w:val="0"/>
        <w:jc w:val="both"/>
        <w:rPr>
          <w:color w:val="000000"/>
        </w:rPr>
      </w:pPr>
    </w:p>
    <w:p w:rsidR="00041FA1" w:rsidRPr="00041674" w:rsidRDefault="00041FA1" w:rsidP="009D0113">
      <w:pPr>
        <w:widowControl w:val="0"/>
        <w:autoSpaceDE w:val="0"/>
        <w:autoSpaceDN w:val="0"/>
        <w:adjustRightInd w:val="0"/>
        <w:jc w:val="both"/>
        <w:rPr>
          <w:color w:val="000000"/>
        </w:rPr>
      </w:pPr>
      <w:r w:rsidRPr="00041674">
        <w:rPr>
          <w:color w:val="000000"/>
        </w:rPr>
        <w:t xml:space="preserve">The price of a bond will </w:t>
      </w:r>
      <w:r w:rsidRPr="00041674">
        <w:rPr>
          <w:i/>
          <w:iCs/>
          <w:color w:val="000000"/>
        </w:rPr>
        <w:t xml:space="preserve">not </w:t>
      </w:r>
      <w:r w:rsidRPr="00041674">
        <w:rPr>
          <w:color w:val="000000"/>
        </w:rPr>
        <w:t>remain constant for a bond selling at a premium or a discount. The discount bond increases in price as it approaches maturity, assuming that the required yield does not change. For a premium bond, the opposite occurs. For both bonds, the price will equal par value at the maturity date.</w:t>
      </w:r>
    </w:p>
    <w:p w:rsidR="00041FA1" w:rsidRPr="00041674" w:rsidRDefault="00041FA1" w:rsidP="009D0113">
      <w:pPr>
        <w:widowControl w:val="0"/>
        <w:autoSpaceDE w:val="0"/>
        <w:autoSpaceDN w:val="0"/>
        <w:adjustRightInd w:val="0"/>
        <w:jc w:val="both"/>
        <w:rPr>
          <w:color w:val="000000"/>
        </w:rPr>
      </w:pPr>
    </w:p>
    <w:p w:rsidR="00041FA1" w:rsidRPr="00041674" w:rsidRDefault="00041FA1" w:rsidP="009D0113">
      <w:pPr>
        <w:widowControl w:val="0"/>
        <w:autoSpaceDE w:val="0"/>
        <w:autoSpaceDN w:val="0"/>
        <w:adjustRightInd w:val="0"/>
        <w:jc w:val="both"/>
        <w:rPr>
          <w:bCs/>
          <w:color w:val="000000"/>
          <w:u w:val="single"/>
        </w:rPr>
      </w:pPr>
      <w:r w:rsidRPr="00041674">
        <w:rPr>
          <w:bCs/>
          <w:color w:val="000000"/>
          <w:u w:val="single"/>
        </w:rPr>
        <w:t>Reasons for the Change in the Price of a Bond</w:t>
      </w:r>
    </w:p>
    <w:p w:rsidR="00041FA1" w:rsidRPr="00041674" w:rsidRDefault="00041FA1" w:rsidP="009D0113">
      <w:pPr>
        <w:widowControl w:val="0"/>
        <w:autoSpaceDE w:val="0"/>
        <w:autoSpaceDN w:val="0"/>
        <w:adjustRightInd w:val="0"/>
        <w:jc w:val="both"/>
        <w:rPr>
          <w:color w:val="000000"/>
        </w:rPr>
      </w:pPr>
    </w:p>
    <w:p w:rsidR="00041FA1" w:rsidRPr="00041674" w:rsidRDefault="00041FA1" w:rsidP="009D0113">
      <w:pPr>
        <w:widowControl w:val="0"/>
        <w:autoSpaceDE w:val="0"/>
        <w:autoSpaceDN w:val="0"/>
        <w:adjustRightInd w:val="0"/>
        <w:jc w:val="both"/>
        <w:rPr>
          <w:color w:val="000000"/>
        </w:rPr>
      </w:pPr>
      <w:r w:rsidRPr="00041674">
        <w:rPr>
          <w:color w:val="000000"/>
        </w:rPr>
        <w:t>The price of a bond can change for three reasons: (i) there is a change in the required yield owing to changes in the credit quality of the issuer; (ii) there is a change in the price of the bond selling at a premium or a discount, without any change in the required yield, simply because the bond is moving toward maturity; or, (iii) there is a change in the required yield owing to a change in the yield on comparable bonds (i.e., a change in the yield required by the market).</w:t>
      </w:r>
    </w:p>
    <w:p w:rsidR="00041FA1" w:rsidRPr="00041674" w:rsidRDefault="00041FA1" w:rsidP="009D0113">
      <w:pPr>
        <w:widowControl w:val="0"/>
        <w:autoSpaceDE w:val="0"/>
        <w:autoSpaceDN w:val="0"/>
        <w:adjustRightInd w:val="0"/>
        <w:jc w:val="both"/>
        <w:rPr>
          <w:color w:val="000000"/>
        </w:rPr>
      </w:pPr>
    </w:p>
    <w:p w:rsidR="00041FA1" w:rsidRPr="00041674" w:rsidRDefault="00041FA1" w:rsidP="009D0113">
      <w:pPr>
        <w:widowControl w:val="0"/>
        <w:autoSpaceDE w:val="0"/>
        <w:autoSpaceDN w:val="0"/>
        <w:adjustRightInd w:val="0"/>
        <w:jc w:val="both"/>
        <w:rPr>
          <w:b/>
          <w:bCs/>
          <w:color w:val="000000"/>
        </w:rPr>
      </w:pPr>
      <w:r w:rsidRPr="00041674">
        <w:rPr>
          <w:b/>
          <w:bCs/>
          <w:color w:val="000000"/>
        </w:rPr>
        <w:t>COMPLICATIONS</w:t>
      </w:r>
    </w:p>
    <w:p w:rsidR="00041FA1" w:rsidRPr="00041674" w:rsidRDefault="00041FA1" w:rsidP="009D0113">
      <w:pPr>
        <w:widowControl w:val="0"/>
        <w:autoSpaceDE w:val="0"/>
        <w:autoSpaceDN w:val="0"/>
        <w:adjustRightInd w:val="0"/>
        <w:jc w:val="both"/>
        <w:rPr>
          <w:color w:val="000000"/>
        </w:rPr>
      </w:pPr>
    </w:p>
    <w:p w:rsidR="00041FA1" w:rsidRPr="00041674" w:rsidRDefault="00041FA1" w:rsidP="009D0113">
      <w:pPr>
        <w:widowControl w:val="0"/>
        <w:autoSpaceDE w:val="0"/>
        <w:autoSpaceDN w:val="0"/>
        <w:adjustRightInd w:val="0"/>
        <w:jc w:val="both"/>
        <w:rPr>
          <w:color w:val="000000"/>
        </w:rPr>
      </w:pPr>
      <w:r w:rsidRPr="00041674">
        <w:rPr>
          <w:color w:val="000000"/>
        </w:rPr>
        <w:t xml:space="preserve">The framework for pricing a bond assumes the following: (i) the next coupon payment is exactly six months away; (ii) the cash flows are known; (iii) the appropriate required yield can be determined; and, </w:t>
      </w:r>
      <w:proofErr w:type="gramStart"/>
      <w:r w:rsidRPr="00041674">
        <w:rPr>
          <w:color w:val="000000"/>
        </w:rPr>
        <w:t>(iv) one</w:t>
      </w:r>
      <w:proofErr w:type="gramEnd"/>
      <w:r w:rsidRPr="00041674">
        <w:rPr>
          <w:color w:val="000000"/>
        </w:rPr>
        <w:t xml:space="preserve"> rate is used to discount all cash flows.</w:t>
      </w:r>
    </w:p>
    <w:p w:rsidR="00041FA1" w:rsidRPr="00041674" w:rsidRDefault="00041FA1" w:rsidP="009D0113">
      <w:pPr>
        <w:widowControl w:val="0"/>
        <w:autoSpaceDE w:val="0"/>
        <w:autoSpaceDN w:val="0"/>
        <w:adjustRightInd w:val="0"/>
        <w:jc w:val="both"/>
        <w:rPr>
          <w:color w:val="000000"/>
        </w:rPr>
      </w:pPr>
    </w:p>
    <w:p w:rsidR="00041FA1" w:rsidRPr="00041674" w:rsidRDefault="00041FA1" w:rsidP="009D0113">
      <w:pPr>
        <w:widowControl w:val="0"/>
        <w:autoSpaceDE w:val="0"/>
        <w:autoSpaceDN w:val="0"/>
        <w:adjustRightInd w:val="0"/>
        <w:jc w:val="both"/>
        <w:rPr>
          <w:bCs/>
          <w:color w:val="000000"/>
          <w:u w:val="single"/>
        </w:rPr>
      </w:pPr>
      <w:r w:rsidRPr="00041674">
        <w:rPr>
          <w:bCs/>
          <w:color w:val="000000"/>
          <w:u w:val="single"/>
        </w:rPr>
        <w:t>Next Coupon Payment Due in Less than Six Months</w:t>
      </w:r>
    </w:p>
    <w:p w:rsidR="00041FA1" w:rsidRPr="00041674" w:rsidRDefault="00041FA1" w:rsidP="009D0113">
      <w:pPr>
        <w:widowControl w:val="0"/>
        <w:autoSpaceDE w:val="0"/>
        <w:autoSpaceDN w:val="0"/>
        <w:adjustRightInd w:val="0"/>
        <w:jc w:val="both"/>
        <w:rPr>
          <w:color w:val="000000"/>
        </w:rPr>
      </w:pPr>
    </w:p>
    <w:p w:rsidR="00041FA1" w:rsidRPr="00041674" w:rsidRDefault="00041FA1" w:rsidP="009D0113">
      <w:pPr>
        <w:widowControl w:val="0"/>
        <w:autoSpaceDE w:val="0"/>
        <w:autoSpaceDN w:val="0"/>
        <w:adjustRightInd w:val="0"/>
        <w:jc w:val="both"/>
        <w:rPr>
          <w:color w:val="000000"/>
        </w:rPr>
      </w:pPr>
      <w:r w:rsidRPr="00041674">
        <w:rPr>
          <w:color w:val="000000"/>
        </w:rPr>
        <w:t>When an investor purchases a bond whose next coupon payment is due in less than six months, the accepted method for computing the price of the bond is as follows:</w:t>
      </w:r>
    </w:p>
    <w:p w:rsidR="00041FA1" w:rsidRPr="00041674" w:rsidRDefault="00990047" w:rsidP="00124089">
      <w:pPr>
        <w:pBdr>
          <w:top w:val="single" w:sz="6" w:space="0" w:color="FFFFFF"/>
          <w:left w:val="single" w:sz="6" w:space="0" w:color="FFFFFF"/>
          <w:bottom w:val="single" w:sz="6" w:space="0" w:color="FFFFFF"/>
          <w:right w:val="single" w:sz="6" w:space="0" w:color="FFFFFF"/>
        </w:pBdr>
        <w:jc w:val="center"/>
        <w:rPr>
          <w:b/>
          <w:bCs/>
          <w:color w:val="000000"/>
        </w:rPr>
      </w:pPr>
      <w:r w:rsidRPr="00041674">
        <w:rPr>
          <w:position w:val="-30"/>
        </w:rPr>
        <w:object w:dxaOrig="4599" w:dyaOrig="700">
          <v:shape id="_x0000_i1050" type="#_x0000_t75" style="width:230.4pt;height:35.15pt" o:ole="">
            <v:imagedata r:id="rId58" o:title=""/>
          </v:shape>
          <o:OLEObject Type="Embed" ProgID="Equation.DSMT4" ShapeID="_x0000_i1050" DrawAspect="Content" ObjectID="_1387288115" r:id="rId59"/>
        </w:object>
      </w:r>
    </w:p>
    <w:p w:rsidR="00041FA1" w:rsidRPr="00041674" w:rsidRDefault="00041FA1" w:rsidP="009D0113">
      <w:pPr>
        <w:widowControl w:val="0"/>
        <w:autoSpaceDE w:val="0"/>
        <w:autoSpaceDN w:val="0"/>
        <w:adjustRightInd w:val="0"/>
        <w:jc w:val="both"/>
        <w:rPr>
          <w:color w:val="000000"/>
        </w:rPr>
      </w:pPr>
    </w:p>
    <w:p w:rsidR="00041FA1" w:rsidRPr="00041674" w:rsidRDefault="00041FA1" w:rsidP="009D0113">
      <w:pPr>
        <w:widowControl w:val="0"/>
        <w:autoSpaceDE w:val="0"/>
        <w:autoSpaceDN w:val="0"/>
        <w:adjustRightInd w:val="0"/>
        <w:jc w:val="both"/>
        <w:rPr>
          <w:color w:val="000000"/>
        </w:rPr>
      </w:pPr>
      <w:proofErr w:type="gramStart"/>
      <w:r w:rsidRPr="00041674">
        <w:rPr>
          <w:color w:val="000000"/>
        </w:rPr>
        <w:t>where</w:t>
      </w:r>
      <w:proofErr w:type="gramEnd"/>
      <w:r w:rsidRPr="00041674">
        <w:rPr>
          <w:color w:val="000000"/>
        </w:rPr>
        <w:t xml:space="preserve"> </w:t>
      </w:r>
      <w:r w:rsidRPr="00C160A7">
        <w:rPr>
          <w:i/>
          <w:color w:val="000000"/>
        </w:rPr>
        <w:t>v</w:t>
      </w:r>
      <w:r w:rsidRPr="00041674">
        <w:rPr>
          <w:color w:val="000000"/>
        </w:rPr>
        <w:t xml:space="preserve"> = (days between settlement and next coupon) / (days in six-month period).</w:t>
      </w:r>
    </w:p>
    <w:p w:rsidR="00041FA1" w:rsidRPr="00041674" w:rsidRDefault="00041FA1" w:rsidP="009D0113">
      <w:pPr>
        <w:widowControl w:val="0"/>
        <w:autoSpaceDE w:val="0"/>
        <w:autoSpaceDN w:val="0"/>
        <w:adjustRightInd w:val="0"/>
        <w:jc w:val="both"/>
        <w:rPr>
          <w:color w:val="000000"/>
        </w:rPr>
      </w:pPr>
    </w:p>
    <w:p w:rsidR="00041FA1" w:rsidRPr="00041674" w:rsidRDefault="00041FA1" w:rsidP="009D0113">
      <w:pPr>
        <w:widowControl w:val="0"/>
        <w:autoSpaceDE w:val="0"/>
        <w:autoSpaceDN w:val="0"/>
        <w:adjustRightInd w:val="0"/>
        <w:jc w:val="both"/>
        <w:rPr>
          <w:bCs/>
          <w:color w:val="000000"/>
          <w:u w:val="single"/>
        </w:rPr>
      </w:pPr>
      <w:r w:rsidRPr="00041674">
        <w:rPr>
          <w:bCs/>
          <w:color w:val="000000"/>
          <w:u w:val="single"/>
        </w:rPr>
        <w:t>Cash Flows May Not Be Known</w:t>
      </w:r>
    </w:p>
    <w:p w:rsidR="00041FA1" w:rsidRPr="00041674" w:rsidRDefault="00041FA1" w:rsidP="009D0113">
      <w:pPr>
        <w:widowControl w:val="0"/>
        <w:autoSpaceDE w:val="0"/>
        <w:autoSpaceDN w:val="0"/>
        <w:adjustRightInd w:val="0"/>
        <w:jc w:val="both"/>
        <w:rPr>
          <w:color w:val="000000"/>
        </w:rPr>
      </w:pPr>
    </w:p>
    <w:p w:rsidR="00041FA1" w:rsidRPr="00041674" w:rsidRDefault="00041FA1" w:rsidP="009D0113">
      <w:pPr>
        <w:widowControl w:val="0"/>
        <w:autoSpaceDE w:val="0"/>
        <w:autoSpaceDN w:val="0"/>
        <w:adjustRightInd w:val="0"/>
        <w:jc w:val="both"/>
        <w:rPr>
          <w:color w:val="000000"/>
        </w:rPr>
      </w:pPr>
      <w:r w:rsidRPr="00041674">
        <w:rPr>
          <w:color w:val="000000"/>
        </w:rPr>
        <w:t>For most bonds, the cash flows are not known with certainty. This is because an issuer may call a bond before the stated maturity date.</w:t>
      </w:r>
    </w:p>
    <w:p w:rsidR="00041FA1" w:rsidRPr="00041674" w:rsidRDefault="00041FA1" w:rsidP="009D0113">
      <w:pPr>
        <w:widowControl w:val="0"/>
        <w:autoSpaceDE w:val="0"/>
        <w:autoSpaceDN w:val="0"/>
        <w:adjustRightInd w:val="0"/>
        <w:jc w:val="both"/>
        <w:rPr>
          <w:color w:val="000000"/>
        </w:rPr>
      </w:pPr>
    </w:p>
    <w:p w:rsidR="00041FA1" w:rsidRPr="00041674" w:rsidRDefault="00041FA1" w:rsidP="009D0113">
      <w:pPr>
        <w:widowControl w:val="0"/>
        <w:autoSpaceDE w:val="0"/>
        <w:autoSpaceDN w:val="0"/>
        <w:adjustRightInd w:val="0"/>
        <w:jc w:val="both"/>
        <w:rPr>
          <w:bCs/>
          <w:color w:val="000000"/>
          <w:u w:val="single"/>
        </w:rPr>
      </w:pPr>
      <w:r w:rsidRPr="00041674">
        <w:rPr>
          <w:bCs/>
          <w:color w:val="000000"/>
          <w:u w:val="single"/>
        </w:rPr>
        <w:t>Determining the Appropriate Required Yield</w:t>
      </w:r>
    </w:p>
    <w:p w:rsidR="00041FA1" w:rsidRPr="00041674" w:rsidRDefault="00041FA1" w:rsidP="009D0113">
      <w:pPr>
        <w:widowControl w:val="0"/>
        <w:autoSpaceDE w:val="0"/>
        <w:autoSpaceDN w:val="0"/>
        <w:adjustRightInd w:val="0"/>
        <w:jc w:val="both"/>
        <w:rPr>
          <w:color w:val="000000"/>
        </w:rPr>
      </w:pPr>
    </w:p>
    <w:p w:rsidR="00041FA1" w:rsidRPr="00041674" w:rsidRDefault="00041FA1" w:rsidP="009D0113">
      <w:pPr>
        <w:widowControl w:val="0"/>
        <w:autoSpaceDE w:val="0"/>
        <w:autoSpaceDN w:val="0"/>
        <w:adjustRightInd w:val="0"/>
        <w:jc w:val="both"/>
        <w:rPr>
          <w:color w:val="000000"/>
        </w:rPr>
      </w:pPr>
      <w:r w:rsidRPr="00041674">
        <w:rPr>
          <w:color w:val="000000"/>
        </w:rPr>
        <w:t>All required yields are benchmarked off yields offered by Treasury securities. From there, we must still decompose the required yield for a bond into its component parts.</w:t>
      </w:r>
    </w:p>
    <w:p w:rsidR="00041FA1" w:rsidRPr="00041674" w:rsidRDefault="00041FA1" w:rsidP="009D0113">
      <w:pPr>
        <w:widowControl w:val="0"/>
        <w:autoSpaceDE w:val="0"/>
        <w:autoSpaceDN w:val="0"/>
        <w:adjustRightInd w:val="0"/>
        <w:jc w:val="both"/>
        <w:rPr>
          <w:b/>
          <w:bCs/>
          <w:color w:val="000000"/>
        </w:rPr>
      </w:pPr>
    </w:p>
    <w:p w:rsidR="00041FA1" w:rsidRPr="00041674" w:rsidRDefault="00041FA1" w:rsidP="009D0113">
      <w:pPr>
        <w:widowControl w:val="0"/>
        <w:autoSpaceDE w:val="0"/>
        <w:autoSpaceDN w:val="0"/>
        <w:adjustRightInd w:val="0"/>
        <w:jc w:val="both"/>
        <w:rPr>
          <w:bCs/>
          <w:color w:val="000000"/>
          <w:u w:val="single"/>
        </w:rPr>
      </w:pPr>
      <w:r w:rsidRPr="00041674">
        <w:rPr>
          <w:bCs/>
          <w:color w:val="000000"/>
          <w:u w:val="single"/>
        </w:rPr>
        <w:t xml:space="preserve">One Discount Rate Applicable to </w:t>
      </w:r>
      <w:r>
        <w:rPr>
          <w:bCs/>
          <w:color w:val="000000"/>
          <w:u w:val="single"/>
        </w:rPr>
        <w:t>A</w:t>
      </w:r>
      <w:r w:rsidRPr="00041674">
        <w:rPr>
          <w:bCs/>
          <w:color w:val="000000"/>
          <w:u w:val="single"/>
        </w:rPr>
        <w:t>ll Cash Flows</w:t>
      </w:r>
    </w:p>
    <w:p w:rsidR="00041FA1" w:rsidRPr="00041674" w:rsidRDefault="00041FA1" w:rsidP="009D0113">
      <w:pPr>
        <w:widowControl w:val="0"/>
        <w:autoSpaceDE w:val="0"/>
        <w:autoSpaceDN w:val="0"/>
        <w:adjustRightInd w:val="0"/>
        <w:jc w:val="both"/>
        <w:rPr>
          <w:color w:val="000000"/>
        </w:rPr>
      </w:pPr>
    </w:p>
    <w:p w:rsidR="00041FA1" w:rsidRPr="00041674" w:rsidRDefault="00041FA1" w:rsidP="009D0113">
      <w:pPr>
        <w:widowControl w:val="0"/>
        <w:autoSpaceDE w:val="0"/>
        <w:autoSpaceDN w:val="0"/>
        <w:adjustRightInd w:val="0"/>
        <w:jc w:val="both"/>
        <w:rPr>
          <w:color w:val="000000"/>
        </w:rPr>
      </w:pPr>
      <w:r w:rsidRPr="00041674">
        <w:rPr>
          <w:color w:val="000000"/>
        </w:rPr>
        <w:t>A bond can be viewed as a package of zero-coupon bonds, in which case a unique discount rate should be used to determine the present value of each cash flow.</w:t>
      </w:r>
    </w:p>
    <w:p w:rsidR="00041FA1" w:rsidRPr="00041674" w:rsidRDefault="00041FA1" w:rsidP="009D0113">
      <w:pPr>
        <w:widowControl w:val="0"/>
        <w:autoSpaceDE w:val="0"/>
        <w:autoSpaceDN w:val="0"/>
        <w:adjustRightInd w:val="0"/>
        <w:jc w:val="both"/>
        <w:rPr>
          <w:i/>
          <w:iCs/>
          <w:color w:val="000000"/>
        </w:rPr>
      </w:pPr>
    </w:p>
    <w:p w:rsidR="00041FA1" w:rsidRPr="00041674" w:rsidRDefault="00041FA1" w:rsidP="009D0113">
      <w:pPr>
        <w:widowControl w:val="0"/>
        <w:autoSpaceDE w:val="0"/>
        <w:autoSpaceDN w:val="0"/>
        <w:adjustRightInd w:val="0"/>
        <w:jc w:val="both"/>
        <w:rPr>
          <w:b/>
          <w:bCs/>
          <w:color w:val="000000"/>
        </w:rPr>
      </w:pPr>
      <w:r w:rsidRPr="00041674">
        <w:rPr>
          <w:b/>
          <w:bCs/>
          <w:color w:val="000000"/>
        </w:rPr>
        <w:t>PRICING FLOA</w:t>
      </w:r>
      <w:r>
        <w:rPr>
          <w:b/>
          <w:bCs/>
          <w:color w:val="000000"/>
        </w:rPr>
        <w:t>TING-RATE AND INVERS</w:t>
      </w:r>
      <w:r w:rsidRPr="00041674">
        <w:rPr>
          <w:b/>
          <w:bCs/>
          <w:color w:val="000000"/>
        </w:rPr>
        <w:t>E-FLOATING-RATE SECURITIES</w:t>
      </w:r>
    </w:p>
    <w:p w:rsidR="00041FA1" w:rsidRPr="00041674" w:rsidRDefault="00041FA1" w:rsidP="009D0113">
      <w:pPr>
        <w:widowControl w:val="0"/>
        <w:autoSpaceDE w:val="0"/>
        <w:autoSpaceDN w:val="0"/>
        <w:adjustRightInd w:val="0"/>
        <w:jc w:val="both"/>
        <w:rPr>
          <w:color w:val="000000"/>
        </w:rPr>
      </w:pPr>
    </w:p>
    <w:p w:rsidR="00041FA1" w:rsidRPr="00041674" w:rsidRDefault="00041FA1" w:rsidP="009D0113">
      <w:pPr>
        <w:widowControl w:val="0"/>
        <w:autoSpaceDE w:val="0"/>
        <w:autoSpaceDN w:val="0"/>
        <w:adjustRightInd w:val="0"/>
        <w:jc w:val="both"/>
        <w:rPr>
          <w:color w:val="000000"/>
        </w:rPr>
      </w:pPr>
      <w:r w:rsidRPr="00041674">
        <w:rPr>
          <w:color w:val="000000"/>
        </w:rPr>
        <w:t>The cash flow is not known for either a floating-rate or an inverse-floating-rate security; it will depend on the reference rate in the future.</w:t>
      </w:r>
    </w:p>
    <w:p w:rsidR="00041FA1" w:rsidRPr="00041674" w:rsidRDefault="00041FA1" w:rsidP="009D0113">
      <w:pPr>
        <w:widowControl w:val="0"/>
        <w:autoSpaceDE w:val="0"/>
        <w:autoSpaceDN w:val="0"/>
        <w:adjustRightInd w:val="0"/>
        <w:jc w:val="both"/>
        <w:rPr>
          <w:color w:val="000000"/>
        </w:rPr>
      </w:pPr>
    </w:p>
    <w:p w:rsidR="00041FA1" w:rsidRPr="00041674" w:rsidRDefault="00041FA1" w:rsidP="009D0113">
      <w:pPr>
        <w:widowControl w:val="0"/>
        <w:autoSpaceDE w:val="0"/>
        <w:autoSpaceDN w:val="0"/>
        <w:adjustRightInd w:val="0"/>
        <w:jc w:val="both"/>
        <w:rPr>
          <w:bCs/>
          <w:color w:val="000000"/>
          <w:u w:val="single"/>
        </w:rPr>
      </w:pPr>
      <w:r w:rsidRPr="00041674">
        <w:rPr>
          <w:bCs/>
          <w:color w:val="000000"/>
          <w:u w:val="single"/>
        </w:rPr>
        <w:t>Price of a Floater</w:t>
      </w:r>
    </w:p>
    <w:p w:rsidR="00041FA1" w:rsidRPr="00041674" w:rsidRDefault="00041FA1" w:rsidP="009D0113">
      <w:pPr>
        <w:widowControl w:val="0"/>
        <w:autoSpaceDE w:val="0"/>
        <w:autoSpaceDN w:val="0"/>
        <w:adjustRightInd w:val="0"/>
        <w:jc w:val="both"/>
        <w:rPr>
          <w:color w:val="000000"/>
        </w:rPr>
      </w:pPr>
    </w:p>
    <w:p w:rsidR="00041FA1" w:rsidRPr="00041674" w:rsidRDefault="00041FA1" w:rsidP="009D0113">
      <w:pPr>
        <w:widowControl w:val="0"/>
        <w:autoSpaceDE w:val="0"/>
        <w:autoSpaceDN w:val="0"/>
        <w:adjustRightInd w:val="0"/>
        <w:jc w:val="both"/>
        <w:rPr>
          <w:color w:val="000000"/>
        </w:rPr>
      </w:pPr>
      <w:r w:rsidRPr="00041674">
        <w:rPr>
          <w:color w:val="000000"/>
        </w:rPr>
        <w:t xml:space="preserve">The coupon rate of a floating-rate security (or </w:t>
      </w:r>
      <w:r w:rsidRPr="00041674">
        <w:rPr>
          <w:bCs/>
          <w:color w:val="000000"/>
        </w:rPr>
        <w:t>floater</w:t>
      </w:r>
      <w:r w:rsidRPr="00041674">
        <w:rPr>
          <w:color w:val="000000"/>
        </w:rPr>
        <w:t xml:space="preserve">) is equal to a reference rate plus some spread or margin. The price of a floater depends on (i) the spread over the reference rate </w:t>
      </w:r>
      <w:proofErr w:type="gramStart"/>
      <w:r w:rsidRPr="00041674">
        <w:rPr>
          <w:color w:val="000000"/>
        </w:rPr>
        <w:t>and</w:t>
      </w:r>
      <w:proofErr w:type="gramEnd"/>
      <w:r w:rsidR="0029586F">
        <w:rPr>
          <w:color w:val="000000"/>
        </w:rPr>
        <w:br/>
      </w:r>
      <w:r w:rsidRPr="00041674">
        <w:rPr>
          <w:color w:val="000000"/>
        </w:rPr>
        <w:t>(ii) any restrictions that may be imposed on the resetting of the coupon rate.</w:t>
      </w:r>
    </w:p>
    <w:p w:rsidR="00041FA1" w:rsidRPr="00041674" w:rsidRDefault="00041FA1" w:rsidP="009D0113">
      <w:pPr>
        <w:widowControl w:val="0"/>
        <w:autoSpaceDE w:val="0"/>
        <w:autoSpaceDN w:val="0"/>
        <w:adjustRightInd w:val="0"/>
        <w:jc w:val="both"/>
        <w:rPr>
          <w:b/>
          <w:bCs/>
          <w:color w:val="000000"/>
        </w:rPr>
      </w:pPr>
    </w:p>
    <w:p w:rsidR="00041FA1" w:rsidRPr="00041674" w:rsidRDefault="00041FA1" w:rsidP="009D0113">
      <w:pPr>
        <w:widowControl w:val="0"/>
        <w:autoSpaceDE w:val="0"/>
        <w:autoSpaceDN w:val="0"/>
        <w:adjustRightInd w:val="0"/>
        <w:jc w:val="both"/>
        <w:rPr>
          <w:bCs/>
          <w:color w:val="000000"/>
          <w:u w:val="single"/>
        </w:rPr>
      </w:pPr>
      <w:r w:rsidRPr="00041674">
        <w:rPr>
          <w:bCs/>
          <w:color w:val="000000"/>
          <w:u w:val="single"/>
        </w:rPr>
        <w:t>Price of an Inverse Floater</w:t>
      </w:r>
    </w:p>
    <w:p w:rsidR="00041FA1" w:rsidRPr="00041674" w:rsidRDefault="00041FA1" w:rsidP="009D0113">
      <w:pPr>
        <w:widowControl w:val="0"/>
        <w:autoSpaceDE w:val="0"/>
        <w:autoSpaceDN w:val="0"/>
        <w:adjustRightInd w:val="0"/>
        <w:jc w:val="both"/>
        <w:rPr>
          <w:color w:val="000000"/>
        </w:rPr>
      </w:pPr>
    </w:p>
    <w:p w:rsidR="00041FA1" w:rsidRPr="00041674" w:rsidRDefault="00041FA1" w:rsidP="009D0113">
      <w:pPr>
        <w:widowControl w:val="0"/>
        <w:autoSpaceDE w:val="0"/>
        <w:autoSpaceDN w:val="0"/>
        <w:adjustRightInd w:val="0"/>
        <w:jc w:val="both"/>
        <w:rPr>
          <w:color w:val="000000"/>
        </w:rPr>
      </w:pPr>
      <w:r w:rsidRPr="00041674">
        <w:rPr>
          <w:color w:val="000000"/>
        </w:rPr>
        <w:t xml:space="preserve">In general, an inverse floater is created from a fixed-rate security. The security from which the inverse floater is created is called the </w:t>
      </w:r>
      <w:r w:rsidRPr="00041674">
        <w:rPr>
          <w:bCs/>
          <w:color w:val="000000"/>
        </w:rPr>
        <w:t>collateral</w:t>
      </w:r>
      <w:r w:rsidRPr="00041674">
        <w:rPr>
          <w:color w:val="000000"/>
        </w:rPr>
        <w:t>. From the collateral two bonds are created: a floater and an inverse floater.</w:t>
      </w:r>
    </w:p>
    <w:p w:rsidR="00041FA1" w:rsidRPr="00041674" w:rsidRDefault="00041FA1" w:rsidP="009D0113">
      <w:pPr>
        <w:widowControl w:val="0"/>
        <w:autoSpaceDE w:val="0"/>
        <w:autoSpaceDN w:val="0"/>
        <w:adjustRightInd w:val="0"/>
        <w:jc w:val="both"/>
        <w:rPr>
          <w:color w:val="000000"/>
        </w:rPr>
      </w:pPr>
    </w:p>
    <w:p w:rsidR="00041FA1" w:rsidRPr="00041674" w:rsidRDefault="00041FA1" w:rsidP="009D0113">
      <w:pPr>
        <w:widowControl w:val="0"/>
        <w:autoSpaceDE w:val="0"/>
        <w:autoSpaceDN w:val="0"/>
        <w:adjustRightInd w:val="0"/>
        <w:jc w:val="both"/>
        <w:rPr>
          <w:color w:val="000000"/>
        </w:rPr>
      </w:pPr>
      <w:r w:rsidRPr="00041674">
        <w:rPr>
          <w:color w:val="000000"/>
        </w:rPr>
        <w:t xml:space="preserve">The price of a floater depends on (i) the spread over the reference rate and (ii) any restrictions that may be imposed on the resetting of the coupon rate. For example, a floater may have a maximum coupon rate called a </w:t>
      </w:r>
      <w:r w:rsidRPr="00041674">
        <w:rPr>
          <w:bCs/>
          <w:color w:val="000000"/>
        </w:rPr>
        <w:t>cap</w:t>
      </w:r>
      <w:r w:rsidRPr="00041674">
        <w:rPr>
          <w:b/>
          <w:bCs/>
          <w:color w:val="000000"/>
        </w:rPr>
        <w:t xml:space="preserve"> </w:t>
      </w:r>
      <w:r w:rsidRPr="00041674">
        <w:rPr>
          <w:color w:val="000000"/>
        </w:rPr>
        <w:t xml:space="preserve">or a minimum coupon rate called a </w:t>
      </w:r>
      <w:r w:rsidRPr="00041674">
        <w:rPr>
          <w:bCs/>
          <w:color w:val="000000"/>
        </w:rPr>
        <w:t>floor</w:t>
      </w:r>
      <w:r w:rsidRPr="00041674">
        <w:rPr>
          <w:color w:val="000000"/>
        </w:rPr>
        <w:t>. The price of a floater will trade close to its par value as long as the spread above the reference rate that the market requires is unchanged, and neither the cap nor the floor is reached.</w:t>
      </w:r>
    </w:p>
    <w:p w:rsidR="00041FA1" w:rsidRPr="00041674" w:rsidRDefault="00041FA1" w:rsidP="009D0113">
      <w:pPr>
        <w:widowControl w:val="0"/>
        <w:autoSpaceDE w:val="0"/>
        <w:autoSpaceDN w:val="0"/>
        <w:adjustRightInd w:val="0"/>
        <w:jc w:val="both"/>
        <w:rPr>
          <w:color w:val="000000"/>
        </w:rPr>
      </w:pPr>
    </w:p>
    <w:p w:rsidR="00041FA1" w:rsidRPr="00041674" w:rsidRDefault="00041FA1" w:rsidP="009D0113">
      <w:pPr>
        <w:widowControl w:val="0"/>
        <w:autoSpaceDE w:val="0"/>
        <w:autoSpaceDN w:val="0"/>
        <w:adjustRightInd w:val="0"/>
        <w:jc w:val="both"/>
        <w:rPr>
          <w:color w:val="000000"/>
        </w:rPr>
      </w:pPr>
      <w:r w:rsidRPr="00041674">
        <w:rPr>
          <w:color w:val="000000"/>
        </w:rPr>
        <w:t>The price of an inverse floater equals the collateral’s price minus the floater’s price.</w:t>
      </w:r>
    </w:p>
    <w:p w:rsidR="00041FA1" w:rsidRPr="00041674" w:rsidRDefault="00041FA1" w:rsidP="009D0113">
      <w:pPr>
        <w:widowControl w:val="0"/>
        <w:autoSpaceDE w:val="0"/>
        <w:autoSpaceDN w:val="0"/>
        <w:adjustRightInd w:val="0"/>
        <w:jc w:val="both"/>
        <w:rPr>
          <w:color w:val="000000"/>
        </w:rPr>
      </w:pPr>
    </w:p>
    <w:p w:rsidR="0055091A" w:rsidRDefault="0055091A" w:rsidP="009D0113">
      <w:pPr>
        <w:widowControl w:val="0"/>
        <w:autoSpaceDE w:val="0"/>
        <w:autoSpaceDN w:val="0"/>
        <w:adjustRightInd w:val="0"/>
        <w:jc w:val="both"/>
        <w:rPr>
          <w:b/>
          <w:bCs/>
          <w:color w:val="000000"/>
        </w:rPr>
      </w:pPr>
    </w:p>
    <w:p w:rsidR="00041FA1" w:rsidRPr="00041674" w:rsidRDefault="00041FA1" w:rsidP="009D0113">
      <w:pPr>
        <w:widowControl w:val="0"/>
        <w:autoSpaceDE w:val="0"/>
        <w:autoSpaceDN w:val="0"/>
        <w:adjustRightInd w:val="0"/>
        <w:jc w:val="both"/>
        <w:rPr>
          <w:b/>
          <w:bCs/>
          <w:color w:val="000000"/>
        </w:rPr>
      </w:pPr>
      <w:r w:rsidRPr="00041674">
        <w:rPr>
          <w:b/>
          <w:bCs/>
          <w:color w:val="000000"/>
        </w:rPr>
        <w:lastRenderedPageBreak/>
        <w:t>PRICE QUOTES AND ACCRUED INTEREST</w:t>
      </w:r>
    </w:p>
    <w:p w:rsidR="00041FA1" w:rsidRPr="00041674" w:rsidRDefault="00041FA1" w:rsidP="009D0113">
      <w:pPr>
        <w:widowControl w:val="0"/>
        <w:autoSpaceDE w:val="0"/>
        <w:autoSpaceDN w:val="0"/>
        <w:adjustRightInd w:val="0"/>
        <w:jc w:val="both"/>
        <w:rPr>
          <w:b/>
          <w:bCs/>
          <w:color w:val="000000"/>
        </w:rPr>
      </w:pPr>
    </w:p>
    <w:p w:rsidR="00041FA1" w:rsidRPr="00041674" w:rsidRDefault="00041FA1" w:rsidP="009D0113">
      <w:pPr>
        <w:widowControl w:val="0"/>
        <w:autoSpaceDE w:val="0"/>
        <w:autoSpaceDN w:val="0"/>
        <w:adjustRightInd w:val="0"/>
        <w:jc w:val="both"/>
        <w:rPr>
          <w:bCs/>
          <w:color w:val="000000"/>
          <w:u w:val="single"/>
        </w:rPr>
      </w:pPr>
      <w:r w:rsidRPr="00041674">
        <w:rPr>
          <w:bCs/>
          <w:color w:val="000000"/>
          <w:u w:val="single"/>
        </w:rPr>
        <w:t>Price Quotes</w:t>
      </w:r>
    </w:p>
    <w:p w:rsidR="00041FA1" w:rsidRPr="00041674" w:rsidRDefault="00041FA1" w:rsidP="009D0113">
      <w:pPr>
        <w:widowControl w:val="0"/>
        <w:autoSpaceDE w:val="0"/>
        <w:autoSpaceDN w:val="0"/>
        <w:adjustRightInd w:val="0"/>
        <w:jc w:val="both"/>
        <w:rPr>
          <w:color w:val="000000"/>
        </w:rPr>
      </w:pPr>
    </w:p>
    <w:p w:rsidR="00041FA1" w:rsidRPr="00041674" w:rsidRDefault="00041FA1" w:rsidP="009D0113">
      <w:pPr>
        <w:widowControl w:val="0"/>
        <w:autoSpaceDE w:val="0"/>
        <w:autoSpaceDN w:val="0"/>
        <w:adjustRightInd w:val="0"/>
        <w:jc w:val="both"/>
        <w:rPr>
          <w:color w:val="000000"/>
        </w:rPr>
      </w:pPr>
      <w:r w:rsidRPr="00041674">
        <w:rPr>
          <w:color w:val="000000"/>
        </w:rPr>
        <w:t>A bond selling at par is quoted as 100, meaning 100% of its par value. A bond selling at a discount will be selling for less than 100; a bond selling at a premium will be selling for more than 100.</w:t>
      </w:r>
    </w:p>
    <w:p w:rsidR="00041FA1" w:rsidRPr="00041674" w:rsidRDefault="00041FA1" w:rsidP="009D0113">
      <w:pPr>
        <w:widowControl w:val="0"/>
        <w:autoSpaceDE w:val="0"/>
        <w:autoSpaceDN w:val="0"/>
        <w:adjustRightInd w:val="0"/>
        <w:jc w:val="both"/>
        <w:rPr>
          <w:color w:val="000000"/>
        </w:rPr>
      </w:pPr>
    </w:p>
    <w:p w:rsidR="00041FA1" w:rsidRPr="00041674" w:rsidRDefault="00041FA1" w:rsidP="009D0113">
      <w:pPr>
        <w:widowControl w:val="0"/>
        <w:autoSpaceDE w:val="0"/>
        <w:autoSpaceDN w:val="0"/>
        <w:adjustRightInd w:val="0"/>
        <w:jc w:val="both"/>
        <w:rPr>
          <w:bCs/>
          <w:color w:val="000000"/>
          <w:u w:val="single"/>
        </w:rPr>
      </w:pPr>
      <w:r w:rsidRPr="00041674">
        <w:rPr>
          <w:bCs/>
          <w:color w:val="000000"/>
          <w:u w:val="single"/>
        </w:rPr>
        <w:t>Accrued Interest</w:t>
      </w:r>
    </w:p>
    <w:p w:rsidR="00041FA1" w:rsidRPr="00041674" w:rsidRDefault="00041FA1" w:rsidP="009D0113">
      <w:pPr>
        <w:widowControl w:val="0"/>
        <w:autoSpaceDE w:val="0"/>
        <w:autoSpaceDN w:val="0"/>
        <w:adjustRightInd w:val="0"/>
        <w:jc w:val="both"/>
        <w:rPr>
          <w:color w:val="000000"/>
        </w:rPr>
      </w:pPr>
    </w:p>
    <w:p w:rsidR="00041FA1" w:rsidRPr="00041674" w:rsidRDefault="00041FA1" w:rsidP="009D0113">
      <w:pPr>
        <w:widowControl w:val="0"/>
        <w:autoSpaceDE w:val="0"/>
        <w:autoSpaceDN w:val="0"/>
        <w:adjustRightInd w:val="0"/>
        <w:jc w:val="both"/>
        <w:rPr>
          <w:color w:val="000000"/>
        </w:rPr>
      </w:pPr>
      <w:r w:rsidRPr="00041674">
        <w:rPr>
          <w:color w:val="000000"/>
        </w:rPr>
        <w:t xml:space="preserve">When an investor purchases a bond between coupon payments, the investor must compensate the seller of the bond for the coupon interest earned from the time of the last coupon payment to the settlement date of the bond. This amount is called </w:t>
      </w:r>
      <w:r w:rsidRPr="00041674">
        <w:rPr>
          <w:bCs/>
          <w:color w:val="000000"/>
        </w:rPr>
        <w:t>accrued interest</w:t>
      </w:r>
      <w:r w:rsidRPr="00041674">
        <w:rPr>
          <w:color w:val="000000"/>
        </w:rPr>
        <w:t>. For corporate and municipal bonds, accrued interest is based on a 360-day year, with each month having 30 days.</w:t>
      </w:r>
    </w:p>
    <w:p w:rsidR="00041FA1" w:rsidRPr="00041674" w:rsidRDefault="00041FA1" w:rsidP="009D0113">
      <w:pPr>
        <w:widowControl w:val="0"/>
        <w:autoSpaceDE w:val="0"/>
        <w:autoSpaceDN w:val="0"/>
        <w:adjustRightInd w:val="0"/>
        <w:jc w:val="both"/>
        <w:rPr>
          <w:color w:val="000000"/>
        </w:rPr>
      </w:pPr>
    </w:p>
    <w:p w:rsidR="00041FA1" w:rsidRDefault="00041FA1" w:rsidP="0038794B">
      <w:pPr>
        <w:widowControl w:val="0"/>
        <w:autoSpaceDE w:val="0"/>
        <w:autoSpaceDN w:val="0"/>
        <w:adjustRightInd w:val="0"/>
        <w:jc w:val="both"/>
        <w:rPr>
          <w:color w:val="000000"/>
        </w:rPr>
      </w:pPr>
      <w:r w:rsidRPr="00041674">
        <w:rPr>
          <w:color w:val="000000"/>
        </w:rPr>
        <w:t xml:space="preserve">The amount that the buyer pays the seller is the agreed-upon price plus accrued interest. This is often referred to as the </w:t>
      </w:r>
      <w:r w:rsidRPr="00041674">
        <w:rPr>
          <w:bCs/>
          <w:color w:val="000000"/>
        </w:rPr>
        <w:t xml:space="preserve">full price </w:t>
      </w:r>
      <w:r w:rsidRPr="00041674">
        <w:rPr>
          <w:color w:val="000000"/>
        </w:rPr>
        <w:t xml:space="preserve">or </w:t>
      </w:r>
      <w:r w:rsidRPr="00041674">
        <w:rPr>
          <w:bCs/>
          <w:color w:val="000000"/>
        </w:rPr>
        <w:t>dirty price</w:t>
      </w:r>
      <w:r w:rsidRPr="00041674">
        <w:rPr>
          <w:color w:val="000000"/>
        </w:rPr>
        <w:t xml:space="preserve">. The price of a bond without accrued interest is called the </w:t>
      </w:r>
      <w:r w:rsidRPr="00041674">
        <w:rPr>
          <w:bCs/>
          <w:color w:val="000000"/>
        </w:rPr>
        <w:t>clean price</w:t>
      </w:r>
      <w:r w:rsidRPr="00041674">
        <w:rPr>
          <w:color w:val="000000"/>
        </w:rPr>
        <w:t xml:space="preserve">. The exceptions are bonds that are in default. Such bonds are said to be quoted </w:t>
      </w:r>
      <w:r w:rsidRPr="00041674">
        <w:rPr>
          <w:bCs/>
          <w:color w:val="000000"/>
        </w:rPr>
        <w:t>flat</w:t>
      </w:r>
      <w:r w:rsidRPr="00041674">
        <w:rPr>
          <w:color w:val="000000"/>
        </w:rPr>
        <w:t>, that is, without accrued interest.</w:t>
      </w:r>
    </w:p>
    <w:p w:rsidR="004667DC" w:rsidRPr="00041674" w:rsidRDefault="004667DC" w:rsidP="004667DC">
      <w:pPr>
        <w:widowControl w:val="0"/>
        <w:autoSpaceDE w:val="0"/>
        <w:autoSpaceDN w:val="0"/>
        <w:adjustRightInd w:val="0"/>
        <w:jc w:val="both"/>
        <w:rPr>
          <w:color w:val="000000"/>
        </w:rPr>
      </w:pPr>
    </w:p>
    <w:p w:rsidR="004667DC" w:rsidRPr="00041674" w:rsidRDefault="004667DC" w:rsidP="004667DC">
      <w:pPr>
        <w:widowControl w:val="0"/>
        <w:autoSpaceDE w:val="0"/>
        <w:autoSpaceDN w:val="0"/>
        <w:adjustRightInd w:val="0"/>
        <w:jc w:val="both"/>
        <w:rPr>
          <w:b/>
          <w:bCs/>
          <w:color w:val="000000"/>
        </w:rPr>
      </w:pPr>
      <w:r>
        <w:rPr>
          <w:b/>
          <w:bCs/>
          <w:color w:val="000000"/>
        </w:rPr>
        <w:t>KEY POINTS</w:t>
      </w:r>
    </w:p>
    <w:p w:rsidR="004667DC" w:rsidRPr="004667DC" w:rsidRDefault="004667DC" w:rsidP="004667DC">
      <w:pPr>
        <w:widowControl w:val="0"/>
        <w:autoSpaceDE w:val="0"/>
        <w:autoSpaceDN w:val="0"/>
        <w:adjustRightInd w:val="0"/>
        <w:jc w:val="both"/>
        <w:rPr>
          <w:b/>
          <w:bCs/>
          <w:color w:val="000000"/>
        </w:rPr>
      </w:pPr>
    </w:p>
    <w:p w:rsidR="004667DC" w:rsidRPr="004667DC" w:rsidRDefault="004667DC" w:rsidP="005C5DFE">
      <w:pPr>
        <w:pStyle w:val="ListParagraph"/>
        <w:numPr>
          <w:ilvl w:val="0"/>
          <w:numId w:val="1"/>
        </w:numPr>
        <w:autoSpaceDE w:val="0"/>
        <w:autoSpaceDN w:val="0"/>
        <w:adjustRightInd w:val="0"/>
        <w:spacing w:after="120" w:line="240" w:lineRule="auto"/>
        <w:ind w:left="288" w:hanging="288"/>
        <w:contextualSpacing w:val="0"/>
        <w:rPr>
          <w:rFonts w:ascii="Times New Roman" w:hAnsi="Times New Roman" w:cs="Times New Roman"/>
          <w:sz w:val="24"/>
          <w:szCs w:val="24"/>
        </w:rPr>
      </w:pPr>
      <w:r w:rsidRPr="004667DC">
        <w:rPr>
          <w:rFonts w:ascii="Times New Roman" w:hAnsi="Times New Roman" w:cs="Times New Roman"/>
          <w:sz w:val="24"/>
          <w:szCs w:val="24"/>
        </w:rPr>
        <w:t>The price of a bond is the present value of the bond’s expected cash flows, the discount rate being equal to the yield offered on comparable bonds.</w:t>
      </w:r>
      <w:r w:rsidR="0017523E">
        <w:rPr>
          <w:rFonts w:ascii="Times New Roman" w:hAnsi="Times New Roman" w:cs="Times New Roman"/>
          <w:sz w:val="24"/>
          <w:szCs w:val="24"/>
        </w:rPr>
        <w:t xml:space="preserve"> </w:t>
      </w:r>
      <w:r w:rsidRPr="004667DC">
        <w:rPr>
          <w:rFonts w:ascii="Times New Roman" w:hAnsi="Times New Roman" w:cs="Times New Roman"/>
          <w:sz w:val="24"/>
          <w:szCs w:val="24"/>
        </w:rPr>
        <w:t>For an option-free bond, the cash flows are the coupon payments and the par value or maturity value.</w:t>
      </w:r>
      <w:r w:rsidR="0017523E">
        <w:rPr>
          <w:rFonts w:ascii="Times New Roman" w:hAnsi="Times New Roman" w:cs="Times New Roman"/>
          <w:sz w:val="24"/>
          <w:szCs w:val="24"/>
        </w:rPr>
        <w:t xml:space="preserve"> </w:t>
      </w:r>
      <w:r w:rsidRPr="004667DC">
        <w:rPr>
          <w:rFonts w:ascii="Times New Roman" w:hAnsi="Times New Roman" w:cs="Times New Roman"/>
          <w:sz w:val="24"/>
          <w:szCs w:val="24"/>
        </w:rPr>
        <w:t xml:space="preserve">The higher (lower) the required yield, the lower (higher) the price of a bond. </w:t>
      </w:r>
    </w:p>
    <w:p w:rsidR="004667DC" w:rsidRPr="004667DC" w:rsidRDefault="004667DC" w:rsidP="005C5DFE">
      <w:pPr>
        <w:pStyle w:val="ListParagraph"/>
        <w:numPr>
          <w:ilvl w:val="0"/>
          <w:numId w:val="1"/>
        </w:numPr>
        <w:autoSpaceDE w:val="0"/>
        <w:autoSpaceDN w:val="0"/>
        <w:adjustRightInd w:val="0"/>
        <w:spacing w:after="120" w:line="240" w:lineRule="auto"/>
        <w:ind w:left="288" w:hanging="288"/>
        <w:contextualSpacing w:val="0"/>
        <w:rPr>
          <w:rFonts w:ascii="Times New Roman" w:hAnsi="Times New Roman" w:cs="Times New Roman"/>
          <w:sz w:val="24"/>
          <w:szCs w:val="24"/>
        </w:rPr>
      </w:pPr>
      <w:r w:rsidRPr="004667DC">
        <w:rPr>
          <w:rFonts w:ascii="Times New Roman" w:hAnsi="Times New Roman" w:cs="Times New Roman"/>
          <w:sz w:val="24"/>
          <w:szCs w:val="24"/>
        </w:rPr>
        <w:t>For a zero-coupon bond, there are no coupon payments. The price of a zero-coupon bond is equal to the present value of the maturity value, where the number of periods used to compute the present value is double the number of years and the discount rate is a semiannual yield.</w:t>
      </w:r>
    </w:p>
    <w:p w:rsidR="004667DC" w:rsidRPr="004667DC" w:rsidRDefault="004667DC" w:rsidP="005C5DFE">
      <w:pPr>
        <w:pStyle w:val="ListParagraph"/>
        <w:numPr>
          <w:ilvl w:val="0"/>
          <w:numId w:val="1"/>
        </w:numPr>
        <w:autoSpaceDE w:val="0"/>
        <w:autoSpaceDN w:val="0"/>
        <w:adjustRightInd w:val="0"/>
        <w:spacing w:after="120" w:line="240" w:lineRule="auto"/>
        <w:ind w:left="288" w:hanging="288"/>
        <w:contextualSpacing w:val="0"/>
        <w:rPr>
          <w:rFonts w:ascii="Times New Roman" w:hAnsi="Times New Roman" w:cs="Times New Roman"/>
          <w:sz w:val="24"/>
          <w:szCs w:val="24"/>
        </w:rPr>
      </w:pPr>
      <w:r w:rsidRPr="004667DC">
        <w:rPr>
          <w:rFonts w:ascii="Times New Roman" w:hAnsi="Times New Roman" w:cs="Times New Roman"/>
          <w:sz w:val="24"/>
          <w:szCs w:val="24"/>
        </w:rPr>
        <w:t>A bond’s price changes in the opposite direction from the change in the required yield.</w:t>
      </w:r>
      <w:r w:rsidR="0017523E">
        <w:rPr>
          <w:rFonts w:ascii="Times New Roman" w:hAnsi="Times New Roman" w:cs="Times New Roman"/>
          <w:sz w:val="24"/>
          <w:szCs w:val="24"/>
        </w:rPr>
        <w:t xml:space="preserve"> </w:t>
      </w:r>
      <w:r w:rsidRPr="004667DC">
        <w:rPr>
          <w:rFonts w:ascii="Times New Roman" w:hAnsi="Times New Roman" w:cs="Times New Roman"/>
          <w:sz w:val="24"/>
          <w:szCs w:val="24"/>
        </w:rPr>
        <w:t xml:space="preserve">The reason is that as the required yield increases (decreases), the present value of the cash flow decreases (increases). </w:t>
      </w:r>
    </w:p>
    <w:p w:rsidR="004667DC" w:rsidRPr="004667DC" w:rsidRDefault="004667DC" w:rsidP="005C5DFE">
      <w:pPr>
        <w:pStyle w:val="ListParagraph"/>
        <w:numPr>
          <w:ilvl w:val="0"/>
          <w:numId w:val="1"/>
        </w:numPr>
        <w:autoSpaceDE w:val="0"/>
        <w:autoSpaceDN w:val="0"/>
        <w:adjustRightInd w:val="0"/>
        <w:spacing w:after="120" w:line="240" w:lineRule="auto"/>
        <w:ind w:left="288" w:hanging="288"/>
        <w:contextualSpacing w:val="0"/>
        <w:rPr>
          <w:rFonts w:ascii="Times New Roman" w:hAnsi="Times New Roman" w:cs="Times New Roman"/>
          <w:sz w:val="24"/>
          <w:szCs w:val="24"/>
        </w:rPr>
      </w:pPr>
      <w:r w:rsidRPr="004667DC">
        <w:rPr>
          <w:rFonts w:ascii="Times New Roman" w:hAnsi="Times New Roman" w:cs="Times New Roman"/>
          <w:sz w:val="24"/>
          <w:szCs w:val="24"/>
        </w:rPr>
        <w:t>A bond will be priced below, at par, or above par depending the bond’s coupon rate and the required yield required by investors. When the coupon rate is equal to the required yield, the bond will sell at its par value. When the coupon rate is less (greater) than the required yield, the bond will sell for less (more) than its par value.</w:t>
      </w:r>
    </w:p>
    <w:p w:rsidR="004667DC" w:rsidRPr="004667DC" w:rsidRDefault="004667DC" w:rsidP="005C5DFE">
      <w:pPr>
        <w:pStyle w:val="ListParagraph"/>
        <w:numPr>
          <w:ilvl w:val="0"/>
          <w:numId w:val="1"/>
        </w:numPr>
        <w:autoSpaceDE w:val="0"/>
        <w:autoSpaceDN w:val="0"/>
        <w:adjustRightInd w:val="0"/>
        <w:spacing w:after="120" w:line="240" w:lineRule="auto"/>
        <w:ind w:left="288" w:hanging="288"/>
        <w:contextualSpacing w:val="0"/>
        <w:rPr>
          <w:rFonts w:ascii="Times New Roman" w:hAnsi="Times New Roman" w:cs="Times New Roman"/>
          <w:sz w:val="24"/>
          <w:szCs w:val="24"/>
        </w:rPr>
      </w:pPr>
      <w:r w:rsidRPr="004667DC">
        <w:rPr>
          <w:rFonts w:ascii="Times New Roman" w:hAnsi="Times New Roman" w:cs="Times New Roman"/>
          <w:sz w:val="24"/>
          <w:szCs w:val="24"/>
        </w:rPr>
        <w:t>Over time, the price of a premium or discount bond will change even if the required yield does not change.</w:t>
      </w:r>
      <w:r w:rsidR="0017523E">
        <w:rPr>
          <w:rFonts w:ascii="Times New Roman" w:hAnsi="Times New Roman" w:cs="Times New Roman"/>
          <w:sz w:val="24"/>
          <w:szCs w:val="24"/>
        </w:rPr>
        <w:t xml:space="preserve"> </w:t>
      </w:r>
      <w:r w:rsidRPr="004667DC">
        <w:rPr>
          <w:rFonts w:ascii="Times New Roman" w:hAnsi="Times New Roman" w:cs="Times New Roman"/>
          <w:sz w:val="24"/>
          <w:szCs w:val="24"/>
        </w:rPr>
        <w:t xml:space="preserve">Assuming that the credit quality of the issuer is unchanged, the price change on any bond can be decomposed into a portion attributable to a change in the required yield and a portion attributable to the time path of the bond. </w:t>
      </w:r>
    </w:p>
    <w:p w:rsidR="004667DC" w:rsidRPr="004667DC" w:rsidRDefault="004667DC" w:rsidP="005C5DFE">
      <w:pPr>
        <w:pStyle w:val="ListParagraph"/>
        <w:numPr>
          <w:ilvl w:val="0"/>
          <w:numId w:val="1"/>
        </w:numPr>
        <w:autoSpaceDE w:val="0"/>
        <w:autoSpaceDN w:val="0"/>
        <w:adjustRightInd w:val="0"/>
        <w:spacing w:after="120" w:line="240" w:lineRule="auto"/>
        <w:ind w:left="288" w:hanging="288"/>
        <w:contextualSpacing w:val="0"/>
        <w:rPr>
          <w:rFonts w:ascii="Times New Roman" w:hAnsi="Times New Roman" w:cs="Times New Roman"/>
          <w:sz w:val="24"/>
          <w:szCs w:val="24"/>
        </w:rPr>
      </w:pPr>
      <w:r w:rsidRPr="004667DC">
        <w:rPr>
          <w:rFonts w:ascii="Times New Roman" w:hAnsi="Times New Roman" w:cs="Times New Roman"/>
          <w:sz w:val="24"/>
          <w:szCs w:val="24"/>
        </w:rPr>
        <w:t xml:space="preserve">The price of a floating-rate bond will trade close to par value if the spread required by the market does not change and there are no restrictions on the coupon rate. </w:t>
      </w:r>
    </w:p>
    <w:p w:rsidR="004667DC" w:rsidRPr="004667DC" w:rsidRDefault="004667DC" w:rsidP="005C5DFE">
      <w:pPr>
        <w:pStyle w:val="ListParagraph"/>
        <w:numPr>
          <w:ilvl w:val="0"/>
          <w:numId w:val="1"/>
        </w:numPr>
        <w:autoSpaceDE w:val="0"/>
        <w:autoSpaceDN w:val="0"/>
        <w:adjustRightInd w:val="0"/>
        <w:spacing w:after="120" w:line="240" w:lineRule="auto"/>
        <w:ind w:left="288" w:hanging="288"/>
        <w:contextualSpacing w:val="0"/>
        <w:rPr>
          <w:rFonts w:ascii="Times New Roman" w:hAnsi="Times New Roman" w:cs="Times New Roman"/>
          <w:sz w:val="24"/>
          <w:szCs w:val="24"/>
        </w:rPr>
      </w:pPr>
      <w:r w:rsidRPr="004667DC">
        <w:rPr>
          <w:rFonts w:ascii="Times New Roman" w:hAnsi="Times New Roman" w:cs="Times New Roman"/>
          <w:sz w:val="24"/>
          <w:szCs w:val="24"/>
        </w:rPr>
        <w:lastRenderedPageBreak/>
        <w:t>The price of an inverse floater depends on the price of the collateral from which it is created and the price of the floater.</w:t>
      </w:r>
    </w:p>
    <w:p w:rsidR="004667DC" w:rsidRPr="004667DC" w:rsidRDefault="004667DC" w:rsidP="004667DC">
      <w:pPr>
        <w:pStyle w:val="ListParagraph"/>
        <w:numPr>
          <w:ilvl w:val="0"/>
          <w:numId w:val="1"/>
        </w:numPr>
        <w:autoSpaceDE w:val="0"/>
        <w:autoSpaceDN w:val="0"/>
        <w:adjustRightInd w:val="0"/>
        <w:spacing w:after="0" w:line="240" w:lineRule="auto"/>
        <w:ind w:left="288" w:hanging="288"/>
        <w:contextualSpacing w:val="0"/>
        <w:rPr>
          <w:rFonts w:ascii="Times New Roman" w:hAnsi="Times New Roman" w:cs="Times New Roman"/>
          <w:sz w:val="24"/>
          <w:szCs w:val="24"/>
        </w:rPr>
      </w:pPr>
      <w:r w:rsidRPr="004667DC">
        <w:rPr>
          <w:rFonts w:ascii="Times New Roman" w:hAnsi="Times New Roman" w:cs="Times New Roman"/>
          <w:sz w:val="24"/>
          <w:szCs w:val="24"/>
        </w:rPr>
        <w:t>Accrued interest is the amount that a bond buyer who purchases a bond between coupon pa</w:t>
      </w:r>
      <w:r>
        <w:rPr>
          <w:rFonts w:ascii="Times New Roman" w:hAnsi="Times New Roman" w:cs="Times New Roman"/>
          <w:sz w:val="24"/>
          <w:szCs w:val="24"/>
        </w:rPr>
        <w:t>yments must pay the bond seller</w:t>
      </w:r>
      <w:r w:rsidRPr="004667DC">
        <w:rPr>
          <w:rFonts w:ascii="Times New Roman" w:hAnsi="Times New Roman" w:cs="Times New Roman"/>
          <w:sz w:val="24"/>
          <w:szCs w:val="24"/>
        </w:rPr>
        <w:t>. The amount represents the coupon interest earned from the time of the last coupon payment to the settlement date of the bond.</w:t>
      </w:r>
    </w:p>
    <w:p w:rsidR="00041FA1" w:rsidRPr="0038794B" w:rsidRDefault="00041FA1" w:rsidP="0038794B">
      <w:pPr>
        <w:widowControl w:val="0"/>
        <w:autoSpaceDE w:val="0"/>
        <w:autoSpaceDN w:val="0"/>
        <w:adjustRightInd w:val="0"/>
        <w:jc w:val="center"/>
        <w:rPr>
          <w:color w:val="000000"/>
        </w:rPr>
      </w:pPr>
      <w:r w:rsidRPr="004667DC">
        <w:rPr>
          <w:color w:val="000000"/>
        </w:rPr>
        <w:br w:type="page"/>
      </w:r>
      <w:r w:rsidRPr="00F3537B">
        <w:rPr>
          <w:b/>
          <w:bCs/>
          <w:spacing w:val="-3"/>
          <w:sz w:val="32"/>
          <w:szCs w:val="32"/>
        </w:rPr>
        <w:lastRenderedPageBreak/>
        <w:t xml:space="preserve">ANSWERS TO </w:t>
      </w:r>
      <w:r>
        <w:rPr>
          <w:b/>
          <w:bCs/>
          <w:spacing w:val="-3"/>
          <w:sz w:val="32"/>
          <w:szCs w:val="32"/>
        </w:rPr>
        <w:t xml:space="preserve">QUESTIONS FOR </w:t>
      </w:r>
      <w:r w:rsidRPr="00F3537B">
        <w:rPr>
          <w:b/>
          <w:bCs/>
          <w:spacing w:val="-3"/>
          <w:sz w:val="32"/>
          <w:szCs w:val="32"/>
        </w:rPr>
        <w:t xml:space="preserve">CHAPTER </w:t>
      </w:r>
      <w:r>
        <w:rPr>
          <w:b/>
          <w:bCs/>
          <w:spacing w:val="-3"/>
          <w:sz w:val="32"/>
          <w:szCs w:val="32"/>
        </w:rPr>
        <w:t>2</w:t>
      </w:r>
    </w:p>
    <w:p w:rsidR="00041FA1" w:rsidRPr="00FB7FA0" w:rsidRDefault="00041FA1" w:rsidP="009D0113">
      <w:pPr>
        <w:widowControl w:val="0"/>
        <w:autoSpaceDE w:val="0"/>
        <w:autoSpaceDN w:val="0"/>
        <w:adjustRightInd w:val="0"/>
        <w:jc w:val="both"/>
        <w:rPr>
          <w:spacing w:val="-3"/>
          <w:sz w:val="16"/>
          <w:szCs w:val="16"/>
        </w:rPr>
      </w:pPr>
    </w:p>
    <w:p w:rsidR="00041FA1" w:rsidRPr="001F6C37" w:rsidRDefault="00041FA1" w:rsidP="00124089">
      <w:pPr>
        <w:widowControl w:val="0"/>
        <w:autoSpaceDE w:val="0"/>
        <w:autoSpaceDN w:val="0"/>
        <w:adjustRightInd w:val="0"/>
        <w:jc w:val="center"/>
        <w:rPr>
          <w:rFonts w:cs="PopplLaudatio-Bold"/>
          <w:bCs/>
          <w:color w:val="000000"/>
          <w:sz w:val="28"/>
          <w:szCs w:val="28"/>
        </w:rPr>
      </w:pPr>
      <w:r w:rsidRPr="001F6C37">
        <w:rPr>
          <w:rFonts w:cs="PopplLaudatio-Bold"/>
          <w:bCs/>
          <w:color w:val="000000"/>
          <w:sz w:val="28"/>
          <w:szCs w:val="28"/>
        </w:rPr>
        <w:t>(</w:t>
      </w:r>
      <w:r w:rsidRPr="001F6C37">
        <w:rPr>
          <w:rFonts w:cs="PopplLaudatio-Bold"/>
          <w:b/>
          <w:bCs/>
          <w:color w:val="000000"/>
          <w:sz w:val="28"/>
          <w:szCs w:val="28"/>
        </w:rPr>
        <w:t>Questions</w:t>
      </w:r>
      <w:r w:rsidRPr="001F6C37">
        <w:rPr>
          <w:rFonts w:cs="PopplLaudatio-Bold"/>
          <w:bCs/>
          <w:color w:val="000000"/>
          <w:sz w:val="28"/>
          <w:szCs w:val="28"/>
        </w:rPr>
        <w:t xml:space="preserve"> </w:t>
      </w:r>
      <w:r>
        <w:rPr>
          <w:rFonts w:cs="PopplLaudatio-Bold"/>
          <w:bCs/>
          <w:color w:val="000000"/>
          <w:sz w:val="28"/>
          <w:szCs w:val="28"/>
        </w:rPr>
        <w:t xml:space="preserve">are </w:t>
      </w:r>
      <w:r w:rsidRPr="001F6C37">
        <w:rPr>
          <w:rFonts w:cs="PopplLaudatio-Bold"/>
          <w:bCs/>
          <w:color w:val="000000"/>
          <w:sz w:val="28"/>
          <w:szCs w:val="28"/>
        </w:rPr>
        <w:t>in bold print followed by answers.)</w:t>
      </w:r>
    </w:p>
    <w:p w:rsidR="00041FA1" w:rsidRPr="00E40EA1" w:rsidRDefault="00041FA1" w:rsidP="009D0113">
      <w:pPr>
        <w:widowControl w:val="0"/>
        <w:autoSpaceDE w:val="0"/>
        <w:autoSpaceDN w:val="0"/>
        <w:adjustRightInd w:val="0"/>
        <w:jc w:val="both"/>
        <w:rPr>
          <w:b/>
          <w:bCs/>
          <w:color w:val="000000"/>
        </w:rPr>
      </w:pPr>
    </w:p>
    <w:p w:rsidR="00041FA1" w:rsidRPr="00465117" w:rsidRDefault="00041FA1" w:rsidP="009D0113">
      <w:pPr>
        <w:widowControl w:val="0"/>
        <w:autoSpaceDE w:val="0"/>
        <w:autoSpaceDN w:val="0"/>
        <w:adjustRightInd w:val="0"/>
        <w:jc w:val="both"/>
        <w:rPr>
          <w:b/>
          <w:color w:val="000000"/>
        </w:rPr>
      </w:pPr>
      <w:r w:rsidRPr="00465117">
        <w:rPr>
          <w:b/>
          <w:color w:val="000000"/>
        </w:rPr>
        <w:t>1. A pension fund manager invests $10 million in a debt obligation that promises to pay 7.3% per year for four years. What is the future value of the $10 million?</w:t>
      </w:r>
    </w:p>
    <w:p w:rsidR="00041FA1" w:rsidRPr="00041674" w:rsidRDefault="00041FA1" w:rsidP="009D0113">
      <w:pPr>
        <w:widowControl w:val="0"/>
        <w:autoSpaceDE w:val="0"/>
        <w:autoSpaceDN w:val="0"/>
        <w:adjustRightInd w:val="0"/>
        <w:jc w:val="both"/>
        <w:rPr>
          <w:color w:val="000000"/>
        </w:rPr>
      </w:pPr>
    </w:p>
    <w:p w:rsidR="00041FA1" w:rsidRPr="00BA6C02" w:rsidRDefault="00041FA1" w:rsidP="009D0113">
      <w:pPr>
        <w:widowControl w:val="0"/>
        <w:autoSpaceDE w:val="0"/>
        <w:autoSpaceDN w:val="0"/>
        <w:adjustRightInd w:val="0"/>
        <w:jc w:val="both"/>
        <w:rPr>
          <w:color w:val="000000"/>
          <w:spacing w:val="-2"/>
        </w:rPr>
      </w:pPr>
      <w:r w:rsidRPr="00BA6C02">
        <w:rPr>
          <w:color w:val="000000"/>
          <w:spacing w:val="-2"/>
        </w:rPr>
        <w:t xml:space="preserve">To determine the future value of any sum of money invested today, we can use the future value equation, which is: </w:t>
      </w:r>
      <w:proofErr w:type="spellStart"/>
      <w:r w:rsidRPr="00BA6C02">
        <w:rPr>
          <w:i/>
          <w:iCs/>
          <w:color w:val="000000"/>
          <w:spacing w:val="-2"/>
        </w:rPr>
        <w:t>P</w:t>
      </w:r>
      <w:r w:rsidRPr="00BA6C02">
        <w:rPr>
          <w:i/>
          <w:iCs/>
          <w:color w:val="000000"/>
          <w:spacing w:val="-2"/>
          <w:vertAlign w:val="subscript"/>
        </w:rPr>
        <w:t>n</w:t>
      </w:r>
      <w:proofErr w:type="spellEnd"/>
      <w:r w:rsidRPr="00BA6C02">
        <w:rPr>
          <w:i/>
          <w:iCs/>
          <w:color w:val="000000"/>
          <w:spacing w:val="-2"/>
        </w:rPr>
        <w:t xml:space="preserve"> </w:t>
      </w:r>
      <w:r w:rsidRPr="00BA6C02">
        <w:rPr>
          <w:color w:val="000000"/>
          <w:spacing w:val="-2"/>
        </w:rPr>
        <w:t xml:space="preserve">= </w:t>
      </w:r>
      <w:proofErr w:type="spellStart"/>
      <w:r w:rsidRPr="00BA6C02">
        <w:rPr>
          <w:i/>
          <w:iCs/>
          <w:color w:val="000000"/>
          <w:spacing w:val="-2"/>
        </w:rPr>
        <w:t>P</w:t>
      </w:r>
      <w:r w:rsidRPr="00BA6C02">
        <w:rPr>
          <w:color w:val="000000"/>
          <w:spacing w:val="-2"/>
          <w:vertAlign w:val="subscript"/>
        </w:rPr>
        <w:t>0</w:t>
      </w:r>
      <w:proofErr w:type="spellEnd"/>
      <w:r w:rsidRPr="00BA6C02">
        <w:rPr>
          <w:color w:val="000000"/>
          <w:spacing w:val="-2"/>
        </w:rPr>
        <w:t xml:space="preserve"> (1 + </w:t>
      </w:r>
      <w:r w:rsidRPr="00BA6C02">
        <w:rPr>
          <w:i/>
          <w:iCs/>
          <w:color w:val="000000"/>
          <w:spacing w:val="-2"/>
        </w:rPr>
        <w:t>r</w:t>
      </w:r>
      <w:proofErr w:type="gramStart"/>
      <w:r w:rsidRPr="00BA6C02">
        <w:rPr>
          <w:color w:val="000000"/>
          <w:spacing w:val="-2"/>
        </w:rPr>
        <w:t>)</w:t>
      </w:r>
      <w:r w:rsidRPr="00BA6C02">
        <w:rPr>
          <w:i/>
          <w:iCs/>
          <w:color w:val="000000"/>
          <w:spacing w:val="-2"/>
          <w:vertAlign w:val="superscript"/>
        </w:rPr>
        <w:t>n</w:t>
      </w:r>
      <w:proofErr w:type="gramEnd"/>
      <w:r w:rsidRPr="00BA6C02">
        <w:rPr>
          <w:i/>
          <w:iCs/>
          <w:color w:val="000000"/>
          <w:spacing w:val="-2"/>
        </w:rPr>
        <w:t xml:space="preserve"> </w:t>
      </w:r>
      <w:r w:rsidRPr="00BA6C02">
        <w:rPr>
          <w:color w:val="000000"/>
          <w:spacing w:val="-2"/>
        </w:rPr>
        <w:t xml:space="preserve">where </w:t>
      </w:r>
      <w:r w:rsidRPr="00BA6C02">
        <w:rPr>
          <w:i/>
          <w:iCs/>
          <w:color w:val="000000"/>
          <w:spacing w:val="-2"/>
        </w:rPr>
        <w:t xml:space="preserve">n </w:t>
      </w:r>
      <w:r w:rsidRPr="00BA6C02">
        <w:rPr>
          <w:color w:val="000000"/>
          <w:spacing w:val="-2"/>
        </w:rPr>
        <w:t xml:space="preserve">= number of periods, </w:t>
      </w:r>
      <w:proofErr w:type="spellStart"/>
      <w:r w:rsidRPr="00BA6C02">
        <w:rPr>
          <w:i/>
          <w:iCs/>
          <w:color w:val="000000"/>
          <w:spacing w:val="-2"/>
        </w:rPr>
        <w:t>P</w:t>
      </w:r>
      <w:r w:rsidRPr="00BA6C02">
        <w:rPr>
          <w:i/>
          <w:iCs/>
          <w:color w:val="000000"/>
          <w:spacing w:val="-2"/>
          <w:vertAlign w:val="subscript"/>
        </w:rPr>
        <w:t>n</w:t>
      </w:r>
      <w:proofErr w:type="spellEnd"/>
      <w:r w:rsidRPr="00BA6C02">
        <w:rPr>
          <w:i/>
          <w:iCs/>
          <w:color w:val="000000"/>
          <w:spacing w:val="-2"/>
        </w:rPr>
        <w:t xml:space="preserve"> </w:t>
      </w:r>
      <w:r w:rsidRPr="00BA6C02">
        <w:rPr>
          <w:color w:val="000000"/>
          <w:spacing w:val="-2"/>
        </w:rPr>
        <w:t xml:space="preserve">= future value </w:t>
      </w:r>
      <w:r w:rsidRPr="00BA6C02">
        <w:rPr>
          <w:i/>
          <w:iCs/>
          <w:color w:val="000000"/>
          <w:spacing w:val="-2"/>
        </w:rPr>
        <w:t xml:space="preserve">n </w:t>
      </w:r>
      <w:r w:rsidRPr="00BA6C02">
        <w:rPr>
          <w:color w:val="000000"/>
          <w:spacing w:val="-2"/>
        </w:rPr>
        <w:t xml:space="preserve">periods from now (in dollars), </w:t>
      </w:r>
      <w:r w:rsidRPr="00BA6C02">
        <w:rPr>
          <w:i/>
          <w:iCs/>
          <w:color w:val="000000"/>
          <w:spacing w:val="-2"/>
        </w:rPr>
        <w:t>P</w:t>
      </w:r>
      <w:r w:rsidRPr="00BA6C02">
        <w:rPr>
          <w:iCs/>
          <w:color w:val="000000"/>
          <w:spacing w:val="-2"/>
          <w:vertAlign w:val="subscript"/>
        </w:rPr>
        <w:t>0</w:t>
      </w:r>
      <w:r w:rsidRPr="00BA6C02">
        <w:rPr>
          <w:i/>
          <w:iCs/>
          <w:color w:val="000000"/>
          <w:spacing w:val="-2"/>
        </w:rPr>
        <w:t xml:space="preserve"> </w:t>
      </w:r>
      <w:r w:rsidRPr="00BA6C02">
        <w:rPr>
          <w:color w:val="000000"/>
          <w:spacing w:val="-2"/>
        </w:rPr>
        <w:t xml:space="preserve">= original principal (in dollars) and </w:t>
      </w:r>
      <w:r w:rsidRPr="00BA6C02">
        <w:rPr>
          <w:i/>
          <w:color w:val="000000"/>
          <w:spacing w:val="-2"/>
        </w:rPr>
        <w:t>r</w:t>
      </w:r>
      <w:r w:rsidRPr="00BA6C02">
        <w:rPr>
          <w:color w:val="000000"/>
          <w:spacing w:val="-2"/>
        </w:rPr>
        <w:t xml:space="preserve"> = interest rate per period (in decimal form). Inserting in our values, we have: </w:t>
      </w:r>
      <w:r w:rsidRPr="00BA6C02">
        <w:rPr>
          <w:i/>
          <w:iCs/>
          <w:color w:val="000000"/>
          <w:spacing w:val="-2"/>
        </w:rPr>
        <w:t>P</w:t>
      </w:r>
      <w:r w:rsidRPr="00BA6C02">
        <w:rPr>
          <w:color w:val="000000"/>
          <w:spacing w:val="-2"/>
          <w:vertAlign w:val="subscript"/>
        </w:rPr>
        <w:t>4</w:t>
      </w:r>
      <w:r w:rsidR="00CE6E89" w:rsidRPr="00BA6C02">
        <w:rPr>
          <w:color w:val="000000"/>
          <w:spacing w:val="-2"/>
          <w:vertAlign w:val="subscript"/>
        </w:rPr>
        <w:t xml:space="preserve"> </w:t>
      </w:r>
      <w:r w:rsidRPr="00BA6C02">
        <w:rPr>
          <w:color w:val="000000"/>
          <w:spacing w:val="-2"/>
        </w:rPr>
        <w:t>= $10,000,000(1.073)</w:t>
      </w:r>
      <w:r w:rsidRPr="00BA6C02">
        <w:rPr>
          <w:color w:val="000000"/>
          <w:spacing w:val="-2"/>
          <w:vertAlign w:val="superscript"/>
        </w:rPr>
        <w:t>4</w:t>
      </w:r>
      <w:r w:rsidRPr="00BA6C02">
        <w:rPr>
          <w:color w:val="000000"/>
          <w:spacing w:val="-2"/>
        </w:rPr>
        <w:t xml:space="preserve"> = $10,000,000(1.325558466) </w:t>
      </w:r>
      <w:r w:rsidR="00EA48ED">
        <w:rPr>
          <w:color w:val="000000"/>
          <w:spacing w:val="-2"/>
        </w:rPr>
        <w:br/>
      </w:r>
      <w:r w:rsidRPr="00BA6C02">
        <w:rPr>
          <w:b/>
          <w:color w:val="000000"/>
          <w:spacing w:val="-2"/>
        </w:rPr>
        <w:t>= $13,255,584.66</w:t>
      </w:r>
      <w:r w:rsidRPr="00BA6C02">
        <w:rPr>
          <w:color w:val="000000"/>
          <w:spacing w:val="-2"/>
        </w:rPr>
        <w:t>.</w:t>
      </w:r>
    </w:p>
    <w:p w:rsidR="00041FA1" w:rsidRPr="00041674" w:rsidRDefault="00041FA1" w:rsidP="009D0113">
      <w:pPr>
        <w:widowControl w:val="0"/>
        <w:autoSpaceDE w:val="0"/>
        <w:autoSpaceDN w:val="0"/>
        <w:adjustRightInd w:val="0"/>
        <w:jc w:val="both"/>
        <w:rPr>
          <w:color w:val="000000"/>
        </w:rPr>
      </w:pPr>
    </w:p>
    <w:p w:rsidR="00041FA1" w:rsidRPr="00465117" w:rsidRDefault="00041FA1" w:rsidP="009D0113">
      <w:pPr>
        <w:widowControl w:val="0"/>
        <w:autoSpaceDE w:val="0"/>
        <w:autoSpaceDN w:val="0"/>
        <w:adjustRightInd w:val="0"/>
        <w:jc w:val="both"/>
        <w:rPr>
          <w:b/>
          <w:color w:val="000000"/>
        </w:rPr>
      </w:pPr>
      <w:r w:rsidRPr="00465117">
        <w:rPr>
          <w:b/>
          <w:color w:val="000000"/>
        </w:rPr>
        <w:t>2. Suppose that a life insurance company has guaranteed a payment of $14 million to a pension fund 4.5 years from now. If the life insurance company receives a premium of $10.4 million from the pension fund and can invest the entire premium for 4.5 years at an annual interest rate of 6.25%, will it have sufficient funds from this investment to meet the $14 million obligation?</w:t>
      </w:r>
    </w:p>
    <w:p w:rsidR="00041FA1" w:rsidRPr="00041674" w:rsidRDefault="00041FA1" w:rsidP="009D0113">
      <w:pPr>
        <w:widowControl w:val="0"/>
        <w:autoSpaceDE w:val="0"/>
        <w:autoSpaceDN w:val="0"/>
        <w:adjustRightInd w:val="0"/>
        <w:jc w:val="both"/>
        <w:rPr>
          <w:color w:val="000000"/>
        </w:rPr>
      </w:pPr>
    </w:p>
    <w:p w:rsidR="00041FA1" w:rsidRPr="00EA48ED" w:rsidRDefault="00041FA1" w:rsidP="009D0113">
      <w:pPr>
        <w:widowControl w:val="0"/>
        <w:autoSpaceDE w:val="0"/>
        <w:autoSpaceDN w:val="0"/>
        <w:adjustRightInd w:val="0"/>
        <w:jc w:val="both"/>
        <w:rPr>
          <w:color w:val="000000"/>
          <w:spacing w:val="-4"/>
        </w:rPr>
      </w:pPr>
      <w:r w:rsidRPr="00EA48ED">
        <w:rPr>
          <w:color w:val="000000"/>
          <w:spacing w:val="-4"/>
        </w:rPr>
        <w:t xml:space="preserve">To determine the future value of any sum of money invested today, we can use the future value equation, which is: </w:t>
      </w:r>
      <w:proofErr w:type="spellStart"/>
      <w:r w:rsidRPr="00EA48ED">
        <w:rPr>
          <w:i/>
          <w:iCs/>
          <w:color w:val="000000"/>
          <w:spacing w:val="-4"/>
        </w:rPr>
        <w:t>P</w:t>
      </w:r>
      <w:r w:rsidRPr="00EA48ED">
        <w:rPr>
          <w:i/>
          <w:iCs/>
          <w:color w:val="000000"/>
          <w:spacing w:val="-4"/>
          <w:vertAlign w:val="subscript"/>
        </w:rPr>
        <w:t>n</w:t>
      </w:r>
      <w:proofErr w:type="spellEnd"/>
      <w:r w:rsidRPr="00EA48ED">
        <w:rPr>
          <w:i/>
          <w:iCs/>
          <w:color w:val="000000"/>
          <w:spacing w:val="-4"/>
        </w:rPr>
        <w:t xml:space="preserve"> </w:t>
      </w:r>
      <w:r w:rsidRPr="00EA48ED">
        <w:rPr>
          <w:color w:val="000000"/>
          <w:spacing w:val="-4"/>
        </w:rPr>
        <w:t xml:space="preserve">= </w:t>
      </w:r>
      <w:proofErr w:type="spellStart"/>
      <w:r w:rsidRPr="00EA48ED">
        <w:rPr>
          <w:i/>
          <w:iCs/>
          <w:color w:val="000000"/>
          <w:spacing w:val="-4"/>
        </w:rPr>
        <w:t>P</w:t>
      </w:r>
      <w:r w:rsidRPr="00EA48ED">
        <w:rPr>
          <w:color w:val="000000"/>
          <w:spacing w:val="-4"/>
          <w:vertAlign w:val="subscript"/>
        </w:rPr>
        <w:t>0</w:t>
      </w:r>
      <w:proofErr w:type="spellEnd"/>
      <w:r w:rsidRPr="00EA48ED">
        <w:rPr>
          <w:color w:val="000000"/>
          <w:spacing w:val="-4"/>
        </w:rPr>
        <w:t xml:space="preserve"> (1 + </w:t>
      </w:r>
      <w:r w:rsidRPr="00EA48ED">
        <w:rPr>
          <w:i/>
          <w:iCs/>
          <w:color w:val="000000"/>
          <w:spacing w:val="-4"/>
        </w:rPr>
        <w:t>r</w:t>
      </w:r>
      <w:proofErr w:type="gramStart"/>
      <w:r w:rsidRPr="00EA48ED">
        <w:rPr>
          <w:color w:val="000000"/>
          <w:spacing w:val="-4"/>
        </w:rPr>
        <w:t>)</w:t>
      </w:r>
      <w:r w:rsidRPr="00EA48ED">
        <w:rPr>
          <w:i/>
          <w:iCs/>
          <w:color w:val="000000"/>
          <w:spacing w:val="-4"/>
          <w:vertAlign w:val="superscript"/>
        </w:rPr>
        <w:t>n</w:t>
      </w:r>
      <w:proofErr w:type="gramEnd"/>
      <w:r w:rsidRPr="00EA48ED">
        <w:rPr>
          <w:i/>
          <w:iCs/>
          <w:color w:val="000000"/>
          <w:spacing w:val="-4"/>
        </w:rPr>
        <w:t xml:space="preserve"> </w:t>
      </w:r>
      <w:r w:rsidRPr="00EA48ED">
        <w:rPr>
          <w:color w:val="000000"/>
          <w:spacing w:val="-4"/>
        </w:rPr>
        <w:t xml:space="preserve">where </w:t>
      </w:r>
      <w:r w:rsidRPr="00EA48ED">
        <w:rPr>
          <w:i/>
          <w:iCs/>
          <w:color w:val="000000"/>
          <w:spacing w:val="-4"/>
        </w:rPr>
        <w:t xml:space="preserve">n </w:t>
      </w:r>
      <w:r w:rsidRPr="00EA48ED">
        <w:rPr>
          <w:color w:val="000000"/>
          <w:spacing w:val="-4"/>
        </w:rPr>
        <w:t xml:space="preserve">= number of periods, </w:t>
      </w:r>
      <w:proofErr w:type="spellStart"/>
      <w:r w:rsidRPr="00EA48ED">
        <w:rPr>
          <w:i/>
          <w:iCs/>
          <w:color w:val="000000"/>
          <w:spacing w:val="-4"/>
        </w:rPr>
        <w:t>P</w:t>
      </w:r>
      <w:r w:rsidRPr="00EA48ED">
        <w:rPr>
          <w:i/>
          <w:iCs/>
          <w:color w:val="000000"/>
          <w:spacing w:val="-4"/>
          <w:vertAlign w:val="subscript"/>
        </w:rPr>
        <w:t>n</w:t>
      </w:r>
      <w:proofErr w:type="spellEnd"/>
      <w:r w:rsidRPr="00EA48ED">
        <w:rPr>
          <w:i/>
          <w:iCs/>
          <w:color w:val="000000"/>
          <w:spacing w:val="-4"/>
        </w:rPr>
        <w:t xml:space="preserve"> </w:t>
      </w:r>
      <w:r w:rsidRPr="00EA48ED">
        <w:rPr>
          <w:color w:val="000000"/>
          <w:spacing w:val="-4"/>
        </w:rPr>
        <w:t xml:space="preserve">= future value </w:t>
      </w:r>
      <w:r w:rsidRPr="00EA48ED">
        <w:rPr>
          <w:i/>
          <w:iCs/>
          <w:color w:val="000000"/>
          <w:spacing w:val="-4"/>
        </w:rPr>
        <w:t xml:space="preserve">n </w:t>
      </w:r>
      <w:r w:rsidRPr="00EA48ED">
        <w:rPr>
          <w:color w:val="000000"/>
          <w:spacing w:val="-4"/>
        </w:rPr>
        <w:t xml:space="preserve">periods from now (in dollars), </w:t>
      </w:r>
      <w:r w:rsidRPr="00EA48ED">
        <w:rPr>
          <w:i/>
          <w:iCs/>
          <w:color w:val="000000"/>
          <w:spacing w:val="-4"/>
        </w:rPr>
        <w:t>P</w:t>
      </w:r>
      <w:r w:rsidRPr="00EA48ED">
        <w:rPr>
          <w:iCs/>
          <w:color w:val="000000"/>
          <w:spacing w:val="-4"/>
          <w:vertAlign w:val="subscript"/>
        </w:rPr>
        <w:t>0</w:t>
      </w:r>
      <w:r w:rsidRPr="00EA48ED">
        <w:rPr>
          <w:i/>
          <w:iCs/>
          <w:color w:val="000000"/>
          <w:spacing w:val="-4"/>
        </w:rPr>
        <w:t xml:space="preserve"> </w:t>
      </w:r>
      <w:r w:rsidRPr="00EA48ED">
        <w:rPr>
          <w:color w:val="000000"/>
          <w:spacing w:val="-4"/>
        </w:rPr>
        <w:t>= original principal (in dollars)</w:t>
      </w:r>
      <w:r w:rsidR="005D18F7" w:rsidRPr="00EA48ED">
        <w:rPr>
          <w:color w:val="000000"/>
          <w:spacing w:val="-4"/>
        </w:rPr>
        <w:t xml:space="preserve"> </w:t>
      </w:r>
      <w:r w:rsidRPr="00EA48ED">
        <w:rPr>
          <w:color w:val="000000"/>
          <w:spacing w:val="-4"/>
        </w:rPr>
        <w:t xml:space="preserve">and </w:t>
      </w:r>
      <w:r w:rsidRPr="00EA48ED">
        <w:rPr>
          <w:i/>
          <w:color w:val="000000"/>
          <w:spacing w:val="-4"/>
        </w:rPr>
        <w:t>r</w:t>
      </w:r>
      <w:r w:rsidRPr="00EA48ED">
        <w:rPr>
          <w:color w:val="000000"/>
          <w:spacing w:val="-4"/>
        </w:rPr>
        <w:t xml:space="preserve"> = interest rate per period (in decimal form). Inserting in our values, we have: </w:t>
      </w:r>
      <w:r w:rsidRPr="00EA48ED">
        <w:rPr>
          <w:i/>
          <w:iCs/>
          <w:color w:val="000000"/>
          <w:spacing w:val="-4"/>
        </w:rPr>
        <w:t>P</w:t>
      </w:r>
      <w:r w:rsidRPr="00EA48ED">
        <w:rPr>
          <w:color w:val="000000"/>
          <w:spacing w:val="-4"/>
          <w:vertAlign w:val="subscript"/>
        </w:rPr>
        <w:t>4.5</w:t>
      </w:r>
      <w:r w:rsidRPr="00EA48ED">
        <w:rPr>
          <w:color w:val="000000"/>
          <w:spacing w:val="-4"/>
        </w:rPr>
        <w:t xml:space="preserve"> = $10,400,000(1.0625)</w:t>
      </w:r>
      <w:r w:rsidRPr="00EA48ED">
        <w:rPr>
          <w:color w:val="000000"/>
          <w:spacing w:val="-4"/>
          <w:vertAlign w:val="superscript"/>
        </w:rPr>
        <w:t>4.5</w:t>
      </w:r>
      <w:r w:rsidRPr="00EA48ED">
        <w:rPr>
          <w:color w:val="000000"/>
          <w:spacing w:val="-4"/>
        </w:rPr>
        <w:t xml:space="preserve"> = $10,400,000(1.313651676) </w:t>
      </w:r>
      <w:r w:rsidR="00EA48ED">
        <w:rPr>
          <w:color w:val="000000"/>
          <w:spacing w:val="-4"/>
        </w:rPr>
        <w:br/>
      </w:r>
      <w:r w:rsidRPr="00EA48ED">
        <w:rPr>
          <w:b/>
          <w:color w:val="000000"/>
          <w:spacing w:val="-4"/>
        </w:rPr>
        <w:t xml:space="preserve">= </w:t>
      </w:r>
      <w:r w:rsidRPr="00EA48ED">
        <w:rPr>
          <w:color w:val="000000"/>
          <w:spacing w:val="-4"/>
        </w:rPr>
        <w:t xml:space="preserve">$13,661,977.43. Thus, it will be short </w:t>
      </w:r>
      <w:r w:rsidR="00AA1EE4" w:rsidRPr="00EA48ED">
        <w:rPr>
          <w:color w:val="000000"/>
          <w:spacing w:val="-4"/>
        </w:rPr>
        <w:t xml:space="preserve">by: </w:t>
      </w:r>
      <w:r w:rsidRPr="00EA48ED">
        <w:rPr>
          <w:color w:val="000000"/>
          <w:spacing w:val="-4"/>
        </w:rPr>
        <w:t xml:space="preserve">$13,661,977.43 – $14,000,000 = </w:t>
      </w:r>
      <w:r w:rsidRPr="00EA48ED">
        <w:rPr>
          <w:b/>
          <w:color w:val="000000"/>
          <w:spacing w:val="-4"/>
        </w:rPr>
        <w:sym w:font="Symbol" w:char="F02D"/>
      </w:r>
      <w:r w:rsidRPr="00EA48ED">
        <w:rPr>
          <w:b/>
          <w:color w:val="000000"/>
          <w:spacing w:val="-4"/>
        </w:rPr>
        <w:t>$338,022.57</w:t>
      </w:r>
      <w:r w:rsidRPr="00EA48ED">
        <w:rPr>
          <w:color w:val="000000"/>
          <w:spacing w:val="-4"/>
        </w:rPr>
        <w:t>.</w:t>
      </w:r>
    </w:p>
    <w:p w:rsidR="00041FA1" w:rsidRPr="00041674" w:rsidRDefault="00041FA1" w:rsidP="009D0113">
      <w:pPr>
        <w:widowControl w:val="0"/>
        <w:autoSpaceDE w:val="0"/>
        <w:autoSpaceDN w:val="0"/>
        <w:adjustRightInd w:val="0"/>
        <w:jc w:val="both"/>
        <w:rPr>
          <w:color w:val="000000"/>
        </w:rPr>
      </w:pPr>
    </w:p>
    <w:p w:rsidR="00041FA1" w:rsidRDefault="00041FA1" w:rsidP="009D0113">
      <w:pPr>
        <w:widowControl w:val="0"/>
        <w:autoSpaceDE w:val="0"/>
        <w:autoSpaceDN w:val="0"/>
        <w:adjustRightInd w:val="0"/>
        <w:jc w:val="both"/>
        <w:rPr>
          <w:color w:val="000000"/>
        </w:rPr>
      </w:pPr>
      <w:r w:rsidRPr="00465117">
        <w:rPr>
          <w:b/>
          <w:color w:val="000000"/>
        </w:rPr>
        <w:t xml:space="preserve">3. </w:t>
      </w:r>
      <w:r>
        <w:rPr>
          <w:b/>
          <w:color w:val="000000"/>
        </w:rPr>
        <w:t>Answer the below questions.</w:t>
      </w:r>
    </w:p>
    <w:p w:rsidR="00041FA1" w:rsidRDefault="00041FA1" w:rsidP="009D0113">
      <w:pPr>
        <w:widowControl w:val="0"/>
        <w:autoSpaceDE w:val="0"/>
        <w:autoSpaceDN w:val="0"/>
        <w:adjustRightInd w:val="0"/>
        <w:jc w:val="both"/>
        <w:rPr>
          <w:color w:val="000000"/>
        </w:rPr>
      </w:pPr>
    </w:p>
    <w:p w:rsidR="00041FA1" w:rsidRPr="00465117" w:rsidRDefault="00041FA1" w:rsidP="009D0113">
      <w:pPr>
        <w:widowControl w:val="0"/>
        <w:autoSpaceDE w:val="0"/>
        <w:autoSpaceDN w:val="0"/>
        <w:adjustRightInd w:val="0"/>
        <w:jc w:val="both"/>
        <w:rPr>
          <w:b/>
          <w:color w:val="000000"/>
        </w:rPr>
      </w:pPr>
      <w:r w:rsidRPr="00465117">
        <w:rPr>
          <w:b/>
          <w:color w:val="000000"/>
        </w:rPr>
        <w:t>(a) The portfolio manager of a tax-exempt fund is considering investing $500,000 in a debt instrument that pays an annual interest rate of 5.7% for four years. At the end of four years, the portfolio manager plans to reinvest the proceeds for three more years and expects that for the three-year period, an annual interest rate of 7.2% can be earned. What is the future value of this investment?</w:t>
      </w:r>
    </w:p>
    <w:p w:rsidR="00041FA1" w:rsidRPr="00041674" w:rsidRDefault="00041FA1" w:rsidP="009D0113">
      <w:pPr>
        <w:widowControl w:val="0"/>
        <w:autoSpaceDE w:val="0"/>
        <w:autoSpaceDN w:val="0"/>
        <w:adjustRightInd w:val="0"/>
        <w:jc w:val="both"/>
        <w:rPr>
          <w:color w:val="000000"/>
        </w:rPr>
      </w:pPr>
    </w:p>
    <w:p w:rsidR="00041FA1" w:rsidRPr="00041674" w:rsidRDefault="00041FA1" w:rsidP="009D0113">
      <w:pPr>
        <w:widowControl w:val="0"/>
        <w:autoSpaceDE w:val="0"/>
        <w:autoSpaceDN w:val="0"/>
        <w:adjustRightInd w:val="0"/>
        <w:jc w:val="both"/>
        <w:rPr>
          <w:color w:val="000000"/>
        </w:rPr>
      </w:pPr>
      <w:r w:rsidRPr="00041674">
        <w:rPr>
          <w:color w:val="000000"/>
        </w:rPr>
        <w:t xml:space="preserve">At the end of year four, the portfolio manager’s amount is given by: </w:t>
      </w:r>
      <w:proofErr w:type="spellStart"/>
      <w:r w:rsidRPr="00041674">
        <w:rPr>
          <w:i/>
          <w:iCs/>
          <w:color w:val="000000"/>
        </w:rPr>
        <w:t>P</w:t>
      </w:r>
      <w:r w:rsidRPr="00041674">
        <w:rPr>
          <w:i/>
          <w:iCs/>
          <w:color w:val="000000"/>
          <w:vertAlign w:val="subscript"/>
        </w:rPr>
        <w:t>n</w:t>
      </w:r>
      <w:proofErr w:type="spellEnd"/>
      <w:r w:rsidRPr="00041674">
        <w:rPr>
          <w:i/>
          <w:iCs/>
          <w:color w:val="000000"/>
        </w:rPr>
        <w:t xml:space="preserve"> </w:t>
      </w:r>
      <w:r w:rsidRPr="00041674">
        <w:rPr>
          <w:color w:val="000000"/>
        </w:rPr>
        <w:t xml:space="preserve">= </w:t>
      </w:r>
      <w:proofErr w:type="spellStart"/>
      <w:r w:rsidRPr="00041674">
        <w:rPr>
          <w:i/>
          <w:iCs/>
          <w:color w:val="000000"/>
        </w:rPr>
        <w:t>P</w:t>
      </w:r>
      <w:r w:rsidRPr="001E1E5E">
        <w:rPr>
          <w:color w:val="000000"/>
          <w:vertAlign w:val="subscript"/>
        </w:rPr>
        <w:t>0</w:t>
      </w:r>
      <w:proofErr w:type="spellEnd"/>
      <w:r w:rsidRPr="00041674">
        <w:rPr>
          <w:color w:val="000000"/>
        </w:rPr>
        <w:t xml:space="preserve"> (1 + </w:t>
      </w:r>
      <w:r w:rsidRPr="00041674">
        <w:rPr>
          <w:i/>
          <w:iCs/>
          <w:color w:val="000000"/>
        </w:rPr>
        <w:t>r</w:t>
      </w:r>
      <w:proofErr w:type="gramStart"/>
      <w:r w:rsidRPr="00041674">
        <w:rPr>
          <w:color w:val="000000"/>
        </w:rPr>
        <w:t>)</w:t>
      </w:r>
      <w:r w:rsidRPr="00041674">
        <w:rPr>
          <w:i/>
          <w:iCs/>
          <w:color w:val="000000"/>
          <w:vertAlign w:val="superscript"/>
        </w:rPr>
        <w:t>n</w:t>
      </w:r>
      <w:proofErr w:type="gramEnd"/>
      <w:r w:rsidRPr="00041674">
        <w:rPr>
          <w:iCs/>
          <w:color w:val="000000"/>
        </w:rPr>
        <w:t xml:space="preserve">. Inserting in our values, we have </w:t>
      </w:r>
      <w:r w:rsidRPr="00041674">
        <w:rPr>
          <w:i/>
          <w:iCs/>
          <w:color w:val="000000"/>
        </w:rPr>
        <w:t>P</w:t>
      </w:r>
      <w:r w:rsidRPr="00AA1EE4">
        <w:rPr>
          <w:iCs/>
          <w:color w:val="000000"/>
          <w:vertAlign w:val="subscript"/>
        </w:rPr>
        <w:t>4</w:t>
      </w:r>
      <w:r w:rsidRPr="00041674">
        <w:rPr>
          <w:i/>
          <w:iCs/>
          <w:color w:val="000000"/>
        </w:rPr>
        <w:t xml:space="preserve"> </w:t>
      </w:r>
      <w:r w:rsidRPr="00041674">
        <w:rPr>
          <w:color w:val="000000"/>
        </w:rPr>
        <w:t>= $500,000(1.057)</w:t>
      </w:r>
      <w:r w:rsidRPr="00041674">
        <w:rPr>
          <w:iCs/>
          <w:color w:val="000000"/>
          <w:vertAlign w:val="superscript"/>
        </w:rPr>
        <w:t>4</w:t>
      </w:r>
      <w:r w:rsidRPr="00041674">
        <w:rPr>
          <w:i/>
          <w:iCs/>
          <w:color w:val="000000"/>
        </w:rPr>
        <w:t xml:space="preserve"> = </w:t>
      </w:r>
      <w:r w:rsidRPr="00041674">
        <w:rPr>
          <w:color w:val="000000"/>
        </w:rPr>
        <w:t>$500,000(1.248245382) = $624,122.66. In three more years at the end of year seven, the manager amount is given by:</w:t>
      </w:r>
      <w:r>
        <w:rPr>
          <w:color w:val="000000"/>
        </w:rPr>
        <w:t xml:space="preserve"> </w:t>
      </w:r>
      <w:r w:rsidRPr="00041674">
        <w:rPr>
          <w:i/>
          <w:iCs/>
          <w:color w:val="000000"/>
        </w:rPr>
        <w:t>P</w:t>
      </w:r>
      <w:r w:rsidRPr="000C3A4A">
        <w:rPr>
          <w:iCs/>
          <w:color w:val="000000"/>
          <w:vertAlign w:val="subscript"/>
        </w:rPr>
        <w:t>7</w:t>
      </w:r>
      <w:r w:rsidRPr="00041674">
        <w:rPr>
          <w:i/>
          <w:iCs/>
          <w:color w:val="000000"/>
        </w:rPr>
        <w:t xml:space="preserve"> </w:t>
      </w:r>
      <w:r w:rsidRPr="00041674">
        <w:rPr>
          <w:color w:val="000000"/>
        </w:rPr>
        <w:t xml:space="preserve">= </w:t>
      </w:r>
      <w:proofErr w:type="gramStart"/>
      <w:r w:rsidRPr="00041674">
        <w:rPr>
          <w:i/>
          <w:iCs/>
          <w:color w:val="000000"/>
        </w:rPr>
        <w:t>P</w:t>
      </w:r>
      <w:r w:rsidRPr="000C3A4A">
        <w:rPr>
          <w:iCs/>
          <w:color w:val="000000"/>
          <w:vertAlign w:val="subscript"/>
        </w:rPr>
        <w:t>4</w:t>
      </w:r>
      <w:r w:rsidRPr="00041674">
        <w:rPr>
          <w:color w:val="000000"/>
        </w:rPr>
        <w:t>(</w:t>
      </w:r>
      <w:proofErr w:type="gramEnd"/>
      <w:r w:rsidRPr="00041674">
        <w:rPr>
          <w:color w:val="000000"/>
        </w:rPr>
        <w:t xml:space="preserve">1 + </w:t>
      </w:r>
      <w:r w:rsidRPr="00041674">
        <w:rPr>
          <w:i/>
          <w:iCs/>
          <w:color w:val="000000"/>
        </w:rPr>
        <w:t>r</w:t>
      </w:r>
      <w:r w:rsidRPr="00041674">
        <w:rPr>
          <w:color w:val="000000"/>
        </w:rPr>
        <w:t>)</w:t>
      </w:r>
      <w:r w:rsidRPr="00041674">
        <w:rPr>
          <w:iCs/>
          <w:color w:val="000000"/>
          <w:vertAlign w:val="superscript"/>
        </w:rPr>
        <w:t>3</w:t>
      </w:r>
      <w:r w:rsidRPr="00041674">
        <w:rPr>
          <w:iCs/>
          <w:color w:val="000000"/>
        </w:rPr>
        <w:t xml:space="preserve">. Inserting in our values, we have: </w:t>
      </w:r>
      <w:r w:rsidRPr="00041674">
        <w:rPr>
          <w:i/>
          <w:iCs/>
          <w:color w:val="000000"/>
        </w:rPr>
        <w:t>P</w:t>
      </w:r>
      <w:r w:rsidRPr="001E1E5E">
        <w:rPr>
          <w:iCs/>
          <w:color w:val="000000"/>
          <w:vertAlign w:val="subscript"/>
        </w:rPr>
        <w:t>7</w:t>
      </w:r>
      <w:r w:rsidRPr="00041674">
        <w:rPr>
          <w:i/>
          <w:iCs/>
          <w:color w:val="000000"/>
        </w:rPr>
        <w:t xml:space="preserve"> </w:t>
      </w:r>
      <w:r w:rsidRPr="00041674">
        <w:rPr>
          <w:color w:val="000000"/>
        </w:rPr>
        <w:t>= $624,122.66(1.072)</w:t>
      </w:r>
      <w:r w:rsidRPr="001E1E5E">
        <w:rPr>
          <w:iCs/>
          <w:color w:val="000000"/>
          <w:vertAlign w:val="superscript"/>
        </w:rPr>
        <w:t>3</w:t>
      </w:r>
      <w:r w:rsidRPr="00041674">
        <w:rPr>
          <w:i/>
          <w:iCs/>
          <w:color w:val="000000"/>
        </w:rPr>
        <w:t xml:space="preserve"> = </w:t>
      </w:r>
      <w:r w:rsidRPr="00041674">
        <w:rPr>
          <w:color w:val="000000"/>
        </w:rPr>
        <w:t xml:space="preserve">$624,122.66(1.231925248) = </w:t>
      </w:r>
      <w:r w:rsidRPr="00041674">
        <w:rPr>
          <w:b/>
          <w:color w:val="000000"/>
        </w:rPr>
        <w:t>$768,872.47</w:t>
      </w:r>
      <w:r w:rsidRPr="00041674">
        <w:rPr>
          <w:color w:val="000000"/>
        </w:rPr>
        <w:t>.</w:t>
      </w:r>
    </w:p>
    <w:p w:rsidR="00041FA1" w:rsidRPr="00041674" w:rsidRDefault="00041FA1" w:rsidP="009D0113">
      <w:pPr>
        <w:widowControl w:val="0"/>
        <w:autoSpaceDE w:val="0"/>
        <w:autoSpaceDN w:val="0"/>
        <w:adjustRightInd w:val="0"/>
        <w:jc w:val="both"/>
        <w:rPr>
          <w:color w:val="000000"/>
        </w:rPr>
      </w:pPr>
    </w:p>
    <w:p w:rsidR="00041FA1" w:rsidRPr="00465117" w:rsidRDefault="00041FA1" w:rsidP="009D0113">
      <w:pPr>
        <w:widowControl w:val="0"/>
        <w:autoSpaceDE w:val="0"/>
        <w:autoSpaceDN w:val="0"/>
        <w:adjustRightInd w:val="0"/>
        <w:jc w:val="both"/>
        <w:rPr>
          <w:b/>
          <w:color w:val="000000"/>
        </w:rPr>
      </w:pPr>
      <w:r w:rsidRPr="00465117">
        <w:rPr>
          <w:b/>
          <w:color w:val="000000"/>
        </w:rPr>
        <w:t>(b) Suppose that the portfolio manager in Question 3, part a, has the opportunity to invest the $500,000 for seven years in a debt obligation that promises to pay an annual interest rate of 6.1% compounded semiannually. Is this investment alternative more attractive than the one in Question 3, part a?</w:t>
      </w:r>
    </w:p>
    <w:p w:rsidR="00041FA1" w:rsidRPr="00041674" w:rsidRDefault="00041FA1" w:rsidP="009D0113">
      <w:pPr>
        <w:widowControl w:val="0"/>
        <w:autoSpaceDE w:val="0"/>
        <w:autoSpaceDN w:val="0"/>
        <w:adjustRightInd w:val="0"/>
        <w:jc w:val="both"/>
        <w:rPr>
          <w:color w:val="000000"/>
        </w:rPr>
      </w:pPr>
    </w:p>
    <w:p w:rsidR="00041FA1" w:rsidRPr="00041674" w:rsidRDefault="00041FA1" w:rsidP="009D0113">
      <w:pPr>
        <w:widowControl w:val="0"/>
        <w:autoSpaceDE w:val="0"/>
        <w:autoSpaceDN w:val="0"/>
        <w:adjustRightInd w:val="0"/>
        <w:jc w:val="both"/>
        <w:rPr>
          <w:color w:val="000000"/>
        </w:rPr>
      </w:pPr>
      <w:r w:rsidRPr="00041674">
        <w:rPr>
          <w:color w:val="000000"/>
        </w:rPr>
        <w:t xml:space="preserve">At the end of year seven, the portfolio manager’s amount is given by the following equation, which adjusts for semiannual compounding. We have: </w:t>
      </w:r>
      <w:proofErr w:type="spellStart"/>
      <w:r w:rsidRPr="00041674">
        <w:rPr>
          <w:i/>
          <w:iCs/>
          <w:color w:val="000000"/>
        </w:rPr>
        <w:t>P</w:t>
      </w:r>
      <w:r w:rsidRPr="00041674">
        <w:rPr>
          <w:i/>
          <w:iCs/>
          <w:color w:val="000000"/>
          <w:vertAlign w:val="subscript"/>
        </w:rPr>
        <w:t>n</w:t>
      </w:r>
      <w:proofErr w:type="spellEnd"/>
      <w:r w:rsidRPr="00041674">
        <w:rPr>
          <w:i/>
          <w:iCs/>
          <w:color w:val="000000"/>
        </w:rPr>
        <w:t xml:space="preserve"> </w:t>
      </w:r>
      <w:r w:rsidRPr="00041674">
        <w:rPr>
          <w:color w:val="000000"/>
        </w:rPr>
        <w:t xml:space="preserve">= </w:t>
      </w:r>
      <w:proofErr w:type="spellStart"/>
      <w:proofErr w:type="gramStart"/>
      <w:r w:rsidRPr="00041674">
        <w:rPr>
          <w:i/>
          <w:iCs/>
          <w:color w:val="000000"/>
        </w:rPr>
        <w:t>P</w:t>
      </w:r>
      <w:r w:rsidRPr="00E80E75">
        <w:rPr>
          <w:color w:val="000000"/>
          <w:vertAlign w:val="subscript"/>
        </w:rPr>
        <w:t>0</w:t>
      </w:r>
      <w:proofErr w:type="spellEnd"/>
      <w:r w:rsidRPr="00041674">
        <w:rPr>
          <w:color w:val="000000"/>
        </w:rPr>
        <w:t>(</w:t>
      </w:r>
      <w:proofErr w:type="gramEnd"/>
      <w:r w:rsidRPr="00041674">
        <w:rPr>
          <w:color w:val="000000"/>
        </w:rPr>
        <w:t xml:space="preserve">1 + </w:t>
      </w:r>
      <w:r w:rsidRPr="00041674">
        <w:rPr>
          <w:i/>
          <w:iCs/>
          <w:color w:val="000000"/>
        </w:rPr>
        <w:t>r/</w:t>
      </w:r>
      <w:r w:rsidRPr="001E104E">
        <w:rPr>
          <w:iCs/>
          <w:color w:val="000000"/>
        </w:rPr>
        <w:t>2</w:t>
      </w:r>
      <w:r w:rsidRPr="00041674">
        <w:rPr>
          <w:color w:val="000000"/>
        </w:rPr>
        <w:t>)</w:t>
      </w:r>
      <w:r w:rsidRPr="00E80E75">
        <w:rPr>
          <w:iCs/>
          <w:color w:val="000000"/>
          <w:vertAlign w:val="superscript"/>
        </w:rPr>
        <w:t>2</w:t>
      </w:r>
      <w:r w:rsidRPr="00041674">
        <w:rPr>
          <w:i/>
          <w:iCs/>
          <w:color w:val="000000"/>
          <w:vertAlign w:val="superscript"/>
        </w:rPr>
        <w:t>(n)</w:t>
      </w:r>
      <w:r w:rsidRPr="00041674">
        <w:rPr>
          <w:iCs/>
          <w:color w:val="000000"/>
        </w:rPr>
        <w:t xml:space="preserve">. Inserting in our </w:t>
      </w:r>
      <w:r w:rsidRPr="00AA47BF">
        <w:rPr>
          <w:iCs/>
          <w:color w:val="000000"/>
          <w:spacing w:val="-2"/>
        </w:rPr>
        <w:t xml:space="preserve">values, we have </w:t>
      </w:r>
      <w:r w:rsidRPr="00AA47BF">
        <w:rPr>
          <w:i/>
          <w:iCs/>
          <w:color w:val="000000"/>
          <w:spacing w:val="-2"/>
        </w:rPr>
        <w:t>P</w:t>
      </w:r>
      <w:r w:rsidRPr="00AA47BF">
        <w:rPr>
          <w:iCs/>
          <w:color w:val="000000"/>
          <w:spacing w:val="-2"/>
          <w:vertAlign w:val="subscript"/>
        </w:rPr>
        <w:t>7</w:t>
      </w:r>
      <w:r w:rsidRPr="00AA47BF">
        <w:rPr>
          <w:i/>
          <w:iCs/>
          <w:color w:val="000000"/>
          <w:spacing w:val="-2"/>
        </w:rPr>
        <w:t xml:space="preserve"> </w:t>
      </w:r>
      <w:r w:rsidRPr="00AA47BF">
        <w:rPr>
          <w:color w:val="000000"/>
          <w:spacing w:val="-2"/>
        </w:rPr>
        <w:t xml:space="preserve">= $500,000(1 + </w:t>
      </w:r>
      <w:r w:rsidRPr="00AA47BF">
        <w:rPr>
          <w:iCs/>
          <w:color w:val="000000"/>
          <w:spacing w:val="-2"/>
        </w:rPr>
        <w:t>0.061/2</w:t>
      </w:r>
      <w:r w:rsidRPr="00AA47BF">
        <w:rPr>
          <w:color w:val="000000"/>
          <w:spacing w:val="-2"/>
        </w:rPr>
        <w:t>)</w:t>
      </w:r>
      <w:r w:rsidRPr="00AA47BF">
        <w:rPr>
          <w:iCs/>
          <w:color w:val="000000"/>
          <w:spacing w:val="-2"/>
          <w:vertAlign w:val="superscript"/>
        </w:rPr>
        <w:t>2(7)</w:t>
      </w:r>
      <w:r w:rsidRPr="00AA47BF">
        <w:rPr>
          <w:color w:val="000000"/>
          <w:spacing w:val="-2"/>
        </w:rPr>
        <w:t xml:space="preserve"> = $500,000(1.0305)</w:t>
      </w:r>
      <w:r w:rsidRPr="00AA47BF">
        <w:rPr>
          <w:iCs/>
          <w:color w:val="000000"/>
          <w:spacing w:val="-2"/>
          <w:vertAlign w:val="superscript"/>
        </w:rPr>
        <w:t>14</w:t>
      </w:r>
      <w:r w:rsidRPr="00AA47BF">
        <w:rPr>
          <w:i/>
          <w:iCs/>
          <w:color w:val="000000"/>
          <w:spacing w:val="-2"/>
        </w:rPr>
        <w:t xml:space="preserve"> = </w:t>
      </w:r>
      <w:r w:rsidRPr="00AA47BF">
        <w:rPr>
          <w:color w:val="000000"/>
          <w:spacing w:val="-2"/>
        </w:rPr>
        <w:t xml:space="preserve">$500,000(1.522901960) </w:t>
      </w:r>
      <w:r w:rsidRPr="00041674">
        <w:rPr>
          <w:color w:val="000000"/>
        </w:rPr>
        <w:t xml:space="preserve">= </w:t>
      </w:r>
      <w:r w:rsidRPr="00041674">
        <w:rPr>
          <w:b/>
          <w:color w:val="000000"/>
        </w:rPr>
        <w:lastRenderedPageBreak/>
        <w:t>$761,450.98</w:t>
      </w:r>
      <w:r w:rsidRPr="00041674">
        <w:rPr>
          <w:color w:val="000000"/>
        </w:rPr>
        <w:t xml:space="preserve">. Thus, this investment alternative is not more attractive. It is less by the amount of $761,450.98 – $768,872.47 = </w:t>
      </w:r>
      <w:r w:rsidRPr="00921698">
        <w:rPr>
          <w:b/>
          <w:color w:val="000000"/>
        </w:rPr>
        <w:sym w:font="Symbol" w:char="F02D"/>
      </w:r>
      <w:r w:rsidRPr="00041674">
        <w:rPr>
          <w:b/>
          <w:color w:val="000000"/>
        </w:rPr>
        <w:t>$7,421.49</w:t>
      </w:r>
      <w:r w:rsidRPr="00041674">
        <w:rPr>
          <w:color w:val="000000"/>
        </w:rPr>
        <w:t>.</w:t>
      </w:r>
    </w:p>
    <w:p w:rsidR="00041FA1" w:rsidRPr="00FA194D" w:rsidRDefault="00041FA1" w:rsidP="009D0113">
      <w:pPr>
        <w:widowControl w:val="0"/>
        <w:autoSpaceDE w:val="0"/>
        <w:autoSpaceDN w:val="0"/>
        <w:adjustRightInd w:val="0"/>
        <w:jc w:val="both"/>
        <w:rPr>
          <w:color w:val="000000"/>
          <w:sz w:val="22"/>
        </w:rPr>
      </w:pPr>
    </w:p>
    <w:p w:rsidR="00041FA1" w:rsidRPr="00465117" w:rsidRDefault="00041FA1" w:rsidP="009D0113">
      <w:pPr>
        <w:widowControl w:val="0"/>
        <w:autoSpaceDE w:val="0"/>
        <w:autoSpaceDN w:val="0"/>
        <w:adjustRightInd w:val="0"/>
        <w:jc w:val="both"/>
        <w:rPr>
          <w:b/>
          <w:color w:val="000000"/>
        </w:rPr>
      </w:pPr>
      <w:r w:rsidRPr="00465117">
        <w:rPr>
          <w:b/>
          <w:color w:val="000000"/>
        </w:rPr>
        <w:t>4. Suppose that a portfolio manager purchases $10 million of par value of an eight-year bond that has a coupon rate of 7% and pays interest once per year. The first annual coupon payment will be made one year from now. How much will the portfolio manager have if she (1) holds the bond until it matures eight years from now, and (2) can reinvest all the annual interest payments at an annual interest rate of 6.2%?</w:t>
      </w:r>
    </w:p>
    <w:p w:rsidR="00041FA1" w:rsidRPr="00FA194D" w:rsidRDefault="00041FA1" w:rsidP="009D0113">
      <w:pPr>
        <w:widowControl w:val="0"/>
        <w:autoSpaceDE w:val="0"/>
        <w:autoSpaceDN w:val="0"/>
        <w:adjustRightInd w:val="0"/>
        <w:jc w:val="both"/>
        <w:rPr>
          <w:color w:val="000000"/>
          <w:sz w:val="22"/>
        </w:rPr>
      </w:pPr>
    </w:p>
    <w:p w:rsidR="00041FA1" w:rsidRDefault="00041FA1" w:rsidP="009D0113">
      <w:pPr>
        <w:widowControl w:val="0"/>
        <w:autoSpaceDE w:val="0"/>
        <w:autoSpaceDN w:val="0"/>
        <w:adjustRightInd w:val="0"/>
        <w:jc w:val="both"/>
        <w:rPr>
          <w:color w:val="000000"/>
        </w:rPr>
      </w:pPr>
      <w:r w:rsidRPr="00041674">
        <w:rPr>
          <w:color w:val="000000"/>
        </w:rPr>
        <w:t>At the end of year eight, the portfolio manager’s amount is given by the following equation, which adjusts for annual compounding.</w:t>
      </w:r>
      <w:r w:rsidR="000C3A4A">
        <w:rPr>
          <w:color w:val="000000"/>
        </w:rPr>
        <w:t xml:space="preserve"> </w:t>
      </w:r>
      <w:r w:rsidRPr="00041674">
        <w:rPr>
          <w:color w:val="000000"/>
        </w:rPr>
        <w:t>We have:</w:t>
      </w:r>
    </w:p>
    <w:p w:rsidR="000C3A4A" w:rsidRPr="00FA194D" w:rsidRDefault="000C3A4A" w:rsidP="009D0113">
      <w:pPr>
        <w:widowControl w:val="0"/>
        <w:autoSpaceDE w:val="0"/>
        <w:autoSpaceDN w:val="0"/>
        <w:adjustRightInd w:val="0"/>
        <w:jc w:val="both"/>
        <w:rPr>
          <w:color w:val="000000"/>
          <w:sz w:val="22"/>
        </w:rPr>
      </w:pPr>
    </w:p>
    <w:p w:rsidR="00041FA1" w:rsidRDefault="00AB4E11" w:rsidP="00AB4E11">
      <w:pPr>
        <w:widowControl w:val="0"/>
        <w:tabs>
          <w:tab w:val="left" w:pos="630"/>
        </w:tabs>
        <w:autoSpaceDE w:val="0"/>
        <w:autoSpaceDN w:val="0"/>
        <w:adjustRightInd w:val="0"/>
        <w:jc w:val="center"/>
      </w:pPr>
      <w:r w:rsidRPr="00AB4E11">
        <w:rPr>
          <w:position w:val="-32"/>
        </w:rPr>
        <w:object w:dxaOrig="3100" w:dyaOrig="760">
          <v:shape id="_x0000_i1051" type="#_x0000_t75" style="width:155.5pt;height:37.45pt" o:ole="">
            <v:imagedata r:id="rId60" o:title=""/>
          </v:shape>
          <o:OLEObject Type="Embed" ProgID="Equation.DSMT4" ShapeID="_x0000_i1051" DrawAspect="Content" ObjectID="_1387288116" r:id="rId61"/>
        </w:object>
      </w:r>
    </w:p>
    <w:p w:rsidR="00041FA1" w:rsidRPr="00FA194D" w:rsidRDefault="00041FA1" w:rsidP="001C7ED9">
      <w:pPr>
        <w:widowControl w:val="0"/>
        <w:autoSpaceDE w:val="0"/>
        <w:autoSpaceDN w:val="0"/>
        <w:adjustRightInd w:val="0"/>
        <w:jc w:val="both"/>
        <w:rPr>
          <w:color w:val="000000"/>
          <w:sz w:val="22"/>
        </w:rPr>
      </w:pPr>
    </w:p>
    <w:p w:rsidR="00041FA1" w:rsidRDefault="00041FA1" w:rsidP="001C7ED9">
      <w:pPr>
        <w:widowControl w:val="0"/>
        <w:autoSpaceDE w:val="0"/>
        <w:autoSpaceDN w:val="0"/>
        <w:adjustRightInd w:val="0"/>
        <w:jc w:val="both"/>
        <w:rPr>
          <w:iCs/>
          <w:color w:val="000000"/>
        </w:rPr>
      </w:pPr>
      <w:proofErr w:type="gramStart"/>
      <w:r w:rsidRPr="00041674">
        <w:t>where</w:t>
      </w:r>
      <w:proofErr w:type="gramEnd"/>
      <w:r w:rsidRPr="00041674">
        <w:t xml:space="preserve"> </w:t>
      </w:r>
      <w:r w:rsidRPr="00FC795F">
        <w:rPr>
          <w:i/>
        </w:rPr>
        <w:t>A</w:t>
      </w:r>
      <w:r w:rsidRPr="00041674">
        <w:t xml:space="preserve"> = coupon rate times par value</w:t>
      </w:r>
      <w:r w:rsidRPr="00041674">
        <w:rPr>
          <w:iCs/>
          <w:color w:val="000000"/>
        </w:rPr>
        <w:t>. Inserting in our values, we have:</w:t>
      </w:r>
    </w:p>
    <w:p w:rsidR="00041FA1" w:rsidRPr="00FA194D" w:rsidRDefault="00041FA1" w:rsidP="001C7ED9">
      <w:pPr>
        <w:widowControl w:val="0"/>
        <w:autoSpaceDE w:val="0"/>
        <w:autoSpaceDN w:val="0"/>
        <w:adjustRightInd w:val="0"/>
        <w:jc w:val="both"/>
        <w:rPr>
          <w:color w:val="000000"/>
          <w:sz w:val="22"/>
        </w:rPr>
      </w:pPr>
    </w:p>
    <w:p w:rsidR="00167F87" w:rsidRDefault="00041FA1" w:rsidP="001C7ED9">
      <w:pPr>
        <w:widowControl w:val="0"/>
        <w:autoSpaceDE w:val="0"/>
        <w:autoSpaceDN w:val="0"/>
        <w:adjustRightInd w:val="0"/>
        <w:jc w:val="both"/>
      </w:pPr>
      <w:r w:rsidRPr="00041674">
        <w:rPr>
          <w:position w:val="-32"/>
        </w:rPr>
        <w:object w:dxaOrig="4040" w:dyaOrig="760">
          <v:shape id="_x0000_i1052" type="#_x0000_t75" style="width:200.45pt;height:38pt" o:ole="">
            <v:imagedata r:id="rId62" o:title=""/>
          </v:shape>
          <o:OLEObject Type="Embed" ProgID="Equation.DSMT4" ShapeID="_x0000_i1052" DrawAspect="Content" ObjectID="_1387288117" r:id="rId63"/>
        </w:object>
      </w:r>
      <w:r w:rsidRPr="00041674">
        <w:t xml:space="preserve">+ $10,000,000 = $700,000[9.9688005] + $10,000,000 </w:t>
      </w:r>
    </w:p>
    <w:p w:rsidR="00041FA1" w:rsidRPr="00041674" w:rsidRDefault="00041FA1" w:rsidP="00167F87">
      <w:pPr>
        <w:widowControl w:val="0"/>
        <w:autoSpaceDE w:val="0"/>
        <w:autoSpaceDN w:val="0"/>
        <w:adjustRightInd w:val="0"/>
        <w:ind w:left="288"/>
        <w:jc w:val="both"/>
        <w:rPr>
          <w:iCs/>
          <w:color w:val="000000"/>
        </w:rPr>
      </w:pPr>
      <w:r w:rsidRPr="00041674">
        <w:t xml:space="preserve">= $6,978,160.38 + $10,000,000 = </w:t>
      </w:r>
      <w:r w:rsidRPr="00041674">
        <w:rPr>
          <w:b/>
        </w:rPr>
        <w:t>$16,978,160.38</w:t>
      </w:r>
      <w:r w:rsidRPr="00041674">
        <w:t>.</w:t>
      </w:r>
    </w:p>
    <w:p w:rsidR="00041FA1" w:rsidRPr="00FA194D" w:rsidRDefault="00041FA1" w:rsidP="001C7ED9">
      <w:pPr>
        <w:widowControl w:val="0"/>
        <w:autoSpaceDE w:val="0"/>
        <w:autoSpaceDN w:val="0"/>
        <w:adjustRightInd w:val="0"/>
        <w:jc w:val="both"/>
        <w:rPr>
          <w:color w:val="000000"/>
          <w:sz w:val="22"/>
        </w:rPr>
      </w:pPr>
    </w:p>
    <w:p w:rsidR="00041FA1" w:rsidRDefault="00041FA1" w:rsidP="001C7ED9">
      <w:pPr>
        <w:widowControl w:val="0"/>
        <w:autoSpaceDE w:val="0"/>
        <w:autoSpaceDN w:val="0"/>
        <w:adjustRightInd w:val="0"/>
        <w:jc w:val="both"/>
        <w:rPr>
          <w:color w:val="000000"/>
        </w:rPr>
      </w:pPr>
      <w:r w:rsidRPr="00465117">
        <w:rPr>
          <w:b/>
          <w:color w:val="000000"/>
        </w:rPr>
        <w:t xml:space="preserve">5. </w:t>
      </w:r>
      <w:r>
        <w:rPr>
          <w:b/>
          <w:color w:val="000000"/>
        </w:rPr>
        <w:t>Answer the below questions.</w:t>
      </w:r>
    </w:p>
    <w:p w:rsidR="00041FA1" w:rsidRPr="00FA194D" w:rsidRDefault="00041FA1" w:rsidP="001C7ED9">
      <w:pPr>
        <w:widowControl w:val="0"/>
        <w:autoSpaceDE w:val="0"/>
        <w:autoSpaceDN w:val="0"/>
        <w:adjustRightInd w:val="0"/>
        <w:jc w:val="both"/>
        <w:rPr>
          <w:color w:val="000000"/>
          <w:sz w:val="22"/>
        </w:rPr>
      </w:pPr>
    </w:p>
    <w:p w:rsidR="00041FA1" w:rsidRPr="00465117" w:rsidRDefault="00041FA1" w:rsidP="001C7ED9">
      <w:pPr>
        <w:widowControl w:val="0"/>
        <w:autoSpaceDE w:val="0"/>
        <w:autoSpaceDN w:val="0"/>
        <w:adjustRightInd w:val="0"/>
        <w:jc w:val="both"/>
        <w:rPr>
          <w:b/>
          <w:color w:val="000000"/>
        </w:rPr>
      </w:pPr>
      <w:r w:rsidRPr="00465117">
        <w:rPr>
          <w:b/>
          <w:color w:val="000000"/>
        </w:rPr>
        <w:t>(a) If the discount rate that is used to calculate the present value of a debt obligation’s cash flow is increased, what happens to the price of that debt obligation?</w:t>
      </w:r>
    </w:p>
    <w:p w:rsidR="00041FA1" w:rsidRPr="00FA194D" w:rsidRDefault="00041FA1" w:rsidP="001C7ED9">
      <w:pPr>
        <w:widowControl w:val="0"/>
        <w:autoSpaceDE w:val="0"/>
        <w:autoSpaceDN w:val="0"/>
        <w:adjustRightInd w:val="0"/>
        <w:jc w:val="both"/>
        <w:rPr>
          <w:color w:val="000000"/>
          <w:sz w:val="22"/>
        </w:rPr>
      </w:pPr>
    </w:p>
    <w:p w:rsidR="00041FA1" w:rsidRPr="00041674" w:rsidRDefault="00DA1E69" w:rsidP="001C7ED9">
      <w:pPr>
        <w:widowControl w:val="0"/>
        <w:autoSpaceDE w:val="0"/>
        <w:autoSpaceDN w:val="0"/>
        <w:adjustRightInd w:val="0"/>
        <w:jc w:val="both"/>
        <w:rPr>
          <w:color w:val="000000"/>
        </w:rPr>
      </w:pPr>
      <w:r>
        <w:rPr>
          <w:color w:val="000000"/>
        </w:rPr>
        <w:t xml:space="preserve">The price will fall. </w:t>
      </w:r>
      <w:r w:rsidR="00041FA1" w:rsidRPr="00041674">
        <w:rPr>
          <w:color w:val="000000"/>
        </w:rPr>
        <w:t xml:space="preserve">A fundamental property of a bond is that its price changes in the opposite direction from the change in the required yield. The reason is that the price of the bond is the present value of the cash flows. As the required yield increases, the present value of the cash flow decreases; </w:t>
      </w:r>
      <w:r>
        <w:rPr>
          <w:color w:val="000000"/>
        </w:rPr>
        <w:t>thus</w:t>
      </w:r>
      <w:r w:rsidR="00041FA1" w:rsidRPr="00041674">
        <w:rPr>
          <w:color w:val="000000"/>
        </w:rPr>
        <w:t xml:space="preserve"> the price decreases. The opposite is true when the required yield decreases: The present value of the cash flows increases, and therefore the price of the bond increases.</w:t>
      </w:r>
    </w:p>
    <w:p w:rsidR="00041FA1" w:rsidRPr="00FA194D" w:rsidRDefault="00041FA1" w:rsidP="001C7ED9">
      <w:pPr>
        <w:widowControl w:val="0"/>
        <w:autoSpaceDE w:val="0"/>
        <w:autoSpaceDN w:val="0"/>
        <w:adjustRightInd w:val="0"/>
        <w:jc w:val="both"/>
        <w:rPr>
          <w:color w:val="000000"/>
          <w:sz w:val="22"/>
        </w:rPr>
      </w:pPr>
    </w:p>
    <w:p w:rsidR="00041FA1" w:rsidRPr="00465117" w:rsidRDefault="00041FA1" w:rsidP="001C7ED9">
      <w:pPr>
        <w:widowControl w:val="0"/>
        <w:autoSpaceDE w:val="0"/>
        <w:autoSpaceDN w:val="0"/>
        <w:adjustRightInd w:val="0"/>
        <w:jc w:val="both"/>
        <w:rPr>
          <w:b/>
          <w:color w:val="000000"/>
        </w:rPr>
      </w:pPr>
      <w:r w:rsidRPr="00465117">
        <w:rPr>
          <w:b/>
          <w:color w:val="000000"/>
        </w:rPr>
        <w:t xml:space="preserve">(b) Suppose that the discount rate used to calculate the present value of a debt obligation’s cash flow is </w:t>
      </w:r>
      <w:r w:rsidRPr="00465117">
        <w:rPr>
          <w:b/>
          <w:i/>
          <w:iCs/>
          <w:color w:val="000000"/>
        </w:rPr>
        <w:t>x</w:t>
      </w:r>
      <w:r w:rsidRPr="00465117">
        <w:rPr>
          <w:b/>
          <w:color w:val="000000"/>
        </w:rPr>
        <w:t>%. Suppose also that the only cash flows for this debt obligation are $200,000 four years from now and $200,000 five years from now. For which of these cash flows will the present value be greater?</w:t>
      </w:r>
    </w:p>
    <w:p w:rsidR="00041FA1" w:rsidRPr="00FA194D" w:rsidRDefault="00041FA1" w:rsidP="001C7ED9">
      <w:pPr>
        <w:widowControl w:val="0"/>
        <w:autoSpaceDE w:val="0"/>
        <w:autoSpaceDN w:val="0"/>
        <w:adjustRightInd w:val="0"/>
        <w:jc w:val="both"/>
        <w:rPr>
          <w:color w:val="000000"/>
          <w:sz w:val="22"/>
        </w:rPr>
      </w:pPr>
    </w:p>
    <w:p w:rsidR="00041FA1" w:rsidRPr="00041674" w:rsidRDefault="00041FA1" w:rsidP="001C7ED9">
      <w:pPr>
        <w:widowControl w:val="0"/>
        <w:autoSpaceDE w:val="0"/>
        <w:autoSpaceDN w:val="0"/>
        <w:adjustRightInd w:val="0"/>
        <w:jc w:val="both"/>
        <w:rPr>
          <w:color w:val="000000"/>
        </w:rPr>
      </w:pPr>
      <w:r>
        <w:rPr>
          <w:color w:val="000000"/>
        </w:rPr>
        <w:t>C</w:t>
      </w:r>
      <w:r w:rsidRPr="00041674">
        <w:rPr>
          <w:color w:val="000000"/>
        </w:rPr>
        <w:t xml:space="preserve">ash flows that come earlier will have a greater value. As long as </w:t>
      </w:r>
      <w:r w:rsidRPr="00C0276E">
        <w:rPr>
          <w:i/>
          <w:color w:val="000000"/>
        </w:rPr>
        <w:t>x</w:t>
      </w:r>
      <w:r w:rsidRPr="00041674">
        <w:rPr>
          <w:color w:val="000000"/>
        </w:rPr>
        <w:t xml:space="preserve">% is positive and the amount is the same, the present value will be greater for the $200,000 four years from now compared to five years from now. This can also be seen by noting that if </w:t>
      </w:r>
      <w:r w:rsidRPr="00C0276E">
        <w:rPr>
          <w:i/>
          <w:color w:val="000000"/>
        </w:rPr>
        <w:t>x</w:t>
      </w:r>
      <w:r w:rsidRPr="00041674">
        <w:rPr>
          <w:color w:val="000000"/>
        </w:rPr>
        <w:t xml:space="preserve"> &gt; 0 </w:t>
      </w:r>
      <w:proofErr w:type="gramStart"/>
      <w:r w:rsidRPr="00041674">
        <w:rPr>
          <w:color w:val="000000"/>
        </w:rPr>
        <w:t>then</w:t>
      </w:r>
      <w:r>
        <w:rPr>
          <w:color w:val="000000"/>
        </w:rPr>
        <w:t xml:space="preserve"> </w:t>
      </w:r>
      <w:proofErr w:type="gramEnd"/>
      <w:r w:rsidR="0065277E" w:rsidRPr="0065277E">
        <w:rPr>
          <w:position w:val="-36"/>
        </w:rPr>
        <w:object w:dxaOrig="2320" w:dyaOrig="840">
          <v:shape id="_x0000_i1053" type="#_x0000_t75" style="width:116.35pt;height:42.05pt" o:ole="">
            <v:imagedata r:id="rId64" o:title=""/>
          </v:shape>
          <o:OLEObject Type="Embed" ProgID="Equation.DSMT4" ShapeID="_x0000_i1053" DrawAspect="Content" ObjectID="_1387288118" r:id="rId65"/>
        </w:object>
      </w:r>
      <w:r w:rsidRPr="00041674">
        <w:rPr>
          <w:color w:val="000000"/>
        </w:rPr>
        <w:t>. The latter inequality implies</w:t>
      </w:r>
      <w:r>
        <w:rPr>
          <w:color w:val="000000"/>
        </w:rPr>
        <w:t xml:space="preserve"> </w:t>
      </w:r>
      <w:r w:rsidR="0065277E" w:rsidRPr="0065277E">
        <w:rPr>
          <w:position w:val="-36"/>
        </w:rPr>
        <w:object w:dxaOrig="3680" w:dyaOrig="840">
          <v:shape id="_x0000_i1054" type="#_x0000_t75" style="width:182pt;height:42.05pt" o:ole="">
            <v:imagedata r:id="rId66" o:title=""/>
          </v:shape>
          <o:OLEObject Type="Embed" ProgID="Equation.DSMT4" ShapeID="_x0000_i1054" DrawAspect="Content" ObjectID="_1387288119" r:id="rId67"/>
        </w:object>
      </w:r>
      <w:r>
        <w:rPr>
          <w:color w:val="000000"/>
        </w:rPr>
        <w:t xml:space="preserve"> </w:t>
      </w:r>
      <w:r w:rsidRPr="00041674">
        <w:rPr>
          <w:color w:val="000000"/>
        </w:rPr>
        <w:t>will hold.</w:t>
      </w:r>
    </w:p>
    <w:p w:rsidR="00EA48ED" w:rsidRDefault="00EA48ED">
      <w:pPr>
        <w:rPr>
          <w:b/>
          <w:color w:val="000000"/>
        </w:rPr>
      </w:pPr>
      <w:r>
        <w:rPr>
          <w:b/>
          <w:color w:val="000000"/>
        </w:rPr>
        <w:br w:type="page"/>
      </w:r>
    </w:p>
    <w:p w:rsidR="00041FA1" w:rsidRPr="00465117" w:rsidRDefault="00041FA1" w:rsidP="001C7ED9">
      <w:pPr>
        <w:widowControl w:val="0"/>
        <w:autoSpaceDE w:val="0"/>
        <w:autoSpaceDN w:val="0"/>
        <w:adjustRightInd w:val="0"/>
        <w:jc w:val="both"/>
        <w:rPr>
          <w:b/>
          <w:color w:val="000000"/>
        </w:rPr>
      </w:pPr>
      <w:r w:rsidRPr="00465117">
        <w:rPr>
          <w:b/>
          <w:color w:val="000000"/>
        </w:rPr>
        <w:lastRenderedPageBreak/>
        <w:t>6. The pension fund obligation of a corporation is calculated as the present value of the actuarially projected benefits that will have to be paid to beneficiaries. Why is the interest rate used to discount the projected benefits important?</w:t>
      </w:r>
    </w:p>
    <w:p w:rsidR="00041FA1" w:rsidRPr="00041674" w:rsidRDefault="00041FA1" w:rsidP="001C7ED9">
      <w:pPr>
        <w:widowControl w:val="0"/>
        <w:autoSpaceDE w:val="0"/>
        <w:autoSpaceDN w:val="0"/>
        <w:adjustRightInd w:val="0"/>
        <w:jc w:val="both"/>
        <w:rPr>
          <w:color w:val="000000"/>
        </w:rPr>
      </w:pPr>
    </w:p>
    <w:p w:rsidR="00041FA1" w:rsidRPr="00041674" w:rsidRDefault="008F5F8D" w:rsidP="001C7ED9">
      <w:pPr>
        <w:widowControl w:val="0"/>
        <w:autoSpaceDE w:val="0"/>
        <w:autoSpaceDN w:val="0"/>
        <w:adjustRightInd w:val="0"/>
        <w:jc w:val="both"/>
        <w:rPr>
          <w:color w:val="000000"/>
        </w:rPr>
      </w:pPr>
      <w:r>
        <w:rPr>
          <w:color w:val="000000"/>
        </w:rPr>
        <w:t>It is important because t</w:t>
      </w:r>
      <w:r w:rsidR="00041FA1" w:rsidRPr="00041674">
        <w:rPr>
          <w:color w:val="000000"/>
        </w:rPr>
        <w:t xml:space="preserve">he present value increases as the </w:t>
      </w:r>
      <w:r w:rsidRPr="00041674">
        <w:rPr>
          <w:color w:val="000000"/>
        </w:rPr>
        <w:t xml:space="preserve">discount </w:t>
      </w:r>
      <w:r>
        <w:rPr>
          <w:color w:val="000000"/>
        </w:rPr>
        <w:t xml:space="preserve">rate (or interest </w:t>
      </w:r>
      <w:r w:rsidR="00041FA1" w:rsidRPr="00041674">
        <w:rPr>
          <w:color w:val="000000"/>
        </w:rPr>
        <w:t>rate</w:t>
      </w:r>
      <w:r>
        <w:rPr>
          <w:color w:val="000000"/>
        </w:rPr>
        <w:t>)</w:t>
      </w:r>
      <w:r w:rsidR="00041FA1" w:rsidRPr="00041674">
        <w:rPr>
          <w:color w:val="000000"/>
        </w:rPr>
        <w:t xml:space="preserve"> decreases and </w:t>
      </w:r>
      <w:r>
        <w:rPr>
          <w:color w:val="000000"/>
        </w:rPr>
        <w:t xml:space="preserve">it </w:t>
      </w:r>
      <w:r w:rsidR="00041FA1" w:rsidRPr="00041674">
        <w:rPr>
          <w:color w:val="000000"/>
        </w:rPr>
        <w:t>decreases as the discount rate increases. Thus, in order to project the benefits accurately, we need an accurate estimate of the discount rate. If we underestimate the discount rate then we will be projecting more available pension funds than we will actually have.</w:t>
      </w:r>
    </w:p>
    <w:p w:rsidR="00041FA1" w:rsidRPr="00041674" w:rsidRDefault="00041FA1" w:rsidP="001C7ED9">
      <w:pPr>
        <w:widowControl w:val="0"/>
        <w:autoSpaceDE w:val="0"/>
        <w:autoSpaceDN w:val="0"/>
        <w:adjustRightInd w:val="0"/>
        <w:jc w:val="both"/>
        <w:rPr>
          <w:color w:val="000000"/>
        </w:rPr>
      </w:pPr>
    </w:p>
    <w:p w:rsidR="00041FA1" w:rsidRPr="00465117" w:rsidRDefault="00041FA1" w:rsidP="001C7ED9">
      <w:pPr>
        <w:widowControl w:val="0"/>
        <w:autoSpaceDE w:val="0"/>
        <w:autoSpaceDN w:val="0"/>
        <w:adjustRightInd w:val="0"/>
        <w:jc w:val="both"/>
        <w:rPr>
          <w:b/>
          <w:color w:val="000000"/>
        </w:rPr>
      </w:pPr>
      <w:r w:rsidRPr="00465117">
        <w:rPr>
          <w:b/>
          <w:color w:val="000000"/>
        </w:rPr>
        <w:t>7. A pension fund manager knows that the following liabilities must be satisfied:</w:t>
      </w:r>
    </w:p>
    <w:p w:rsidR="00041FA1" w:rsidRPr="00041674" w:rsidRDefault="00041FA1" w:rsidP="001C7ED9">
      <w:pPr>
        <w:widowControl w:val="0"/>
        <w:autoSpaceDE w:val="0"/>
        <w:autoSpaceDN w:val="0"/>
        <w:adjustRightInd w:val="0"/>
        <w:jc w:val="both"/>
        <w:rPr>
          <w:color w:val="000000"/>
        </w:rPr>
      </w:pPr>
    </w:p>
    <w:tbl>
      <w:tblPr>
        <w:tblW w:w="0" w:type="auto"/>
        <w:jc w:val="center"/>
        <w:tblBorders>
          <w:insideH w:val="single" w:sz="4" w:space="0" w:color="auto"/>
        </w:tblBorders>
        <w:tblLook w:val="01E0" w:firstRow="1" w:lastRow="1" w:firstColumn="1" w:lastColumn="1" w:noHBand="0" w:noVBand="0"/>
      </w:tblPr>
      <w:tblGrid>
        <w:gridCol w:w="1829"/>
        <w:gridCol w:w="2296"/>
      </w:tblGrid>
      <w:tr w:rsidR="00041FA1" w:rsidRPr="00041674">
        <w:trPr>
          <w:cantSplit/>
          <w:trHeight w:val="144"/>
          <w:jc w:val="center"/>
        </w:trPr>
        <w:tc>
          <w:tcPr>
            <w:tcW w:w="0" w:type="auto"/>
          </w:tcPr>
          <w:p w:rsidR="00041FA1" w:rsidRPr="00041674" w:rsidRDefault="00041FA1" w:rsidP="00124089">
            <w:pPr>
              <w:widowControl w:val="0"/>
              <w:autoSpaceDE w:val="0"/>
              <w:autoSpaceDN w:val="0"/>
              <w:adjustRightInd w:val="0"/>
              <w:jc w:val="center"/>
              <w:rPr>
                <w:iCs/>
                <w:color w:val="000000"/>
              </w:rPr>
            </w:pPr>
            <w:r w:rsidRPr="00041674">
              <w:rPr>
                <w:iCs/>
                <w:color w:val="000000"/>
              </w:rPr>
              <w:t>Years from Now</w:t>
            </w:r>
          </w:p>
        </w:tc>
        <w:tc>
          <w:tcPr>
            <w:tcW w:w="0" w:type="auto"/>
          </w:tcPr>
          <w:p w:rsidR="00041FA1" w:rsidRPr="00041674" w:rsidRDefault="00041FA1" w:rsidP="00124089">
            <w:pPr>
              <w:widowControl w:val="0"/>
              <w:autoSpaceDE w:val="0"/>
              <w:autoSpaceDN w:val="0"/>
              <w:adjustRightInd w:val="0"/>
              <w:jc w:val="center"/>
              <w:rPr>
                <w:iCs/>
                <w:color w:val="000000"/>
              </w:rPr>
            </w:pPr>
            <w:r w:rsidRPr="00041674">
              <w:rPr>
                <w:iCs/>
                <w:color w:val="000000"/>
              </w:rPr>
              <w:t>Liability (in millions)</w:t>
            </w:r>
          </w:p>
        </w:tc>
      </w:tr>
      <w:tr w:rsidR="00041FA1" w:rsidRPr="00041674">
        <w:trPr>
          <w:cantSplit/>
          <w:trHeight w:val="144"/>
          <w:jc w:val="center"/>
        </w:trPr>
        <w:tc>
          <w:tcPr>
            <w:tcW w:w="0" w:type="auto"/>
            <w:tcBorders>
              <w:bottom w:val="nil"/>
            </w:tcBorders>
          </w:tcPr>
          <w:p w:rsidR="00041FA1" w:rsidRPr="00041674" w:rsidRDefault="00041FA1" w:rsidP="00124089">
            <w:pPr>
              <w:widowControl w:val="0"/>
              <w:autoSpaceDE w:val="0"/>
              <w:autoSpaceDN w:val="0"/>
              <w:adjustRightInd w:val="0"/>
              <w:jc w:val="center"/>
              <w:rPr>
                <w:color w:val="000000"/>
              </w:rPr>
            </w:pPr>
            <w:r w:rsidRPr="00041674">
              <w:rPr>
                <w:color w:val="000000"/>
              </w:rPr>
              <w:t>1</w:t>
            </w:r>
          </w:p>
        </w:tc>
        <w:tc>
          <w:tcPr>
            <w:tcW w:w="0" w:type="auto"/>
            <w:tcBorders>
              <w:bottom w:val="nil"/>
            </w:tcBorders>
          </w:tcPr>
          <w:p w:rsidR="00041FA1" w:rsidRPr="00041674" w:rsidRDefault="00776E57" w:rsidP="00124089">
            <w:pPr>
              <w:widowControl w:val="0"/>
              <w:autoSpaceDE w:val="0"/>
              <w:autoSpaceDN w:val="0"/>
              <w:adjustRightInd w:val="0"/>
              <w:jc w:val="center"/>
              <w:rPr>
                <w:color w:val="000000"/>
              </w:rPr>
            </w:pPr>
            <w:r>
              <w:rPr>
                <w:color w:val="000000"/>
              </w:rPr>
              <w:t>$</w:t>
            </w:r>
            <w:r w:rsidR="00041FA1" w:rsidRPr="00041674">
              <w:rPr>
                <w:color w:val="000000"/>
              </w:rPr>
              <w:t>2.0</w:t>
            </w:r>
          </w:p>
        </w:tc>
      </w:tr>
      <w:tr w:rsidR="00041FA1" w:rsidRPr="00041674">
        <w:trPr>
          <w:cantSplit/>
          <w:trHeight w:val="144"/>
          <w:jc w:val="center"/>
        </w:trPr>
        <w:tc>
          <w:tcPr>
            <w:tcW w:w="0" w:type="auto"/>
            <w:tcBorders>
              <w:top w:val="nil"/>
              <w:bottom w:val="nil"/>
            </w:tcBorders>
          </w:tcPr>
          <w:p w:rsidR="00041FA1" w:rsidRPr="00041674" w:rsidRDefault="00041FA1" w:rsidP="00124089">
            <w:pPr>
              <w:widowControl w:val="0"/>
              <w:autoSpaceDE w:val="0"/>
              <w:autoSpaceDN w:val="0"/>
              <w:adjustRightInd w:val="0"/>
              <w:jc w:val="center"/>
              <w:rPr>
                <w:color w:val="000000"/>
              </w:rPr>
            </w:pPr>
            <w:r w:rsidRPr="00041674">
              <w:rPr>
                <w:color w:val="000000"/>
              </w:rPr>
              <w:t>2</w:t>
            </w:r>
          </w:p>
        </w:tc>
        <w:tc>
          <w:tcPr>
            <w:tcW w:w="0" w:type="auto"/>
            <w:tcBorders>
              <w:top w:val="nil"/>
              <w:bottom w:val="nil"/>
            </w:tcBorders>
          </w:tcPr>
          <w:p w:rsidR="00041FA1" w:rsidRPr="00041674" w:rsidRDefault="00776E57" w:rsidP="00124089">
            <w:pPr>
              <w:widowControl w:val="0"/>
              <w:autoSpaceDE w:val="0"/>
              <w:autoSpaceDN w:val="0"/>
              <w:adjustRightInd w:val="0"/>
              <w:jc w:val="center"/>
              <w:rPr>
                <w:color w:val="000000"/>
              </w:rPr>
            </w:pPr>
            <w:r>
              <w:rPr>
                <w:color w:val="000000"/>
              </w:rPr>
              <w:t>$</w:t>
            </w:r>
            <w:r w:rsidR="00041FA1" w:rsidRPr="00041674">
              <w:rPr>
                <w:color w:val="000000"/>
              </w:rPr>
              <w:t>3.0</w:t>
            </w:r>
          </w:p>
        </w:tc>
      </w:tr>
      <w:tr w:rsidR="00041FA1" w:rsidRPr="00041674">
        <w:trPr>
          <w:cantSplit/>
          <w:trHeight w:val="144"/>
          <w:jc w:val="center"/>
        </w:trPr>
        <w:tc>
          <w:tcPr>
            <w:tcW w:w="0" w:type="auto"/>
            <w:tcBorders>
              <w:top w:val="nil"/>
              <w:bottom w:val="nil"/>
            </w:tcBorders>
          </w:tcPr>
          <w:p w:rsidR="00041FA1" w:rsidRPr="00041674" w:rsidRDefault="00041FA1" w:rsidP="00124089">
            <w:pPr>
              <w:widowControl w:val="0"/>
              <w:autoSpaceDE w:val="0"/>
              <w:autoSpaceDN w:val="0"/>
              <w:adjustRightInd w:val="0"/>
              <w:jc w:val="center"/>
              <w:rPr>
                <w:color w:val="000000"/>
              </w:rPr>
            </w:pPr>
            <w:r w:rsidRPr="00041674">
              <w:rPr>
                <w:color w:val="000000"/>
              </w:rPr>
              <w:t>3</w:t>
            </w:r>
          </w:p>
        </w:tc>
        <w:tc>
          <w:tcPr>
            <w:tcW w:w="0" w:type="auto"/>
            <w:tcBorders>
              <w:top w:val="nil"/>
              <w:bottom w:val="nil"/>
            </w:tcBorders>
          </w:tcPr>
          <w:p w:rsidR="00041FA1" w:rsidRPr="00041674" w:rsidRDefault="00776E57" w:rsidP="00124089">
            <w:pPr>
              <w:widowControl w:val="0"/>
              <w:autoSpaceDE w:val="0"/>
              <w:autoSpaceDN w:val="0"/>
              <w:adjustRightInd w:val="0"/>
              <w:jc w:val="center"/>
              <w:rPr>
                <w:color w:val="000000"/>
              </w:rPr>
            </w:pPr>
            <w:r>
              <w:rPr>
                <w:color w:val="000000"/>
              </w:rPr>
              <w:t>$</w:t>
            </w:r>
            <w:r w:rsidR="00041FA1" w:rsidRPr="00041674">
              <w:rPr>
                <w:color w:val="000000"/>
              </w:rPr>
              <w:t>5.4</w:t>
            </w:r>
          </w:p>
        </w:tc>
      </w:tr>
      <w:tr w:rsidR="00041FA1" w:rsidRPr="00041674">
        <w:trPr>
          <w:cantSplit/>
          <w:trHeight w:val="144"/>
          <w:jc w:val="center"/>
        </w:trPr>
        <w:tc>
          <w:tcPr>
            <w:tcW w:w="0" w:type="auto"/>
            <w:tcBorders>
              <w:top w:val="nil"/>
              <w:bottom w:val="nil"/>
            </w:tcBorders>
          </w:tcPr>
          <w:p w:rsidR="00041FA1" w:rsidRPr="00041674" w:rsidRDefault="00041FA1" w:rsidP="00124089">
            <w:pPr>
              <w:widowControl w:val="0"/>
              <w:autoSpaceDE w:val="0"/>
              <w:autoSpaceDN w:val="0"/>
              <w:adjustRightInd w:val="0"/>
              <w:jc w:val="center"/>
              <w:rPr>
                <w:color w:val="000000"/>
              </w:rPr>
            </w:pPr>
            <w:r w:rsidRPr="00041674">
              <w:rPr>
                <w:color w:val="000000"/>
              </w:rPr>
              <w:t>4</w:t>
            </w:r>
          </w:p>
        </w:tc>
        <w:tc>
          <w:tcPr>
            <w:tcW w:w="0" w:type="auto"/>
            <w:tcBorders>
              <w:top w:val="nil"/>
              <w:bottom w:val="nil"/>
            </w:tcBorders>
          </w:tcPr>
          <w:p w:rsidR="00041FA1" w:rsidRPr="00041674" w:rsidRDefault="00776E57" w:rsidP="00124089">
            <w:pPr>
              <w:widowControl w:val="0"/>
              <w:autoSpaceDE w:val="0"/>
              <w:autoSpaceDN w:val="0"/>
              <w:adjustRightInd w:val="0"/>
              <w:jc w:val="center"/>
              <w:rPr>
                <w:color w:val="000000"/>
              </w:rPr>
            </w:pPr>
            <w:r>
              <w:rPr>
                <w:color w:val="000000"/>
              </w:rPr>
              <w:t>$</w:t>
            </w:r>
            <w:r w:rsidR="00041FA1" w:rsidRPr="00041674">
              <w:rPr>
                <w:color w:val="000000"/>
              </w:rPr>
              <w:t>5.8</w:t>
            </w:r>
          </w:p>
        </w:tc>
      </w:tr>
    </w:tbl>
    <w:p w:rsidR="00041FA1" w:rsidRPr="00041674" w:rsidRDefault="00041FA1" w:rsidP="001C7ED9">
      <w:pPr>
        <w:widowControl w:val="0"/>
        <w:autoSpaceDE w:val="0"/>
        <w:autoSpaceDN w:val="0"/>
        <w:adjustRightInd w:val="0"/>
        <w:jc w:val="both"/>
        <w:rPr>
          <w:color w:val="000000"/>
        </w:rPr>
      </w:pPr>
    </w:p>
    <w:p w:rsidR="00041FA1" w:rsidRPr="00465117" w:rsidRDefault="00041FA1" w:rsidP="001C7ED9">
      <w:pPr>
        <w:widowControl w:val="0"/>
        <w:autoSpaceDE w:val="0"/>
        <w:autoSpaceDN w:val="0"/>
        <w:adjustRightInd w:val="0"/>
        <w:jc w:val="both"/>
        <w:rPr>
          <w:b/>
          <w:color w:val="000000"/>
        </w:rPr>
      </w:pPr>
      <w:r w:rsidRPr="00465117">
        <w:rPr>
          <w:b/>
          <w:color w:val="000000"/>
        </w:rPr>
        <w:t>Suppose that the pension fund manager wants to invest a sum of money that will satisfy this liability stream. Assuming that any amount that can be invested today can earn an annual interest rate of 7.6%, how much must be invested today to satisfy this liability stream?</w:t>
      </w:r>
    </w:p>
    <w:p w:rsidR="00041FA1" w:rsidRPr="00041674" w:rsidRDefault="00041FA1" w:rsidP="001C7ED9">
      <w:pPr>
        <w:widowControl w:val="0"/>
        <w:autoSpaceDE w:val="0"/>
        <w:autoSpaceDN w:val="0"/>
        <w:adjustRightInd w:val="0"/>
        <w:jc w:val="both"/>
        <w:rPr>
          <w:color w:val="000000"/>
        </w:rPr>
      </w:pPr>
    </w:p>
    <w:p w:rsidR="00041FA1" w:rsidRPr="00041674" w:rsidRDefault="00041FA1" w:rsidP="001C7ED9">
      <w:pPr>
        <w:widowControl w:val="0"/>
        <w:autoSpaceDE w:val="0"/>
        <w:autoSpaceDN w:val="0"/>
        <w:adjustRightInd w:val="0"/>
        <w:jc w:val="both"/>
        <w:rPr>
          <w:color w:val="000000"/>
        </w:rPr>
      </w:pPr>
      <w:r w:rsidRPr="00041674">
        <w:rPr>
          <w:color w:val="000000"/>
        </w:rPr>
        <w:t>To satisfy year one’s liability (</w:t>
      </w:r>
      <w:r w:rsidRPr="00041674">
        <w:rPr>
          <w:i/>
          <w:color w:val="000000"/>
        </w:rPr>
        <w:t>n</w:t>
      </w:r>
      <w:r w:rsidRPr="00041674">
        <w:rPr>
          <w:color w:val="000000"/>
        </w:rPr>
        <w:t xml:space="preserve"> = 1), the pension fund manager must invest an amount today that is equal to the future value of $2.0 million at 7.6%. We have:</w:t>
      </w:r>
    </w:p>
    <w:p w:rsidR="00041FA1" w:rsidRPr="00041674" w:rsidRDefault="00041FA1" w:rsidP="001C7ED9">
      <w:pPr>
        <w:widowControl w:val="0"/>
        <w:autoSpaceDE w:val="0"/>
        <w:autoSpaceDN w:val="0"/>
        <w:adjustRightInd w:val="0"/>
        <w:jc w:val="both"/>
        <w:rPr>
          <w:color w:val="000000"/>
        </w:rPr>
      </w:pPr>
    </w:p>
    <w:p w:rsidR="00041FA1" w:rsidRPr="00041674" w:rsidRDefault="00041FA1" w:rsidP="001C7ED9">
      <w:pPr>
        <w:pBdr>
          <w:top w:val="single" w:sz="6" w:space="0" w:color="FFFFFF"/>
          <w:left w:val="single" w:sz="6" w:space="0" w:color="FFFFFF"/>
          <w:bottom w:val="single" w:sz="6" w:space="0" w:color="FFFFFF"/>
          <w:right w:val="single" w:sz="6" w:space="0" w:color="FFFFFF"/>
        </w:pBdr>
        <w:jc w:val="both"/>
        <w:rPr>
          <w:color w:val="000000"/>
        </w:rPr>
      </w:pPr>
      <w:r w:rsidRPr="00041674">
        <w:rPr>
          <w:position w:val="-30"/>
        </w:rPr>
        <w:object w:dxaOrig="1920" w:dyaOrig="720">
          <v:shape id="_x0000_i1055" type="#_x0000_t75" style="width:96.2pt;height:36.3pt" o:ole="">
            <v:imagedata r:id="rId68" o:title=""/>
          </v:shape>
          <o:OLEObject Type="Embed" ProgID="Equation.DSMT4" ShapeID="_x0000_i1055" DrawAspect="Content" ObjectID="_1387288120" r:id="rId69"/>
        </w:object>
      </w:r>
      <w:r w:rsidRPr="00041674">
        <w:rPr>
          <w:color w:val="000000"/>
        </w:rPr>
        <w:t xml:space="preserve">= </w:t>
      </w:r>
      <w:r w:rsidRPr="00041674">
        <w:rPr>
          <w:position w:val="-34"/>
        </w:rPr>
        <w:object w:dxaOrig="2220" w:dyaOrig="800">
          <v:shape id="_x0000_i1056" type="#_x0000_t75" style="width:111.15pt;height:39.75pt" o:ole="">
            <v:imagedata r:id="rId70" o:title=""/>
          </v:shape>
          <o:OLEObject Type="Embed" ProgID="Equation.DSMT4" ShapeID="_x0000_i1056" DrawAspect="Content" ObjectID="_1387288121" r:id="rId71"/>
        </w:object>
      </w:r>
      <w:r w:rsidRPr="00041674">
        <w:rPr>
          <w:color w:val="000000"/>
        </w:rPr>
        <w:t xml:space="preserve">= </w:t>
      </w:r>
      <w:r w:rsidRPr="00041674">
        <w:rPr>
          <w:position w:val="-10"/>
        </w:rPr>
        <w:object w:dxaOrig="2580" w:dyaOrig="340">
          <v:shape id="_x0000_i1057" type="#_x0000_t75" style="width:129pt;height:17.3pt" o:ole="">
            <v:imagedata r:id="rId72" o:title=""/>
          </v:shape>
          <o:OLEObject Type="Embed" ProgID="Equation.DSMT4" ShapeID="_x0000_i1057" DrawAspect="Content" ObjectID="_1387288122" r:id="rId73"/>
        </w:object>
      </w:r>
      <w:r w:rsidRPr="00041674">
        <w:rPr>
          <w:color w:val="000000"/>
        </w:rPr>
        <w:t>=</w:t>
      </w:r>
      <w:r>
        <w:rPr>
          <w:color w:val="000000"/>
        </w:rPr>
        <w:t xml:space="preserve"> </w:t>
      </w:r>
      <w:r w:rsidRPr="00041674">
        <w:rPr>
          <w:b/>
          <w:color w:val="000000"/>
        </w:rPr>
        <w:t>$1,858,736.06</w:t>
      </w:r>
      <w:r w:rsidRPr="00041674">
        <w:rPr>
          <w:color w:val="000000"/>
        </w:rPr>
        <w:t>.</w:t>
      </w:r>
    </w:p>
    <w:p w:rsidR="00041FA1" w:rsidRPr="00041674" w:rsidRDefault="00041FA1" w:rsidP="001C7ED9">
      <w:pPr>
        <w:widowControl w:val="0"/>
        <w:autoSpaceDE w:val="0"/>
        <w:autoSpaceDN w:val="0"/>
        <w:adjustRightInd w:val="0"/>
        <w:jc w:val="both"/>
        <w:rPr>
          <w:color w:val="000000"/>
        </w:rPr>
      </w:pPr>
    </w:p>
    <w:p w:rsidR="00041FA1" w:rsidRPr="00041674" w:rsidRDefault="00041FA1" w:rsidP="001C7ED9">
      <w:pPr>
        <w:widowControl w:val="0"/>
        <w:autoSpaceDE w:val="0"/>
        <w:autoSpaceDN w:val="0"/>
        <w:adjustRightInd w:val="0"/>
        <w:jc w:val="both"/>
        <w:rPr>
          <w:color w:val="000000"/>
        </w:rPr>
      </w:pPr>
      <w:r w:rsidRPr="00041674">
        <w:rPr>
          <w:color w:val="000000"/>
        </w:rPr>
        <w:t>To satisfy year two’s liability (</w:t>
      </w:r>
      <w:r w:rsidRPr="00041674">
        <w:rPr>
          <w:i/>
          <w:color w:val="000000"/>
        </w:rPr>
        <w:t>n</w:t>
      </w:r>
      <w:r w:rsidRPr="00041674">
        <w:rPr>
          <w:color w:val="000000"/>
        </w:rPr>
        <w:t xml:space="preserve"> = 2), the pension fund manager must invest an amount today that is equal to the future value of $3.0 million at 7.6%. We have:</w:t>
      </w:r>
    </w:p>
    <w:p w:rsidR="00041FA1" w:rsidRPr="00041674" w:rsidRDefault="00041FA1" w:rsidP="001C7ED9">
      <w:pPr>
        <w:widowControl w:val="0"/>
        <w:autoSpaceDE w:val="0"/>
        <w:autoSpaceDN w:val="0"/>
        <w:adjustRightInd w:val="0"/>
        <w:jc w:val="both"/>
        <w:rPr>
          <w:color w:val="000000"/>
        </w:rPr>
      </w:pPr>
    </w:p>
    <w:p w:rsidR="00041FA1" w:rsidRPr="00041674" w:rsidRDefault="00041FA1" w:rsidP="001C7ED9">
      <w:pPr>
        <w:pBdr>
          <w:top w:val="single" w:sz="6" w:space="0" w:color="FFFFFF"/>
          <w:left w:val="single" w:sz="6" w:space="0" w:color="FFFFFF"/>
          <w:bottom w:val="single" w:sz="6" w:space="0" w:color="FFFFFF"/>
          <w:right w:val="single" w:sz="6" w:space="0" w:color="FFFFFF"/>
        </w:pBdr>
        <w:jc w:val="both"/>
        <w:rPr>
          <w:b/>
          <w:bCs/>
          <w:color w:val="000000"/>
        </w:rPr>
      </w:pPr>
      <w:r w:rsidRPr="00041674">
        <w:rPr>
          <w:position w:val="-30"/>
        </w:rPr>
        <w:object w:dxaOrig="1920" w:dyaOrig="720">
          <v:shape id="_x0000_i1058" type="#_x0000_t75" style="width:96.2pt;height:36.3pt" o:ole="">
            <v:imagedata r:id="rId68" o:title=""/>
          </v:shape>
          <o:OLEObject Type="Embed" ProgID="Equation.DSMT4" ShapeID="_x0000_i1058" DrawAspect="Content" ObjectID="_1387288123" r:id="rId74"/>
        </w:object>
      </w:r>
      <w:r w:rsidRPr="00041674">
        <w:rPr>
          <w:color w:val="000000"/>
        </w:rPr>
        <w:t xml:space="preserve">= </w:t>
      </w:r>
      <w:r w:rsidR="00EA48ED" w:rsidRPr="00EA48ED">
        <w:rPr>
          <w:position w:val="-32"/>
        </w:rPr>
        <w:object w:dxaOrig="2340" w:dyaOrig="760">
          <v:shape id="_x0000_i1059" type="#_x0000_t75" style="width:115.8pt;height:38pt" o:ole="">
            <v:imagedata r:id="rId75" o:title=""/>
          </v:shape>
          <o:OLEObject Type="Embed" ProgID="Equation.DSMT4" ShapeID="_x0000_i1059" DrawAspect="Content" ObjectID="_1387288124" r:id="rId76"/>
        </w:object>
      </w:r>
      <w:r w:rsidRPr="00041674">
        <w:rPr>
          <w:color w:val="000000"/>
        </w:rPr>
        <w:t xml:space="preserve">= </w:t>
      </w:r>
      <w:r w:rsidR="00EA48ED" w:rsidRPr="00EA48ED">
        <w:rPr>
          <w:position w:val="-14"/>
        </w:rPr>
        <w:object w:dxaOrig="2700" w:dyaOrig="400">
          <v:shape id="_x0000_i1060" type="#_x0000_t75" style="width:133.65pt;height:20.15pt" o:ole="">
            <v:imagedata r:id="rId77" o:title=""/>
          </v:shape>
          <o:OLEObject Type="Embed" ProgID="Equation.DSMT4" ShapeID="_x0000_i1060" DrawAspect="Content" ObjectID="_1387288125" r:id="rId78"/>
        </w:object>
      </w:r>
      <w:r w:rsidRPr="00041674">
        <w:rPr>
          <w:color w:val="000000"/>
        </w:rPr>
        <w:t>=</w:t>
      </w:r>
      <w:r>
        <w:rPr>
          <w:color w:val="000000"/>
        </w:rPr>
        <w:t xml:space="preserve"> </w:t>
      </w:r>
      <w:r w:rsidRPr="00041674">
        <w:rPr>
          <w:b/>
          <w:color w:val="000000"/>
        </w:rPr>
        <w:t>$2,591,174.80</w:t>
      </w:r>
      <w:r w:rsidRPr="00041674">
        <w:rPr>
          <w:color w:val="000000"/>
        </w:rPr>
        <w:t>.</w:t>
      </w:r>
    </w:p>
    <w:p w:rsidR="00041FA1" w:rsidRPr="00041674" w:rsidRDefault="00041FA1" w:rsidP="001C7ED9">
      <w:pPr>
        <w:widowControl w:val="0"/>
        <w:autoSpaceDE w:val="0"/>
        <w:autoSpaceDN w:val="0"/>
        <w:adjustRightInd w:val="0"/>
        <w:jc w:val="both"/>
        <w:rPr>
          <w:color w:val="000000"/>
        </w:rPr>
      </w:pPr>
    </w:p>
    <w:p w:rsidR="00041FA1" w:rsidRPr="00041674" w:rsidRDefault="00041FA1" w:rsidP="001C7ED9">
      <w:pPr>
        <w:widowControl w:val="0"/>
        <w:autoSpaceDE w:val="0"/>
        <w:autoSpaceDN w:val="0"/>
        <w:adjustRightInd w:val="0"/>
        <w:jc w:val="both"/>
        <w:rPr>
          <w:color w:val="000000"/>
        </w:rPr>
      </w:pPr>
      <w:r w:rsidRPr="00041674">
        <w:rPr>
          <w:color w:val="000000"/>
        </w:rPr>
        <w:t>To satisfy year three’s liability (</w:t>
      </w:r>
      <w:r w:rsidRPr="00041674">
        <w:rPr>
          <w:i/>
          <w:color w:val="000000"/>
        </w:rPr>
        <w:t>n</w:t>
      </w:r>
      <w:r w:rsidRPr="00041674">
        <w:rPr>
          <w:color w:val="000000"/>
        </w:rPr>
        <w:t xml:space="preserve"> = 3), the pension fund manager must invest an amount today that is equal to the future value of $5.4 million at 7.6%. We have:</w:t>
      </w:r>
    </w:p>
    <w:p w:rsidR="00041FA1" w:rsidRPr="00041674" w:rsidRDefault="00041FA1" w:rsidP="001C7ED9">
      <w:pPr>
        <w:widowControl w:val="0"/>
        <w:autoSpaceDE w:val="0"/>
        <w:autoSpaceDN w:val="0"/>
        <w:adjustRightInd w:val="0"/>
        <w:jc w:val="both"/>
        <w:rPr>
          <w:color w:val="000000"/>
        </w:rPr>
      </w:pPr>
    </w:p>
    <w:p w:rsidR="00041FA1" w:rsidRPr="00041674" w:rsidRDefault="00041FA1" w:rsidP="001C7ED9">
      <w:pPr>
        <w:pBdr>
          <w:top w:val="single" w:sz="6" w:space="0" w:color="FFFFFF"/>
          <w:left w:val="single" w:sz="6" w:space="0" w:color="FFFFFF"/>
          <w:bottom w:val="single" w:sz="6" w:space="0" w:color="FFFFFF"/>
          <w:right w:val="single" w:sz="6" w:space="0" w:color="FFFFFF"/>
        </w:pBdr>
        <w:jc w:val="both"/>
        <w:rPr>
          <w:b/>
          <w:bCs/>
          <w:color w:val="000000"/>
        </w:rPr>
      </w:pPr>
      <w:r w:rsidRPr="00041674">
        <w:rPr>
          <w:position w:val="-30"/>
        </w:rPr>
        <w:object w:dxaOrig="1920" w:dyaOrig="720">
          <v:shape id="_x0000_i1061" type="#_x0000_t75" style="width:96.2pt;height:36.3pt" o:ole="">
            <v:imagedata r:id="rId68" o:title=""/>
          </v:shape>
          <o:OLEObject Type="Embed" ProgID="Equation.DSMT4" ShapeID="_x0000_i1061" DrawAspect="Content" ObjectID="_1387288126" r:id="rId79"/>
        </w:object>
      </w:r>
      <w:r w:rsidRPr="00041674">
        <w:rPr>
          <w:color w:val="000000"/>
        </w:rPr>
        <w:t xml:space="preserve">= </w:t>
      </w:r>
      <w:r w:rsidR="00EA48ED" w:rsidRPr="00EA48ED">
        <w:rPr>
          <w:position w:val="-32"/>
        </w:rPr>
        <w:object w:dxaOrig="2340" w:dyaOrig="760">
          <v:shape id="_x0000_i1062" type="#_x0000_t75" style="width:115.8pt;height:38pt" o:ole="">
            <v:imagedata r:id="rId80" o:title=""/>
          </v:shape>
          <o:OLEObject Type="Embed" ProgID="Equation.DSMT4" ShapeID="_x0000_i1062" DrawAspect="Content" ObjectID="_1387288127" r:id="rId81"/>
        </w:object>
      </w:r>
      <w:r w:rsidRPr="00041674">
        <w:rPr>
          <w:color w:val="000000"/>
        </w:rPr>
        <w:t xml:space="preserve">= </w:t>
      </w:r>
      <w:r w:rsidR="00EA48ED" w:rsidRPr="00EA48ED">
        <w:rPr>
          <w:position w:val="-14"/>
        </w:rPr>
        <w:object w:dxaOrig="2700" w:dyaOrig="400">
          <v:shape id="_x0000_i1063" type="#_x0000_t75" style="width:133.65pt;height:20.15pt" o:ole="">
            <v:imagedata r:id="rId82" o:title=""/>
          </v:shape>
          <o:OLEObject Type="Embed" ProgID="Equation.DSMT4" ShapeID="_x0000_i1063" DrawAspect="Content" ObjectID="_1387288128" r:id="rId83"/>
        </w:object>
      </w:r>
      <w:r w:rsidRPr="00041674">
        <w:rPr>
          <w:color w:val="000000"/>
        </w:rPr>
        <w:t>=</w:t>
      </w:r>
      <w:r>
        <w:rPr>
          <w:color w:val="000000"/>
        </w:rPr>
        <w:t xml:space="preserve"> </w:t>
      </w:r>
      <w:r w:rsidRPr="00041674">
        <w:rPr>
          <w:b/>
          <w:color w:val="000000"/>
        </w:rPr>
        <w:t>$4,334,679.04</w:t>
      </w:r>
      <w:r w:rsidRPr="00041674">
        <w:rPr>
          <w:color w:val="000000"/>
        </w:rPr>
        <w:t>.</w:t>
      </w:r>
    </w:p>
    <w:p w:rsidR="00041FA1" w:rsidRPr="00041674" w:rsidRDefault="00041FA1" w:rsidP="001C7ED9">
      <w:pPr>
        <w:widowControl w:val="0"/>
        <w:autoSpaceDE w:val="0"/>
        <w:autoSpaceDN w:val="0"/>
        <w:adjustRightInd w:val="0"/>
        <w:jc w:val="both"/>
        <w:rPr>
          <w:color w:val="000000"/>
        </w:rPr>
      </w:pPr>
    </w:p>
    <w:p w:rsidR="00041FA1" w:rsidRPr="00041674" w:rsidRDefault="00041FA1" w:rsidP="001C7ED9">
      <w:pPr>
        <w:widowControl w:val="0"/>
        <w:autoSpaceDE w:val="0"/>
        <w:autoSpaceDN w:val="0"/>
        <w:adjustRightInd w:val="0"/>
        <w:jc w:val="both"/>
        <w:rPr>
          <w:color w:val="000000"/>
        </w:rPr>
      </w:pPr>
      <w:r w:rsidRPr="00041674">
        <w:rPr>
          <w:color w:val="000000"/>
        </w:rPr>
        <w:t>To satisfy year four’s liability (</w:t>
      </w:r>
      <w:r w:rsidRPr="00041674">
        <w:rPr>
          <w:i/>
          <w:color w:val="000000"/>
        </w:rPr>
        <w:t>n</w:t>
      </w:r>
      <w:r w:rsidRPr="00041674">
        <w:rPr>
          <w:color w:val="000000"/>
        </w:rPr>
        <w:t xml:space="preserve"> = 4), the pension fund manager must invest an amount today that is equal to the future value of $5.8 million at 7.6%. We have:</w:t>
      </w:r>
    </w:p>
    <w:p w:rsidR="00041FA1" w:rsidRPr="00041674" w:rsidRDefault="00041FA1" w:rsidP="001C7ED9">
      <w:pPr>
        <w:widowControl w:val="0"/>
        <w:autoSpaceDE w:val="0"/>
        <w:autoSpaceDN w:val="0"/>
        <w:adjustRightInd w:val="0"/>
        <w:jc w:val="both"/>
        <w:rPr>
          <w:color w:val="000000"/>
        </w:rPr>
      </w:pPr>
    </w:p>
    <w:p w:rsidR="00041FA1" w:rsidRPr="008D7144" w:rsidRDefault="00041FA1" w:rsidP="001C7ED9">
      <w:pPr>
        <w:pBdr>
          <w:top w:val="single" w:sz="6" w:space="0" w:color="FFFFFF"/>
          <w:left w:val="single" w:sz="6" w:space="0" w:color="FFFFFF"/>
          <w:bottom w:val="single" w:sz="6" w:space="0" w:color="FFFFFF"/>
          <w:right w:val="single" w:sz="6" w:space="0" w:color="FFFFFF"/>
        </w:pBdr>
        <w:jc w:val="both"/>
        <w:rPr>
          <w:color w:val="000000"/>
        </w:rPr>
      </w:pPr>
      <w:r w:rsidRPr="00041674">
        <w:rPr>
          <w:position w:val="-30"/>
        </w:rPr>
        <w:object w:dxaOrig="1920" w:dyaOrig="720">
          <v:shape id="_x0000_i1064" type="#_x0000_t75" style="width:96.2pt;height:36.3pt" o:ole="">
            <v:imagedata r:id="rId68" o:title=""/>
          </v:shape>
          <o:OLEObject Type="Embed" ProgID="Equation.DSMT4" ShapeID="_x0000_i1064" DrawAspect="Content" ObjectID="_1387288129" r:id="rId84"/>
        </w:object>
      </w:r>
      <w:r w:rsidRPr="00041674">
        <w:rPr>
          <w:color w:val="000000"/>
        </w:rPr>
        <w:t xml:space="preserve">= </w:t>
      </w:r>
      <w:r w:rsidRPr="00041674">
        <w:rPr>
          <w:position w:val="-34"/>
        </w:rPr>
        <w:object w:dxaOrig="2240" w:dyaOrig="800">
          <v:shape id="_x0000_i1065" type="#_x0000_t75" style="width:111.15pt;height:39.75pt" o:ole="">
            <v:imagedata r:id="rId85" o:title=""/>
          </v:shape>
          <o:OLEObject Type="Embed" ProgID="Equation.DSMT4" ShapeID="_x0000_i1065" DrawAspect="Content" ObjectID="_1387288130" r:id="rId86"/>
        </w:object>
      </w:r>
      <w:bookmarkStart w:id="0" w:name="_GoBack"/>
      <w:bookmarkEnd w:id="0"/>
      <w:r w:rsidRPr="00041674">
        <w:rPr>
          <w:color w:val="000000"/>
        </w:rPr>
        <w:t xml:space="preserve">= </w:t>
      </w:r>
      <w:r w:rsidRPr="00041674">
        <w:rPr>
          <w:position w:val="-10"/>
        </w:rPr>
        <w:object w:dxaOrig="2560" w:dyaOrig="340">
          <v:shape id="_x0000_i1066" type="#_x0000_t75" style="width:126.7pt;height:17.3pt" o:ole="">
            <v:imagedata r:id="rId87" o:title=""/>
          </v:shape>
          <o:OLEObject Type="Embed" ProgID="Equation.DSMT4" ShapeID="_x0000_i1066" DrawAspect="Content" ObjectID="_1387288131" r:id="rId88"/>
        </w:object>
      </w:r>
      <w:r w:rsidRPr="00041674">
        <w:rPr>
          <w:color w:val="000000"/>
        </w:rPr>
        <w:t>=</w:t>
      </w:r>
      <w:r>
        <w:rPr>
          <w:b/>
          <w:color w:val="000000"/>
        </w:rPr>
        <w:t xml:space="preserve"> </w:t>
      </w:r>
      <w:r w:rsidRPr="00041674">
        <w:rPr>
          <w:b/>
          <w:color w:val="000000"/>
        </w:rPr>
        <w:t>$4,326,920.42</w:t>
      </w:r>
      <w:r w:rsidRPr="00041674">
        <w:rPr>
          <w:color w:val="000000"/>
        </w:rPr>
        <w:t>.</w:t>
      </w:r>
    </w:p>
    <w:p w:rsidR="00041FA1" w:rsidRPr="00041674" w:rsidRDefault="00041FA1" w:rsidP="001C7ED9">
      <w:pPr>
        <w:widowControl w:val="0"/>
        <w:autoSpaceDE w:val="0"/>
        <w:autoSpaceDN w:val="0"/>
        <w:adjustRightInd w:val="0"/>
        <w:jc w:val="both"/>
        <w:rPr>
          <w:color w:val="000000"/>
        </w:rPr>
      </w:pPr>
    </w:p>
    <w:p w:rsidR="00041FA1" w:rsidRPr="00041674" w:rsidRDefault="00041FA1" w:rsidP="001C7ED9">
      <w:pPr>
        <w:widowControl w:val="0"/>
        <w:autoSpaceDE w:val="0"/>
        <w:autoSpaceDN w:val="0"/>
        <w:adjustRightInd w:val="0"/>
        <w:jc w:val="both"/>
        <w:rPr>
          <w:color w:val="000000"/>
        </w:rPr>
      </w:pPr>
      <w:r w:rsidRPr="00041674">
        <w:rPr>
          <w:color w:val="000000"/>
        </w:rPr>
        <w:t xml:space="preserve">If we add the four present values, we get $1,858,736.06 + $2,591,174.80 + $4,334,679.04 + $4,326,920.42 </w:t>
      </w:r>
      <w:r w:rsidRPr="00041674">
        <w:rPr>
          <w:b/>
          <w:color w:val="000000"/>
        </w:rPr>
        <w:t>= $13,111,510.32</w:t>
      </w:r>
      <w:r w:rsidRPr="00041674">
        <w:rPr>
          <w:color w:val="000000"/>
        </w:rPr>
        <w:t>, which is the amount the pension fund manager needs to invest today to cover the liability stream for the next four years.</w:t>
      </w:r>
    </w:p>
    <w:p w:rsidR="00041FA1" w:rsidRPr="00041674" w:rsidRDefault="00041FA1" w:rsidP="001C7ED9">
      <w:pPr>
        <w:widowControl w:val="0"/>
        <w:autoSpaceDE w:val="0"/>
        <w:autoSpaceDN w:val="0"/>
        <w:adjustRightInd w:val="0"/>
        <w:jc w:val="both"/>
        <w:rPr>
          <w:color w:val="000000"/>
        </w:rPr>
      </w:pPr>
    </w:p>
    <w:p w:rsidR="00041FA1" w:rsidRPr="00465117" w:rsidRDefault="00041FA1" w:rsidP="001C7ED9">
      <w:pPr>
        <w:widowControl w:val="0"/>
        <w:autoSpaceDE w:val="0"/>
        <w:autoSpaceDN w:val="0"/>
        <w:adjustRightInd w:val="0"/>
        <w:jc w:val="both"/>
        <w:rPr>
          <w:b/>
          <w:color w:val="000000"/>
        </w:rPr>
      </w:pPr>
      <w:r w:rsidRPr="00465117">
        <w:rPr>
          <w:b/>
          <w:color w:val="000000"/>
        </w:rPr>
        <w:t>8. Calculate for each of the following bonds the price per $1,000 of par value assuming semiannual coupon payments.</w:t>
      </w:r>
    </w:p>
    <w:p w:rsidR="00041FA1" w:rsidRPr="00041674" w:rsidRDefault="00041FA1" w:rsidP="001C7ED9">
      <w:pPr>
        <w:widowControl w:val="0"/>
        <w:autoSpaceDE w:val="0"/>
        <w:autoSpaceDN w:val="0"/>
        <w:adjustRightInd w:val="0"/>
        <w:jc w:val="both"/>
        <w:rPr>
          <w:color w:val="000000"/>
        </w:rPr>
      </w:pPr>
    </w:p>
    <w:tbl>
      <w:tblPr>
        <w:tblW w:w="0" w:type="auto"/>
        <w:jc w:val="center"/>
        <w:tblInd w:w="-267"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04"/>
        <w:gridCol w:w="1896"/>
        <w:gridCol w:w="1923"/>
        <w:gridCol w:w="2109"/>
      </w:tblGrid>
      <w:tr w:rsidR="00041FA1" w:rsidRPr="00041674" w:rsidTr="001C7ED9">
        <w:trPr>
          <w:cantSplit/>
          <w:trHeight w:val="144"/>
          <w:jc w:val="center"/>
        </w:trPr>
        <w:tc>
          <w:tcPr>
            <w:tcW w:w="1004" w:type="dxa"/>
            <w:tcBorders>
              <w:top w:val="nil"/>
              <w:left w:val="nil"/>
              <w:bottom w:val="single" w:sz="4" w:space="0" w:color="auto"/>
            </w:tcBorders>
          </w:tcPr>
          <w:p w:rsidR="00041FA1" w:rsidRPr="00041674" w:rsidRDefault="00041FA1" w:rsidP="00124089">
            <w:pPr>
              <w:widowControl w:val="0"/>
              <w:autoSpaceDE w:val="0"/>
              <w:autoSpaceDN w:val="0"/>
              <w:adjustRightInd w:val="0"/>
              <w:jc w:val="center"/>
              <w:rPr>
                <w:iCs/>
                <w:color w:val="000000"/>
              </w:rPr>
            </w:pPr>
            <w:r w:rsidRPr="00041674">
              <w:rPr>
                <w:iCs/>
                <w:color w:val="000000"/>
              </w:rPr>
              <w:t>Bond</w:t>
            </w:r>
          </w:p>
        </w:tc>
        <w:tc>
          <w:tcPr>
            <w:tcW w:w="0" w:type="auto"/>
            <w:tcBorders>
              <w:top w:val="nil"/>
              <w:bottom w:val="single" w:sz="4" w:space="0" w:color="auto"/>
            </w:tcBorders>
          </w:tcPr>
          <w:p w:rsidR="00041FA1" w:rsidRPr="00041674" w:rsidRDefault="00041FA1" w:rsidP="00124089">
            <w:pPr>
              <w:widowControl w:val="0"/>
              <w:autoSpaceDE w:val="0"/>
              <w:autoSpaceDN w:val="0"/>
              <w:adjustRightInd w:val="0"/>
              <w:jc w:val="center"/>
              <w:rPr>
                <w:iCs/>
                <w:color w:val="000000"/>
              </w:rPr>
            </w:pPr>
            <w:r w:rsidRPr="00041674">
              <w:rPr>
                <w:iCs/>
                <w:color w:val="000000"/>
              </w:rPr>
              <w:t>Coupon Rate (%)</w:t>
            </w:r>
          </w:p>
        </w:tc>
        <w:tc>
          <w:tcPr>
            <w:tcW w:w="0" w:type="auto"/>
            <w:tcBorders>
              <w:top w:val="nil"/>
              <w:bottom w:val="single" w:sz="4" w:space="0" w:color="auto"/>
            </w:tcBorders>
          </w:tcPr>
          <w:p w:rsidR="00041FA1" w:rsidRPr="00041674" w:rsidRDefault="00041FA1" w:rsidP="00124089">
            <w:pPr>
              <w:widowControl w:val="0"/>
              <w:autoSpaceDE w:val="0"/>
              <w:autoSpaceDN w:val="0"/>
              <w:adjustRightInd w:val="0"/>
              <w:jc w:val="center"/>
              <w:rPr>
                <w:iCs/>
                <w:color w:val="000000"/>
              </w:rPr>
            </w:pPr>
            <w:r w:rsidRPr="00041674">
              <w:rPr>
                <w:iCs/>
                <w:color w:val="000000"/>
              </w:rPr>
              <w:t>Years to Maturity</w:t>
            </w:r>
          </w:p>
        </w:tc>
        <w:tc>
          <w:tcPr>
            <w:tcW w:w="0" w:type="auto"/>
            <w:tcBorders>
              <w:top w:val="nil"/>
              <w:bottom w:val="single" w:sz="4" w:space="0" w:color="auto"/>
              <w:right w:val="nil"/>
            </w:tcBorders>
          </w:tcPr>
          <w:p w:rsidR="00041FA1" w:rsidRPr="00041674" w:rsidRDefault="00041FA1" w:rsidP="00124089">
            <w:pPr>
              <w:widowControl w:val="0"/>
              <w:autoSpaceDE w:val="0"/>
              <w:autoSpaceDN w:val="0"/>
              <w:adjustRightInd w:val="0"/>
              <w:jc w:val="center"/>
              <w:rPr>
                <w:color w:val="000000"/>
              </w:rPr>
            </w:pPr>
            <w:r w:rsidRPr="00041674">
              <w:rPr>
                <w:color w:val="000000"/>
              </w:rPr>
              <w:t>Required Yield (%)</w:t>
            </w:r>
          </w:p>
        </w:tc>
      </w:tr>
      <w:tr w:rsidR="00041FA1" w:rsidRPr="00041674" w:rsidTr="001C7ED9">
        <w:trPr>
          <w:cantSplit/>
          <w:trHeight w:val="144"/>
          <w:jc w:val="center"/>
        </w:trPr>
        <w:tc>
          <w:tcPr>
            <w:tcW w:w="1004" w:type="dxa"/>
            <w:tcBorders>
              <w:top w:val="single" w:sz="4" w:space="0" w:color="auto"/>
              <w:left w:val="nil"/>
              <w:bottom w:val="nil"/>
            </w:tcBorders>
          </w:tcPr>
          <w:p w:rsidR="00041FA1" w:rsidRPr="00041674" w:rsidRDefault="00041FA1" w:rsidP="00124089">
            <w:pPr>
              <w:widowControl w:val="0"/>
              <w:autoSpaceDE w:val="0"/>
              <w:autoSpaceDN w:val="0"/>
              <w:adjustRightInd w:val="0"/>
              <w:jc w:val="center"/>
              <w:rPr>
                <w:color w:val="000000"/>
              </w:rPr>
            </w:pPr>
            <w:r w:rsidRPr="00041674">
              <w:rPr>
                <w:color w:val="000000"/>
              </w:rPr>
              <w:t>A</w:t>
            </w:r>
          </w:p>
        </w:tc>
        <w:tc>
          <w:tcPr>
            <w:tcW w:w="0" w:type="auto"/>
            <w:tcBorders>
              <w:top w:val="single" w:sz="4" w:space="0" w:color="auto"/>
              <w:bottom w:val="nil"/>
            </w:tcBorders>
          </w:tcPr>
          <w:p w:rsidR="00041FA1" w:rsidRPr="00041674" w:rsidRDefault="00041FA1" w:rsidP="00124089">
            <w:pPr>
              <w:widowControl w:val="0"/>
              <w:autoSpaceDE w:val="0"/>
              <w:autoSpaceDN w:val="0"/>
              <w:adjustRightInd w:val="0"/>
              <w:jc w:val="center"/>
              <w:rPr>
                <w:color w:val="000000"/>
              </w:rPr>
            </w:pPr>
            <w:r w:rsidRPr="00041674">
              <w:rPr>
                <w:color w:val="000000"/>
              </w:rPr>
              <w:t>8</w:t>
            </w:r>
          </w:p>
        </w:tc>
        <w:tc>
          <w:tcPr>
            <w:tcW w:w="0" w:type="auto"/>
            <w:tcBorders>
              <w:top w:val="single" w:sz="4" w:space="0" w:color="auto"/>
              <w:bottom w:val="nil"/>
            </w:tcBorders>
          </w:tcPr>
          <w:p w:rsidR="00041FA1" w:rsidRPr="00041674" w:rsidRDefault="00041FA1" w:rsidP="00124089">
            <w:pPr>
              <w:widowControl w:val="0"/>
              <w:autoSpaceDE w:val="0"/>
              <w:autoSpaceDN w:val="0"/>
              <w:adjustRightInd w:val="0"/>
              <w:jc w:val="center"/>
              <w:rPr>
                <w:color w:val="000000"/>
              </w:rPr>
            </w:pPr>
            <w:r>
              <w:rPr>
                <w:color w:val="000000"/>
              </w:rPr>
              <w:t xml:space="preserve"> </w:t>
            </w:r>
            <w:r w:rsidR="0017523E">
              <w:rPr>
                <w:color w:val="000000"/>
              </w:rPr>
              <w:t xml:space="preserve"> </w:t>
            </w:r>
            <w:r w:rsidRPr="00041674">
              <w:rPr>
                <w:color w:val="000000"/>
              </w:rPr>
              <w:t>9</w:t>
            </w:r>
          </w:p>
        </w:tc>
        <w:tc>
          <w:tcPr>
            <w:tcW w:w="0" w:type="auto"/>
            <w:tcBorders>
              <w:top w:val="single" w:sz="4" w:space="0" w:color="auto"/>
              <w:bottom w:val="nil"/>
              <w:right w:val="nil"/>
            </w:tcBorders>
          </w:tcPr>
          <w:p w:rsidR="00041FA1" w:rsidRPr="00041674" w:rsidRDefault="00041FA1" w:rsidP="00124089">
            <w:pPr>
              <w:widowControl w:val="0"/>
              <w:autoSpaceDE w:val="0"/>
              <w:autoSpaceDN w:val="0"/>
              <w:adjustRightInd w:val="0"/>
              <w:jc w:val="center"/>
              <w:rPr>
                <w:color w:val="000000"/>
              </w:rPr>
            </w:pPr>
            <w:r>
              <w:rPr>
                <w:color w:val="000000"/>
              </w:rPr>
              <w:t xml:space="preserve"> </w:t>
            </w:r>
            <w:r w:rsidR="0017523E">
              <w:rPr>
                <w:color w:val="000000"/>
              </w:rPr>
              <w:t xml:space="preserve"> </w:t>
            </w:r>
            <w:r w:rsidRPr="00041674">
              <w:rPr>
                <w:color w:val="000000"/>
              </w:rPr>
              <w:t>7</w:t>
            </w:r>
          </w:p>
        </w:tc>
      </w:tr>
      <w:tr w:rsidR="00041FA1" w:rsidRPr="00041674" w:rsidTr="001C7ED9">
        <w:trPr>
          <w:cantSplit/>
          <w:trHeight w:val="144"/>
          <w:jc w:val="center"/>
        </w:trPr>
        <w:tc>
          <w:tcPr>
            <w:tcW w:w="1004" w:type="dxa"/>
            <w:tcBorders>
              <w:top w:val="nil"/>
              <w:left w:val="nil"/>
              <w:bottom w:val="nil"/>
            </w:tcBorders>
          </w:tcPr>
          <w:p w:rsidR="00041FA1" w:rsidRPr="00041674" w:rsidRDefault="00041FA1" w:rsidP="00124089">
            <w:pPr>
              <w:widowControl w:val="0"/>
              <w:autoSpaceDE w:val="0"/>
              <w:autoSpaceDN w:val="0"/>
              <w:adjustRightInd w:val="0"/>
              <w:jc w:val="center"/>
              <w:rPr>
                <w:color w:val="000000"/>
              </w:rPr>
            </w:pPr>
            <w:r w:rsidRPr="00041674">
              <w:rPr>
                <w:color w:val="000000"/>
              </w:rPr>
              <w:t>B</w:t>
            </w:r>
          </w:p>
        </w:tc>
        <w:tc>
          <w:tcPr>
            <w:tcW w:w="0" w:type="auto"/>
            <w:tcBorders>
              <w:top w:val="nil"/>
              <w:bottom w:val="nil"/>
            </w:tcBorders>
          </w:tcPr>
          <w:p w:rsidR="00041FA1" w:rsidRPr="00041674" w:rsidRDefault="00041FA1" w:rsidP="00124089">
            <w:pPr>
              <w:widowControl w:val="0"/>
              <w:autoSpaceDE w:val="0"/>
              <w:autoSpaceDN w:val="0"/>
              <w:adjustRightInd w:val="0"/>
              <w:jc w:val="center"/>
              <w:rPr>
                <w:color w:val="000000"/>
              </w:rPr>
            </w:pPr>
            <w:r w:rsidRPr="00041674">
              <w:rPr>
                <w:color w:val="000000"/>
              </w:rPr>
              <w:t>9</w:t>
            </w:r>
          </w:p>
        </w:tc>
        <w:tc>
          <w:tcPr>
            <w:tcW w:w="0" w:type="auto"/>
            <w:tcBorders>
              <w:top w:val="nil"/>
              <w:bottom w:val="nil"/>
            </w:tcBorders>
          </w:tcPr>
          <w:p w:rsidR="00041FA1" w:rsidRPr="00041674" w:rsidRDefault="00041FA1" w:rsidP="00124089">
            <w:pPr>
              <w:widowControl w:val="0"/>
              <w:autoSpaceDE w:val="0"/>
              <w:autoSpaceDN w:val="0"/>
              <w:adjustRightInd w:val="0"/>
              <w:jc w:val="center"/>
              <w:rPr>
                <w:color w:val="000000"/>
              </w:rPr>
            </w:pPr>
            <w:r w:rsidRPr="00041674">
              <w:rPr>
                <w:color w:val="000000"/>
              </w:rPr>
              <w:t>20</w:t>
            </w:r>
          </w:p>
        </w:tc>
        <w:tc>
          <w:tcPr>
            <w:tcW w:w="0" w:type="auto"/>
            <w:tcBorders>
              <w:top w:val="nil"/>
              <w:bottom w:val="nil"/>
              <w:right w:val="nil"/>
            </w:tcBorders>
          </w:tcPr>
          <w:p w:rsidR="00041FA1" w:rsidRPr="00041674" w:rsidRDefault="00041FA1" w:rsidP="00124089">
            <w:pPr>
              <w:widowControl w:val="0"/>
              <w:autoSpaceDE w:val="0"/>
              <w:autoSpaceDN w:val="0"/>
              <w:adjustRightInd w:val="0"/>
              <w:jc w:val="center"/>
              <w:rPr>
                <w:color w:val="000000"/>
              </w:rPr>
            </w:pPr>
            <w:r>
              <w:rPr>
                <w:color w:val="000000"/>
              </w:rPr>
              <w:t xml:space="preserve"> </w:t>
            </w:r>
            <w:r w:rsidR="0017523E">
              <w:rPr>
                <w:color w:val="000000"/>
              </w:rPr>
              <w:t xml:space="preserve"> </w:t>
            </w:r>
            <w:r w:rsidRPr="00041674">
              <w:rPr>
                <w:color w:val="000000"/>
              </w:rPr>
              <w:t>9</w:t>
            </w:r>
          </w:p>
        </w:tc>
      </w:tr>
      <w:tr w:rsidR="00041FA1" w:rsidRPr="00041674" w:rsidTr="001C7ED9">
        <w:trPr>
          <w:cantSplit/>
          <w:trHeight w:val="144"/>
          <w:jc w:val="center"/>
        </w:trPr>
        <w:tc>
          <w:tcPr>
            <w:tcW w:w="1004" w:type="dxa"/>
            <w:tcBorders>
              <w:top w:val="nil"/>
              <w:left w:val="nil"/>
              <w:bottom w:val="nil"/>
            </w:tcBorders>
          </w:tcPr>
          <w:p w:rsidR="00041FA1" w:rsidRPr="00041674" w:rsidRDefault="00041FA1" w:rsidP="00124089">
            <w:pPr>
              <w:widowControl w:val="0"/>
              <w:autoSpaceDE w:val="0"/>
              <w:autoSpaceDN w:val="0"/>
              <w:adjustRightInd w:val="0"/>
              <w:jc w:val="center"/>
              <w:rPr>
                <w:color w:val="000000"/>
              </w:rPr>
            </w:pPr>
            <w:r w:rsidRPr="00041674">
              <w:rPr>
                <w:color w:val="000000"/>
              </w:rPr>
              <w:t>C</w:t>
            </w:r>
          </w:p>
        </w:tc>
        <w:tc>
          <w:tcPr>
            <w:tcW w:w="0" w:type="auto"/>
            <w:tcBorders>
              <w:top w:val="nil"/>
              <w:bottom w:val="nil"/>
            </w:tcBorders>
          </w:tcPr>
          <w:p w:rsidR="00041FA1" w:rsidRPr="00041674" w:rsidRDefault="00041FA1" w:rsidP="00124089">
            <w:pPr>
              <w:widowControl w:val="0"/>
              <w:autoSpaceDE w:val="0"/>
              <w:autoSpaceDN w:val="0"/>
              <w:adjustRightInd w:val="0"/>
              <w:jc w:val="center"/>
              <w:rPr>
                <w:color w:val="000000"/>
              </w:rPr>
            </w:pPr>
            <w:r w:rsidRPr="00041674">
              <w:rPr>
                <w:color w:val="000000"/>
              </w:rPr>
              <w:t>6</w:t>
            </w:r>
          </w:p>
        </w:tc>
        <w:tc>
          <w:tcPr>
            <w:tcW w:w="0" w:type="auto"/>
            <w:tcBorders>
              <w:top w:val="nil"/>
              <w:bottom w:val="nil"/>
            </w:tcBorders>
          </w:tcPr>
          <w:p w:rsidR="00041FA1" w:rsidRPr="00041674" w:rsidRDefault="00041FA1" w:rsidP="00124089">
            <w:pPr>
              <w:widowControl w:val="0"/>
              <w:autoSpaceDE w:val="0"/>
              <w:autoSpaceDN w:val="0"/>
              <w:adjustRightInd w:val="0"/>
              <w:jc w:val="center"/>
              <w:rPr>
                <w:color w:val="000000"/>
              </w:rPr>
            </w:pPr>
            <w:r w:rsidRPr="00041674">
              <w:rPr>
                <w:color w:val="000000"/>
              </w:rPr>
              <w:t>15</w:t>
            </w:r>
          </w:p>
        </w:tc>
        <w:tc>
          <w:tcPr>
            <w:tcW w:w="0" w:type="auto"/>
            <w:tcBorders>
              <w:top w:val="nil"/>
              <w:bottom w:val="nil"/>
              <w:right w:val="nil"/>
            </w:tcBorders>
          </w:tcPr>
          <w:p w:rsidR="00041FA1" w:rsidRPr="00041674" w:rsidRDefault="00041FA1" w:rsidP="00124089">
            <w:pPr>
              <w:widowControl w:val="0"/>
              <w:autoSpaceDE w:val="0"/>
              <w:autoSpaceDN w:val="0"/>
              <w:adjustRightInd w:val="0"/>
              <w:jc w:val="center"/>
              <w:rPr>
                <w:color w:val="000000"/>
              </w:rPr>
            </w:pPr>
            <w:r w:rsidRPr="00041674">
              <w:rPr>
                <w:color w:val="000000"/>
              </w:rPr>
              <w:t>10</w:t>
            </w:r>
          </w:p>
        </w:tc>
      </w:tr>
      <w:tr w:rsidR="00041FA1" w:rsidRPr="00041674" w:rsidTr="001C7ED9">
        <w:trPr>
          <w:cantSplit/>
          <w:trHeight w:val="144"/>
          <w:jc w:val="center"/>
        </w:trPr>
        <w:tc>
          <w:tcPr>
            <w:tcW w:w="1004" w:type="dxa"/>
            <w:tcBorders>
              <w:top w:val="nil"/>
              <w:left w:val="nil"/>
              <w:bottom w:val="nil"/>
            </w:tcBorders>
          </w:tcPr>
          <w:p w:rsidR="00041FA1" w:rsidRPr="00041674" w:rsidRDefault="00041FA1" w:rsidP="00124089">
            <w:pPr>
              <w:widowControl w:val="0"/>
              <w:autoSpaceDE w:val="0"/>
              <w:autoSpaceDN w:val="0"/>
              <w:adjustRightInd w:val="0"/>
              <w:jc w:val="center"/>
              <w:rPr>
                <w:color w:val="000000"/>
              </w:rPr>
            </w:pPr>
            <w:r w:rsidRPr="00041674">
              <w:rPr>
                <w:color w:val="000000"/>
              </w:rPr>
              <w:t>D</w:t>
            </w:r>
          </w:p>
        </w:tc>
        <w:tc>
          <w:tcPr>
            <w:tcW w:w="0" w:type="auto"/>
            <w:tcBorders>
              <w:top w:val="nil"/>
              <w:bottom w:val="nil"/>
            </w:tcBorders>
          </w:tcPr>
          <w:p w:rsidR="00041FA1" w:rsidRPr="00041674" w:rsidRDefault="00041FA1" w:rsidP="00124089">
            <w:pPr>
              <w:widowControl w:val="0"/>
              <w:autoSpaceDE w:val="0"/>
              <w:autoSpaceDN w:val="0"/>
              <w:adjustRightInd w:val="0"/>
              <w:jc w:val="center"/>
              <w:rPr>
                <w:color w:val="000000"/>
              </w:rPr>
            </w:pPr>
            <w:r w:rsidRPr="00041674">
              <w:rPr>
                <w:color w:val="000000"/>
              </w:rPr>
              <w:t>0</w:t>
            </w:r>
          </w:p>
        </w:tc>
        <w:tc>
          <w:tcPr>
            <w:tcW w:w="0" w:type="auto"/>
            <w:tcBorders>
              <w:top w:val="nil"/>
              <w:bottom w:val="nil"/>
            </w:tcBorders>
          </w:tcPr>
          <w:p w:rsidR="00041FA1" w:rsidRPr="00041674" w:rsidRDefault="00041FA1" w:rsidP="00124089">
            <w:pPr>
              <w:widowControl w:val="0"/>
              <w:autoSpaceDE w:val="0"/>
              <w:autoSpaceDN w:val="0"/>
              <w:adjustRightInd w:val="0"/>
              <w:jc w:val="center"/>
              <w:rPr>
                <w:color w:val="000000"/>
              </w:rPr>
            </w:pPr>
            <w:r w:rsidRPr="00041674">
              <w:rPr>
                <w:color w:val="000000"/>
              </w:rPr>
              <w:t>14</w:t>
            </w:r>
          </w:p>
        </w:tc>
        <w:tc>
          <w:tcPr>
            <w:tcW w:w="0" w:type="auto"/>
            <w:tcBorders>
              <w:top w:val="nil"/>
              <w:bottom w:val="nil"/>
              <w:right w:val="nil"/>
            </w:tcBorders>
          </w:tcPr>
          <w:p w:rsidR="00041FA1" w:rsidRPr="00041674" w:rsidRDefault="0017523E" w:rsidP="00124089">
            <w:pPr>
              <w:widowControl w:val="0"/>
              <w:autoSpaceDE w:val="0"/>
              <w:autoSpaceDN w:val="0"/>
              <w:adjustRightInd w:val="0"/>
              <w:jc w:val="center"/>
              <w:rPr>
                <w:color w:val="000000"/>
              </w:rPr>
            </w:pPr>
            <w:r>
              <w:rPr>
                <w:color w:val="000000"/>
              </w:rPr>
              <w:t xml:space="preserve">  </w:t>
            </w:r>
            <w:r w:rsidR="00041FA1" w:rsidRPr="00041674">
              <w:rPr>
                <w:color w:val="000000"/>
              </w:rPr>
              <w:t>8</w:t>
            </w:r>
          </w:p>
        </w:tc>
      </w:tr>
    </w:tbl>
    <w:p w:rsidR="00041FA1" w:rsidRPr="00041674" w:rsidRDefault="00041FA1" w:rsidP="001C7ED9">
      <w:pPr>
        <w:widowControl w:val="0"/>
        <w:autoSpaceDE w:val="0"/>
        <w:autoSpaceDN w:val="0"/>
        <w:adjustRightInd w:val="0"/>
        <w:jc w:val="both"/>
        <w:rPr>
          <w:color w:val="000000"/>
        </w:rPr>
      </w:pPr>
    </w:p>
    <w:p w:rsidR="00041FA1" w:rsidRPr="00041674" w:rsidRDefault="00041FA1" w:rsidP="001C7ED9">
      <w:pPr>
        <w:widowControl w:val="0"/>
        <w:autoSpaceDE w:val="0"/>
        <w:autoSpaceDN w:val="0"/>
        <w:adjustRightInd w:val="0"/>
        <w:jc w:val="both"/>
        <w:rPr>
          <w:color w:val="000000"/>
        </w:rPr>
      </w:pPr>
      <w:r w:rsidRPr="00041674">
        <w:rPr>
          <w:color w:val="000000"/>
        </w:rPr>
        <w:t xml:space="preserve">Consider a 9-year 8% coupon bond with a par value of $1,000 and a required yield of 7%. Given </w:t>
      </w:r>
      <w:r w:rsidRPr="00593A89">
        <w:rPr>
          <w:i/>
          <w:color w:val="000000"/>
        </w:rPr>
        <w:t>C</w:t>
      </w:r>
      <w:r w:rsidRPr="00041674">
        <w:rPr>
          <w:color w:val="000000"/>
        </w:rPr>
        <w:t xml:space="preserve"> = 0.08($1,000) / 2 = $40, </w:t>
      </w:r>
      <w:r w:rsidRPr="00593A89">
        <w:rPr>
          <w:i/>
          <w:color w:val="000000"/>
        </w:rPr>
        <w:t>n</w:t>
      </w:r>
      <w:r w:rsidRPr="00041674">
        <w:rPr>
          <w:color w:val="000000"/>
        </w:rPr>
        <w:t xml:space="preserve"> = 2(</w:t>
      </w:r>
      <w:r w:rsidR="00CC642A">
        <w:rPr>
          <w:color w:val="000000"/>
        </w:rPr>
        <w:t>9</w:t>
      </w:r>
      <w:r w:rsidRPr="00041674">
        <w:rPr>
          <w:color w:val="000000"/>
        </w:rPr>
        <w:t xml:space="preserve">) = </w:t>
      </w:r>
      <w:r w:rsidR="00CC642A">
        <w:rPr>
          <w:color w:val="000000"/>
        </w:rPr>
        <w:t>1</w:t>
      </w:r>
      <w:r w:rsidRPr="00041674">
        <w:rPr>
          <w:color w:val="000000"/>
        </w:rPr>
        <w:t xml:space="preserve">8 and </w:t>
      </w:r>
      <w:r w:rsidRPr="00593A89">
        <w:rPr>
          <w:i/>
          <w:color w:val="000000"/>
        </w:rPr>
        <w:t>r</w:t>
      </w:r>
      <w:r w:rsidRPr="00041674">
        <w:rPr>
          <w:color w:val="000000"/>
        </w:rPr>
        <w:t xml:space="preserve"> = 0.07 / 2 = 0.035, the present value of the coupon payments is:</w:t>
      </w:r>
    </w:p>
    <w:p w:rsidR="00041FA1" w:rsidRPr="00041674" w:rsidRDefault="00041FA1" w:rsidP="001C7ED9">
      <w:pPr>
        <w:widowControl w:val="0"/>
        <w:autoSpaceDE w:val="0"/>
        <w:autoSpaceDN w:val="0"/>
        <w:adjustRightInd w:val="0"/>
        <w:jc w:val="both"/>
        <w:rPr>
          <w:color w:val="000000"/>
        </w:rPr>
      </w:pPr>
    </w:p>
    <w:p w:rsidR="00583614" w:rsidRDefault="004F54E4" w:rsidP="00153965">
      <w:pPr>
        <w:widowControl w:val="0"/>
        <w:autoSpaceDE w:val="0"/>
        <w:autoSpaceDN w:val="0"/>
        <w:adjustRightInd w:val="0"/>
        <w:spacing w:after="40"/>
        <w:jc w:val="center"/>
      </w:pPr>
      <w:r w:rsidRPr="00041674">
        <w:rPr>
          <w:position w:val="-26"/>
        </w:rPr>
        <w:object w:dxaOrig="2060" w:dyaOrig="980">
          <v:shape id="_x0000_i1067" type="#_x0000_t75" style="width:101.95pt;height:48.95pt" o:ole="">
            <v:imagedata r:id="rId89" o:title=""/>
          </v:shape>
          <o:OLEObject Type="Embed" ProgID="Equation.DSMT4" ShapeID="_x0000_i1067" DrawAspect="Content" ObjectID="_1387288132" r:id="rId90"/>
        </w:object>
      </w:r>
      <w:r w:rsidR="00041FA1" w:rsidRPr="00041674">
        <w:t xml:space="preserve"> = </w:t>
      </w:r>
      <w:r w:rsidR="00CC642A" w:rsidRPr="00041674">
        <w:rPr>
          <w:position w:val="-26"/>
        </w:rPr>
        <w:object w:dxaOrig="2020" w:dyaOrig="980">
          <v:shape id="_x0000_i1068" type="#_x0000_t75" style="width:101.4pt;height:48.95pt" o:ole="">
            <v:imagedata r:id="rId91" o:title=""/>
          </v:shape>
          <o:OLEObject Type="Embed" ProgID="Equation.DSMT4" ShapeID="_x0000_i1068" DrawAspect="Content" ObjectID="_1387288133" r:id="rId92"/>
        </w:object>
      </w:r>
      <w:r w:rsidR="00041FA1" w:rsidRPr="00041674">
        <w:t>=</w:t>
      </w:r>
      <w:r w:rsidR="00041FA1">
        <w:t xml:space="preserve"> </w:t>
      </w:r>
      <w:r w:rsidR="00CC642A" w:rsidRPr="00041674">
        <w:rPr>
          <w:position w:val="-26"/>
        </w:rPr>
        <w:object w:dxaOrig="2299" w:dyaOrig="940">
          <v:shape id="_x0000_i1069" type="#_x0000_t75" style="width:114.05pt;height:45.5pt" o:ole="">
            <v:imagedata r:id="rId93" o:title=""/>
          </v:shape>
          <o:OLEObject Type="Embed" ProgID="Equation.DSMT4" ShapeID="_x0000_i1069" DrawAspect="Content" ObjectID="_1387288134" r:id="rId94"/>
        </w:object>
      </w:r>
      <w:r w:rsidR="00041FA1">
        <w:t xml:space="preserve"> </w:t>
      </w:r>
    </w:p>
    <w:p w:rsidR="00041FA1" w:rsidRPr="00041674" w:rsidRDefault="00E372B1" w:rsidP="001F2C6B">
      <w:pPr>
        <w:widowControl w:val="0"/>
        <w:autoSpaceDE w:val="0"/>
        <w:autoSpaceDN w:val="0"/>
        <w:adjustRightInd w:val="0"/>
        <w:ind w:left="1526"/>
      </w:pPr>
      <w:r w:rsidRPr="00CC642A">
        <w:rPr>
          <w:position w:val="-32"/>
        </w:rPr>
        <w:object w:dxaOrig="2760" w:dyaOrig="760">
          <v:shape id="_x0000_i1070" type="#_x0000_t75" style="width:137.1pt;height:37.45pt" o:ole="">
            <v:imagedata r:id="rId95" o:title=""/>
          </v:shape>
          <o:OLEObject Type="Embed" ProgID="Equation.DSMT4" ShapeID="_x0000_i1070" DrawAspect="Content" ObjectID="_1387288135" r:id="rId96"/>
        </w:object>
      </w:r>
      <w:r w:rsidR="00041FA1" w:rsidRPr="00041674">
        <w:t xml:space="preserve">= </w:t>
      </w:r>
      <w:r w:rsidR="00CC642A" w:rsidRPr="00CC642A">
        <w:rPr>
          <w:position w:val="-14"/>
        </w:rPr>
        <w:object w:dxaOrig="2040" w:dyaOrig="400">
          <v:shape id="_x0000_i1071" type="#_x0000_t75" style="width:101.95pt;height:20.15pt" o:ole="">
            <v:imagedata r:id="rId97" o:title=""/>
          </v:shape>
          <o:OLEObject Type="Embed" ProgID="Equation.DSMT4" ShapeID="_x0000_i1071" DrawAspect="Content" ObjectID="_1387288136" r:id="rId98"/>
        </w:object>
      </w:r>
      <w:r w:rsidR="00041FA1" w:rsidRPr="00041674">
        <w:t xml:space="preserve">= </w:t>
      </w:r>
      <w:r w:rsidR="00CC642A" w:rsidRPr="00CC642A">
        <w:t>$527.587</w:t>
      </w:r>
      <w:r w:rsidR="00041FA1" w:rsidRPr="00041674">
        <w:t>.</w:t>
      </w:r>
    </w:p>
    <w:p w:rsidR="00041FA1" w:rsidRPr="00041674" w:rsidRDefault="00041FA1" w:rsidP="001C7ED9">
      <w:pPr>
        <w:widowControl w:val="0"/>
        <w:autoSpaceDE w:val="0"/>
        <w:autoSpaceDN w:val="0"/>
        <w:adjustRightInd w:val="0"/>
        <w:jc w:val="both"/>
        <w:rPr>
          <w:color w:val="000000"/>
        </w:rPr>
      </w:pPr>
    </w:p>
    <w:p w:rsidR="00041FA1" w:rsidRDefault="00041FA1" w:rsidP="001C7ED9">
      <w:pPr>
        <w:widowControl w:val="0"/>
        <w:autoSpaceDE w:val="0"/>
        <w:autoSpaceDN w:val="0"/>
        <w:adjustRightInd w:val="0"/>
        <w:jc w:val="both"/>
      </w:pPr>
      <w:r w:rsidRPr="00041674">
        <w:rPr>
          <w:color w:val="000000"/>
        </w:rPr>
        <w:t>The present value of the par or maturity value of $1,000 is:</w:t>
      </w:r>
      <w:r>
        <w:rPr>
          <w:color w:val="000000"/>
        </w:rPr>
        <w:t xml:space="preserve"> </w:t>
      </w:r>
      <w:r w:rsidRPr="00041674">
        <w:rPr>
          <w:position w:val="-28"/>
        </w:rPr>
        <w:object w:dxaOrig="800" w:dyaOrig="660">
          <v:shape id="_x0000_i1072" type="#_x0000_t75" style="width:39.75pt;height:32.85pt" o:ole="">
            <v:imagedata r:id="rId99" o:title=""/>
          </v:shape>
          <o:OLEObject Type="Embed" ProgID="Equation.DSMT4" ShapeID="_x0000_i1072" DrawAspect="Content" ObjectID="_1387288137" r:id="rId100"/>
        </w:object>
      </w:r>
      <w:r w:rsidRPr="00041674">
        <w:t xml:space="preserve"> = </w:t>
      </w:r>
      <w:r w:rsidR="007822F3" w:rsidRPr="007822F3">
        <w:rPr>
          <w:position w:val="-28"/>
        </w:rPr>
        <w:object w:dxaOrig="999" w:dyaOrig="660">
          <v:shape id="_x0000_i1073" type="#_x0000_t75" style="width:49.55pt;height:32.85pt" o:ole="">
            <v:imagedata r:id="rId101" o:title=""/>
          </v:shape>
          <o:OLEObject Type="Embed" ProgID="Equation.DSMT4" ShapeID="_x0000_i1073" DrawAspect="Content" ObjectID="_1387288138" r:id="rId102"/>
        </w:object>
      </w:r>
      <w:r w:rsidRPr="00041674">
        <w:t xml:space="preserve"> = </w:t>
      </w:r>
      <w:r w:rsidR="007822F3" w:rsidRPr="00041674">
        <w:rPr>
          <w:position w:val="-24"/>
        </w:rPr>
        <w:object w:dxaOrig="1100" w:dyaOrig="620">
          <v:shape id="_x0000_i1074" type="#_x0000_t75" style="width:54.7pt;height:31.7pt" o:ole="">
            <v:imagedata r:id="rId103" o:title=""/>
          </v:shape>
          <o:OLEObject Type="Embed" ProgID="Equation.DSMT4" ShapeID="_x0000_i1074" DrawAspect="Content" ObjectID="_1387288139" r:id="rId104"/>
        </w:object>
      </w:r>
      <w:r w:rsidR="000F42BC">
        <w:rPr>
          <w:position w:val="-24"/>
        </w:rPr>
        <w:t xml:space="preserve"> </w:t>
      </w:r>
      <w:r w:rsidR="000F42BC" w:rsidRPr="00041674">
        <w:t>=</w:t>
      </w:r>
    </w:p>
    <w:p w:rsidR="00041FA1" w:rsidRDefault="00041FA1" w:rsidP="001C7ED9">
      <w:pPr>
        <w:widowControl w:val="0"/>
        <w:autoSpaceDE w:val="0"/>
        <w:autoSpaceDN w:val="0"/>
        <w:adjustRightInd w:val="0"/>
        <w:jc w:val="both"/>
      </w:pPr>
    </w:p>
    <w:p w:rsidR="00041FA1" w:rsidRPr="00041674" w:rsidRDefault="007822F3" w:rsidP="001C7ED9">
      <w:pPr>
        <w:widowControl w:val="0"/>
        <w:autoSpaceDE w:val="0"/>
        <w:autoSpaceDN w:val="0"/>
        <w:adjustRightInd w:val="0"/>
        <w:jc w:val="both"/>
        <w:rPr>
          <w:color w:val="000000"/>
        </w:rPr>
      </w:pPr>
      <w:proofErr w:type="gramStart"/>
      <w:r w:rsidRPr="007822F3">
        <w:t>$538.36</w:t>
      </w:r>
      <w:r>
        <w:t>1</w:t>
      </w:r>
      <w:r w:rsidR="00041FA1" w:rsidRPr="00041674">
        <w:t>.</w:t>
      </w:r>
      <w:proofErr w:type="gramEnd"/>
      <w:r w:rsidR="00041FA1">
        <w:t xml:space="preserve"> Thus, t</w:t>
      </w:r>
      <w:r w:rsidR="00041FA1" w:rsidRPr="00041674">
        <w:rPr>
          <w:color w:val="000000"/>
        </w:rPr>
        <w:t>he price of the bond (</w:t>
      </w:r>
      <w:r w:rsidR="00041FA1" w:rsidRPr="007F3BCE">
        <w:rPr>
          <w:i/>
          <w:color w:val="000000"/>
        </w:rPr>
        <w:t>P</w:t>
      </w:r>
      <w:r w:rsidR="00041FA1" w:rsidRPr="00041674">
        <w:rPr>
          <w:color w:val="000000"/>
        </w:rPr>
        <w:t xml:space="preserve">) = present value of coupon payments + present value of par value = </w:t>
      </w:r>
      <w:r w:rsidRPr="00CC642A">
        <w:t>$527.587</w:t>
      </w:r>
      <w:r>
        <w:t xml:space="preserve"> </w:t>
      </w:r>
      <w:r w:rsidR="00041FA1" w:rsidRPr="00041674">
        <w:rPr>
          <w:color w:val="000000"/>
        </w:rPr>
        <w:t>+</w:t>
      </w:r>
      <w:r w:rsidR="00041FA1" w:rsidRPr="00041674">
        <w:t xml:space="preserve"> </w:t>
      </w:r>
      <w:r w:rsidRPr="007822F3">
        <w:t>$538.36</w:t>
      </w:r>
      <w:r>
        <w:t xml:space="preserve">1 </w:t>
      </w:r>
      <w:r w:rsidR="00041FA1" w:rsidRPr="00041674">
        <w:rPr>
          <w:color w:val="000000"/>
        </w:rPr>
        <w:t xml:space="preserve">= </w:t>
      </w:r>
      <w:r w:rsidR="00041FA1" w:rsidRPr="00041674">
        <w:rPr>
          <w:b/>
          <w:color w:val="000000"/>
        </w:rPr>
        <w:t>$1,</w:t>
      </w:r>
      <w:r>
        <w:rPr>
          <w:b/>
          <w:color w:val="000000"/>
        </w:rPr>
        <w:t>065</w:t>
      </w:r>
      <w:r w:rsidR="00041FA1" w:rsidRPr="00041674">
        <w:rPr>
          <w:b/>
          <w:color w:val="000000"/>
        </w:rPr>
        <w:t>.</w:t>
      </w:r>
      <w:r>
        <w:rPr>
          <w:b/>
          <w:color w:val="000000"/>
        </w:rPr>
        <w:t>95</w:t>
      </w:r>
      <w:r w:rsidR="00041FA1" w:rsidRPr="00041674">
        <w:rPr>
          <w:color w:val="000000"/>
        </w:rPr>
        <w:t>.</w:t>
      </w:r>
    </w:p>
    <w:p w:rsidR="00041FA1" w:rsidRPr="00041674" w:rsidRDefault="00041FA1" w:rsidP="001C7ED9">
      <w:pPr>
        <w:widowControl w:val="0"/>
        <w:autoSpaceDE w:val="0"/>
        <w:autoSpaceDN w:val="0"/>
        <w:adjustRightInd w:val="0"/>
        <w:jc w:val="both"/>
        <w:rPr>
          <w:color w:val="000000"/>
        </w:rPr>
      </w:pPr>
    </w:p>
    <w:p w:rsidR="00041FA1" w:rsidRPr="00041674" w:rsidRDefault="00041FA1" w:rsidP="001C7ED9">
      <w:pPr>
        <w:widowControl w:val="0"/>
        <w:autoSpaceDE w:val="0"/>
        <w:autoSpaceDN w:val="0"/>
        <w:adjustRightInd w:val="0"/>
        <w:jc w:val="both"/>
        <w:rPr>
          <w:color w:val="000000"/>
        </w:rPr>
      </w:pPr>
      <w:r w:rsidRPr="00041674">
        <w:rPr>
          <w:color w:val="000000"/>
        </w:rPr>
        <w:t xml:space="preserve">Consider a 20-year 9% coupon bond with a par value of $1,000 and a required yield of 9%. Given </w:t>
      </w:r>
      <w:r w:rsidRPr="002A1F8B">
        <w:rPr>
          <w:i/>
          <w:color w:val="000000"/>
        </w:rPr>
        <w:t>C</w:t>
      </w:r>
      <w:r w:rsidRPr="00041674">
        <w:rPr>
          <w:color w:val="000000"/>
        </w:rPr>
        <w:t xml:space="preserve"> = 0.09($1,000) / 2 = $45, </w:t>
      </w:r>
      <w:r w:rsidRPr="002A1F8B">
        <w:rPr>
          <w:i/>
          <w:color w:val="000000"/>
        </w:rPr>
        <w:t>n</w:t>
      </w:r>
      <w:r w:rsidRPr="00041674">
        <w:rPr>
          <w:color w:val="000000"/>
        </w:rPr>
        <w:t xml:space="preserve"> = 2(20) = 40 and </w:t>
      </w:r>
      <w:r w:rsidRPr="002A1F8B">
        <w:rPr>
          <w:i/>
          <w:color w:val="000000"/>
        </w:rPr>
        <w:t>r</w:t>
      </w:r>
      <w:r w:rsidRPr="00041674">
        <w:rPr>
          <w:color w:val="000000"/>
        </w:rPr>
        <w:t xml:space="preserve"> = 0.09 / 2 = 0.045, the present value of the coupon payments is:</w:t>
      </w:r>
    </w:p>
    <w:p w:rsidR="00041FA1" w:rsidRPr="00041674" w:rsidRDefault="00041FA1" w:rsidP="001C7ED9">
      <w:pPr>
        <w:widowControl w:val="0"/>
        <w:autoSpaceDE w:val="0"/>
        <w:autoSpaceDN w:val="0"/>
        <w:adjustRightInd w:val="0"/>
        <w:jc w:val="both"/>
        <w:rPr>
          <w:color w:val="000000"/>
        </w:rPr>
      </w:pPr>
    </w:p>
    <w:p w:rsidR="00041FA1" w:rsidRDefault="00041FA1" w:rsidP="001C7ED9">
      <w:pPr>
        <w:widowControl w:val="0"/>
        <w:autoSpaceDE w:val="0"/>
        <w:autoSpaceDN w:val="0"/>
        <w:adjustRightInd w:val="0"/>
        <w:jc w:val="both"/>
      </w:pPr>
      <w:r w:rsidRPr="00041674">
        <w:rPr>
          <w:position w:val="-26"/>
        </w:rPr>
        <w:object w:dxaOrig="1960" w:dyaOrig="980">
          <v:shape id="_x0000_i1075" type="#_x0000_t75" style="width:96.75pt;height:48.95pt" o:ole="">
            <v:imagedata r:id="rId105" o:title=""/>
          </v:shape>
          <o:OLEObject Type="Embed" ProgID="Equation.DSMT4" ShapeID="_x0000_i1075" DrawAspect="Content" ObjectID="_1387288140" r:id="rId106"/>
        </w:object>
      </w:r>
      <w:r w:rsidRPr="00041674">
        <w:t xml:space="preserve"> = </w:t>
      </w:r>
      <w:r w:rsidRPr="00041674">
        <w:rPr>
          <w:position w:val="-26"/>
        </w:rPr>
        <w:object w:dxaOrig="1980" w:dyaOrig="980">
          <v:shape id="_x0000_i1076" type="#_x0000_t75" style="width:99.05pt;height:48.95pt" o:ole="">
            <v:imagedata r:id="rId107" o:title=""/>
          </v:shape>
          <o:OLEObject Type="Embed" ProgID="Equation.DSMT4" ShapeID="_x0000_i1076" DrawAspect="Content" ObjectID="_1387288141" r:id="rId108"/>
        </w:object>
      </w:r>
      <w:r>
        <w:t xml:space="preserve"> </w:t>
      </w:r>
      <w:r w:rsidRPr="00041674">
        <w:t xml:space="preserve">= </w:t>
      </w:r>
      <w:r w:rsidRPr="00041674">
        <w:rPr>
          <w:position w:val="-26"/>
        </w:rPr>
        <w:object w:dxaOrig="2240" w:dyaOrig="940">
          <v:shape id="_x0000_i1077" type="#_x0000_t75" style="width:111.15pt;height:45.5pt" o:ole="">
            <v:imagedata r:id="rId109" o:title=""/>
          </v:shape>
          <o:OLEObject Type="Embed" ProgID="Equation.DSMT4" ShapeID="_x0000_i1077" DrawAspect="Content" ObjectID="_1387288142" r:id="rId110"/>
        </w:object>
      </w:r>
      <w:r>
        <w:t xml:space="preserve"> </w:t>
      </w:r>
      <w:r w:rsidRPr="00041674">
        <w:t xml:space="preserve">= </w:t>
      </w:r>
      <w:r w:rsidRPr="00041674">
        <w:rPr>
          <w:position w:val="-28"/>
        </w:rPr>
        <w:object w:dxaOrig="2100" w:dyaOrig="680">
          <v:shape id="_x0000_i1078" type="#_x0000_t75" style="width:104.85pt;height:34pt" o:ole="">
            <v:imagedata r:id="rId111" o:title=""/>
          </v:shape>
          <o:OLEObject Type="Embed" ProgID="Equation.DSMT4" ShapeID="_x0000_i1078" DrawAspect="Content" ObjectID="_1387288143" r:id="rId112"/>
        </w:object>
      </w:r>
      <w:r w:rsidRPr="00041674">
        <w:t xml:space="preserve"> </w:t>
      </w:r>
    </w:p>
    <w:p w:rsidR="00041FA1" w:rsidRDefault="00041FA1" w:rsidP="001C7ED9">
      <w:pPr>
        <w:widowControl w:val="0"/>
        <w:autoSpaceDE w:val="0"/>
        <w:autoSpaceDN w:val="0"/>
        <w:adjustRightInd w:val="0"/>
        <w:jc w:val="both"/>
      </w:pPr>
    </w:p>
    <w:p w:rsidR="00041FA1" w:rsidRPr="00041674" w:rsidRDefault="002A1F8B" w:rsidP="002A1F8B">
      <w:pPr>
        <w:widowControl w:val="0"/>
        <w:autoSpaceDE w:val="0"/>
        <w:autoSpaceDN w:val="0"/>
        <w:adjustRightInd w:val="0"/>
        <w:ind w:left="216"/>
        <w:jc w:val="both"/>
      </w:pPr>
      <w:r w:rsidRPr="00041674">
        <w:t>=</w:t>
      </w:r>
      <w:r>
        <w:t xml:space="preserve"> </w:t>
      </w:r>
      <w:r w:rsidR="00041FA1">
        <w:t xml:space="preserve">$45[18.401584] </w:t>
      </w:r>
      <w:r w:rsidR="00041FA1" w:rsidRPr="00041674">
        <w:t>= $828.071.</w:t>
      </w:r>
    </w:p>
    <w:p w:rsidR="00041FA1" w:rsidRPr="00041674" w:rsidRDefault="00041FA1" w:rsidP="001C7ED9">
      <w:pPr>
        <w:widowControl w:val="0"/>
        <w:autoSpaceDE w:val="0"/>
        <w:autoSpaceDN w:val="0"/>
        <w:adjustRightInd w:val="0"/>
        <w:jc w:val="both"/>
      </w:pPr>
    </w:p>
    <w:p w:rsidR="00041FA1" w:rsidRPr="009D45E9" w:rsidRDefault="00041FA1" w:rsidP="001C7ED9">
      <w:pPr>
        <w:widowControl w:val="0"/>
        <w:autoSpaceDE w:val="0"/>
        <w:autoSpaceDN w:val="0"/>
        <w:adjustRightInd w:val="0"/>
        <w:jc w:val="both"/>
        <w:rPr>
          <w:spacing w:val="-2"/>
        </w:rPr>
      </w:pPr>
      <w:r w:rsidRPr="009D45E9">
        <w:rPr>
          <w:color w:val="000000"/>
          <w:spacing w:val="-2"/>
        </w:rPr>
        <w:lastRenderedPageBreak/>
        <w:t xml:space="preserve">The present value of the par or maturity value of $1,000 is: </w:t>
      </w:r>
      <w:r w:rsidRPr="009D45E9">
        <w:rPr>
          <w:spacing w:val="-2"/>
          <w:position w:val="-28"/>
        </w:rPr>
        <w:object w:dxaOrig="800" w:dyaOrig="660">
          <v:shape id="_x0000_i1079" type="#_x0000_t75" style="width:39.75pt;height:32.85pt" o:ole="">
            <v:imagedata r:id="rId99" o:title=""/>
          </v:shape>
          <o:OLEObject Type="Embed" ProgID="Equation.DSMT4" ShapeID="_x0000_i1079" DrawAspect="Content" ObjectID="_1387288144" r:id="rId113"/>
        </w:object>
      </w:r>
      <w:r w:rsidRPr="009D45E9">
        <w:rPr>
          <w:spacing w:val="-2"/>
        </w:rPr>
        <w:t xml:space="preserve"> = </w:t>
      </w:r>
      <w:r w:rsidRPr="009D45E9">
        <w:rPr>
          <w:spacing w:val="-2"/>
          <w:position w:val="-30"/>
        </w:rPr>
        <w:object w:dxaOrig="980" w:dyaOrig="680">
          <v:shape id="_x0000_i1080" type="#_x0000_t75" style="width:48.95pt;height:34pt" o:ole="">
            <v:imagedata r:id="rId114" o:title=""/>
          </v:shape>
          <o:OLEObject Type="Embed" ProgID="Equation.DSMT4" ShapeID="_x0000_i1080" DrawAspect="Content" ObjectID="_1387288145" r:id="rId115"/>
        </w:object>
      </w:r>
      <w:r w:rsidRPr="009D45E9">
        <w:rPr>
          <w:spacing w:val="-2"/>
        </w:rPr>
        <w:t xml:space="preserve"> = </w:t>
      </w:r>
      <w:r w:rsidRPr="009D45E9">
        <w:rPr>
          <w:spacing w:val="-2"/>
          <w:position w:val="-24"/>
        </w:rPr>
        <w:object w:dxaOrig="1240" w:dyaOrig="620">
          <v:shape id="_x0000_i1081" type="#_x0000_t75" style="width:61.65pt;height:31.7pt" o:ole="">
            <v:imagedata r:id="rId116" o:title=""/>
          </v:shape>
          <o:OLEObject Type="Embed" ProgID="Equation.DSMT4" ShapeID="_x0000_i1081" DrawAspect="Content" ObjectID="_1387288146" r:id="rId117"/>
        </w:object>
      </w:r>
      <w:r w:rsidR="001F300A">
        <w:rPr>
          <w:spacing w:val="-2"/>
          <w:position w:val="-24"/>
        </w:rPr>
        <w:t xml:space="preserve"> </w:t>
      </w:r>
      <w:r w:rsidR="009D45E9" w:rsidRPr="009D45E9">
        <w:rPr>
          <w:spacing w:val="-2"/>
        </w:rPr>
        <w:t>=</w:t>
      </w:r>
    </w:p>
    <w:p w:rsidR="00041FA1" w:rsidRDefault="00041FA1" w:rsidP="001C7ED9">
      <w:pPr>
        <w:widowControl w:val="0"/>
        <w:autoSpaceDE w:val="0"/>
        <w:autoSpaceDN w:val="0"/>
        <w:adjustRightInd w:val="0"/>
        <w:jc w:val="both"/>
      </w:pPr>
    </w:p>
    <w:p w:rsidR="00041FA1" w:rsidRPr="00041674" w:rsidRDefault="00041FA1" w:rsidP="001C7ED9">
      <w:pPr>
        <w:widowControl w:val="0"/>
        <w:autoSpaceDE w:val="0"/>
        <w:autoSpaceDN w:val="0"/>
        <w:adjustRightInd w:val="0"/>
        <w:jc w:val="both"/>
        <w:rPr>
          <w:color w:val="000000"/>
        </w:rPr>
      </w:pPr>
      <w:proofErr w:type="gramStart"/>
      <w:r w:rsidRPr="00041674">
        <w:t>$171.929.</w:t>
      </w:r>
      <w:proofErr w:type="gramEnd"/>
      <w:r>
        <w:t xml:space="preserve"> Thus, t</w:t>
      </w:r>
      <w:r w:rsidRPr="00041674">
        <w:rPr>
          <w:color w:val="000000"/>
        </w:rPr>
        <w:t>he price of the bond (</w:t>
      </w:r>
      <w:r w:rsidRPr="00AE61A7">
        <w:rPr>
          <w:i/>
          <w:color w:val="000000"/>
        </w:rPr>
        <w:t>P</w:t>
      </w:r>
      <w:r w:rsidRPr="00041674">
        <w:rPr>
          <w:color w:val="000000"/>
        </w:rPr>
        <w:t xml:space="preserve">) = </w:t>
      </w:r>
      <w:r w:rsidRPr="00041674">
        <w:t>$828.071</w:t>
      </w:r>
      <w:r w:rsidR="005C3228">
        <w:t xml:space="preserve"> </w:t>
      </w:r>
      <w:r w:rsidRPr="00041674">
        <w:rPr>
          <w:color w:val="000000"/>
        </w:rPr>
        <w:t xml:space="preserve">+ </w:t>
      </w:r>
      <w:r w:rsidRPr="00041674">
        <w:t>$171.929</w:t>
      </w:r>
      <w:r w:rsidR="00B42F58">
        <w:t xml:space="preserve"> </w:t>
      </w:r>
      <w:r w:rsidRPr="00041674">
        <w:rPr>
          <w:color w:val="000000"/>
        </w:rPr>
        <w:t xml:space="preserve">= </w:t>
      </w:r>
      <w:r w:rsidRPr="00041674">
        <w:rPr>
          <w:b/>
          <w:color w:val="000000"/>
        </w:rPr>
        <w:t>$1,000.00</w:t>
      </w:r>
      <w:r>
        <w:rPr>
          <w:color w:val="000000"/>
        </w:rPr>
        <w:t xml:space="preserve">. </w:t>
      </w:r>
      <w:proofErr w:type="gramStart"/>
      <w:r w:rsidRPr="00041674">
        <w:rPr>
          <w:color w:val="000000"/>
        </w:rPr>
        <w:t>[NOTE.</w:t>
      </w:r>
      <w:proofErr w:type="gramEnd"/>
      <w:r w:rsidRPr="00041674">
        <w:rPr>
          <w:color w:val="000000"/>
        </w:rPr>
        <w:t xml:space="preserve"> We already knew the answer would be $1,000 because the coupon rate equals the yield to maturity.]</w:t>
      </w:r>
    </w:p>
    <w:p w:rsidR="00041FA1" w:rsidRPr="00041674" w:rsidRDefault="00041FA1" w:rsidP="001C7ED9">
      <w:pPr>
        <w:widowControl w:val="0"/>
        <w:autoSpaceDE w:val="0"/>
        <w:autoSpaceDN w:val="0"/>
        <w:adjustRightInd w:val="0"/>
        <w:jc w:val="both"/>
        <w:rPr>
          <w:color w:val="000000"/>
        </w:rPr>
      </w:pPr>
    </w:p>
    <w:p w:rsidR="00041FA1" w:rsidRPr="00041674" w:rsidRDefault="00041FA1" w:rsidP="001C7ED9">
      <w:pPr>
        <w:widowControl w:val="0"/>
        <w:autoSpaceDE w:val="0"/>
        <w:autoSpaceDN w:val="0"/>
        <w:adjustRightInd w:val="0"/>
        <w:jc w:val="both"/>
        <w:rPr>
          <w:color w:val="000000"/>
        </w:rPr>
      </w:pPr>
      <w:r w:rsidRPr="00041674">
        <w:rPr>
          <w:color w:val="000000"/>
        </w:rPr>
        <w:t xml:space="preserve">Consider a 15-year 6% coupon bond with a par value of $1,000 and a required yield of 10%. Given </w:t>
      </w:r>
      <w:r w:rsidRPr="004D7AD5">
        <w:rPr>
          <w:i/>
          <w:color w:val="000000"/>
        </w:rPr>
        <w:t>C</w:t>
      </w:r>
      <w:r w:rsidRPr="00041674">
        <w:rPr>
          <w:color w:val="000000"/>
        </w:rPr>
        <w:t xml:space="preserve"> = 0.06($1,000) / 2 = $30, </w:t>
      </w:r>
      <w:r w:rsidRPr="004D7AD5">
        <w:rPr>
          <w:i/>
          <w:color w:val="000000"/>
        </w:rPr>
        <w:t>n</w:t>
      </w:r>
      <w:r w:rsidRPr="00041674">
        <w:rPr>
          <w:color w:val="000000"/>
        </w:rPr>
        <w:t xml:space="preserve"> = 2(15) = 30 and </w:t>
      </w:r>
      <w:r w:rsidRPr="004D7AD5">
        <w:rPr>
          <w:i/>
          <w:color w:val="000000"/>
        </w:rPr>
        <w:t>r</w:t>
      </w:r>
      <w:r w:rsidRPr="00041674">
        <w:rPr>
          <w:color w:val="000000"/>
        </w:rPr>
        <w:t xml:space="preserve"> = 0.10 / 2 = 0.05, the present value of the coupon payments is:</w:t>
      </w:r>
    </w:p>
    <w:p w:rsidR="00041FA1" w:rsidRPr="00041674" w:rsidRDefault="00041FA1" w:rsidP="001C7ED9">
      <w:pPr>
        <w:widowControl w:val="0"/>
        <w:autoSpaceDE w:val="0"/>
        <w:autoSpaceDN w:val="0"/>
        <w:adjustRightInd w:val="0"/>
        <w:jc w:val="both"/>
        <w:rPr>
          <w:color w:val="000000"/>
        </w:rPr>
      </w:pPr>
    </w:p>
    <w:p w:rsidR="00041FA1" w:rsidRDefault="00AE61A7" w:rsidP="001C7ED9">
      <w:pPr>
        <w:widowControl w:val="0"/>
        <w:autoSpaceDE w:val="0"/>
        <w:autoSpaceDN w:val="0"/>
        <w:adjustRightInd w:val="0"/>
        <w:jc w:val="both"/>
      </w:pPr>
      <w:r w:rsidRPr="00041674">
        <w:rPr>
          <w:position w:val="-26"/>
        </w:rPr>
        <w:object w:dxaOrig="2040" w:dyaOrig="980">
          <v:shape id="_x0000_i1082" type="#_x0000_t75" style="width:101.4pt;height:48.95pt" o:ole="">
            <v:imagedata r:id="rId118" o:title=""/>
          </v:shape>
          <o:OLEObject Type="Embed" ProgID="Equation.DSMT4" ShapeID="_x0000_i1082" DrawAspect="Content" ObjectID="_1387288147" r:id="rId119"/>
        </w:object>
      </w:r>
      <w:r w:rsidR="00041FA1" w:rsidRPr="00041674">
        <w:t xml:space="preserve"> = </w:t>
      </w:r>
      <w:r w:rsidR="00041FA1" w:rsidRPr="00041674">
        <w:rPr>
          <w:position w:val="-26"/>
        </w:rPr>
        <w:object w:dxaOrig="1860" w:dyaOrig="980">
          <v:shape id="_x0000_i1083" type="#_x0000_t75" style="width:92.75pt;height:48.95pt" o:ole="">
            <v:imagedata r:id="rId120" o:title=""/>
          </v:shape>
          <o:OLEObject Type="Embed" ProgID="Equation.DSMT4" ShapeID="_x0000_i1083" DrawAspect="Content" ObjectID="_1387288148" r:id="rId121"/>
        </w:object>
      </w:r>
      <w:r w:rsidR="00041FA1" w:rsidRPr="00041674">
        <w:t xml:space="preserve"> = </w:t>
      </w:r>
      <w:r w:rsidR="00041FA1" w:rsidRPr="00041674">
        <w:rPr>
          <w:position w:val="-26"/>
        </w:rPr>
        <w:object w:dxaOrig="2079" w:dyaOrig="940">
          <v:shape id="_x0000_i1084" type="#_x0000_t75" style="width:104.25pt;height:45.5pt" o:ole="">
            <v:imagedata r:id="rId122" o:title=""/>
          </v:shape>
          <o:OLEObject Type="Embed" ProgID="Equation.DSMT4" ShapeID="_x0000_i1084" DrawAspect="Content" ObjectID="_1387288149" r:id="rId123"/>
        </w:object>
      </w:r>
      <w:r w:rsidR="00041FA1" w:rsidRPr="00041674">
        <w:t xml:space="preserve"> = </w:t>
      </w:r>
      <w:r w:rsidR="00041FA1" w:rsidRPr="00041674">
        <w:rPr>
          <w:position w:val="-28"/>
        </w:rPr>
        <w:object w:dxaOrig="2140" w:dyaOrig="680">
          <v:shape id="_x0000_i1085" type="#_x0000_t75" style="width:107.15pt;height:34pt" o:ole="">
            <v:imagedata r:id="rId124" o:title=""/>
          </v:shape>
          <o:OLEObject Type="Embed" ProgID="Equation.DSMT4" ShapeID="_x0000_i1085" DrawAspect="Content" ObjectID="_1387288150" r:id="rId125"/>
        </w:object>
      </w:r>
    </w:p>
    <w:p w:rsidR="00041FA1" w:rsidRDefault="00041FA1" w:rsidP="001C7ED9">
      <w:pPr>
        <w:widowControl w:val="0"/>
        <w:autoSpaceDE w:val="0"/>
        <w:autoSpaceDN w:val="0"/>
        <w:adjustRightInd w:val="0"/>
        <w:jc w:val="both"/>
      </w:pPr>
    </w:p>
    <w:p w:rsidR="00041FA1" w:rsidRPr="00041674" w:rsidRDefault="006C1FC0" w:rsidP="00D51CFC">
      <w:pPr>
        <w:widowControl w:val="0"/>
        <w:autoSpaceDE w:val="0"/>
        <w:autoSpaceDN w:val="0"/>
        <w:adjustRightInd w:val="0"/>
        <w:ind w:left="259"/>
        <w:jc w:val="both"/>
      </w:pPr>
      <w:r w:rsidRPr="00041674">
        <w:t>=</w:t>
      </w:r>
      <w:r>
        <w:t xml:space="preserve"> </w:t>
      </w:r>
      <w:r w:rsidR="00041FA1">
        <w:t xml:space="preserve">$30[15.372451] = </w:t>
      </w:r>
      <w:r w:rsidR="00041FA1" w:rsidRPr="00041674">
        <w:t>$461.174.</w:t>
      </w:r>
    </w:p>
    <w:p w:rsidR="00041FA1" w:rsidRPr="00041674" w:rsidRDefault="00041FA1" w:rsidP="001C7ED9">
      <w:pPr>
        <w:widowControl w:val="0"/>
        <w:autoSpaceDE w:val="0"/>
        <w:autoSpaceDN w:val="0"/>
        <w:adjustRightInd w:val="0"/>
        <w:jc w:val="both"/>
        <w:rPr>
          <w:color w:val="000000"/>
        </w:rPr>
      </w:pPr>
    </w:p>
    <w:p w:rsidR="00041FA1" w:rsidRDefault="00041FA1" w:rsidP="001C7ED9">
      <w:pPr>
        <w:widowControl w:val="0"/>
        <w:autoSpaceDE w:val="0"/>
        <w:autoSpaceDN w:val="0"/>
        <w:adjustRightInd w:val="0"/>
        <w:jc w:val="both"/>
      </w:pPr>
      <w:r w:rsidRPr="00041674">
        <w:rPr>
          <w:color w:val="000000"/>
        </w:rPr>
        <w:t>The present value of the par or maturity value of $1,000 is:</w:t>
      </w:r>
      <w:r>
        <w:rPr>
          <w:color w:val="000000"/>
        </w:rPr>
        <w:t xml:space="preserve"> </w:t>
      </w:r>
      <w:r w:rsidRPr="00041674">
        <w:rPr>
          <w:position w:val="-28"/>
        </w:rPr>
        <w:object w:dxaOrig="800" w:dyaOrig="660">
          <v:shape id="_x0000_i1086" type="#_x0000_t75" style="width:39.75pt;height:32.85pt" o:ole="">
            <v:imagedata r:id="rId99" o:title=""/>
          </v:shape>
          <o:OLEObject Type="Embed" ProgID="Equation.DSMT4" ShapeID="_x0000_i1086" DrawAspect="Content" ObjectID="_1387288151" r:id="rId126"/>
        </w:object>
      </w:r>
      <w:r w:rsidRPr="00041674">
        <w:t xml:space="preserve"> = </w:t>
      </w:r>
      <w:r w:rsidRPr="00041674">
        <w:rPr>
          <w:position w:val="-30"/>
        </w:rPr>
        <w:object w:dxaOrig="880" w:dyaOrig="680">
          <v:shape id="_x0000_i1087" type="#_x0000_t75" style="width:44.35pt;height:34pt" o:ole="">
            <v:imagedata r:id="rId127" o:title=""/>
          </v:shape>
          <o:OLEObject Type="Embed" ProgID="Equation.DSMT4" ShapeID="_x0000_i1087" DrawAspect="Content" ObjectID="_1387288152" r:id="rId128"/>
        </w:object>
      </w:r>
      <w:r w:rsidRPr="00041674">
        <w:t xml:space="preserve"> =</w:t>
      </w:r>
      <w:r w:rsidRPr="00041674">
        <w:rPr>
          <w:position w:val="-24"/>
        </w:rPr>
        <w:object w:dxaOrig="1260" w:dyaOrig="620">
          <v:shape id="_x0000_i1088" type="#_x0000_t75" style="width:62.8pt;height:31.7pt" o:ole="">
            <v:imagedata r:id="rId129" o:title=""/>
          </v:shape>
          <o:OLEObject Type="Embed" ProgID="Equation.DSMT4" ShapeID="_x0000_i1088" DrawAspect="Content" ObjectID="_1387288153" r:id="rId130"/>
        </w:object>
      </w:r>
      <w:r>
        <w:t xml:space="preserve"> =</w:t>
      </w:r>
    </w:p>
    <w:p w:rsidR="00041FA1" w:rsidRDefault="00041FA1" w:rsidP="001C7ED9">
      <w:pPr>
        <w:widowControl w:val="0"/>
        <w:autoSpaceDE w:val="0"/>
        <w:autoSpaceDN w:val="0"/>
        <w:adjustRightInd w:val="0"/>
        <w:jc w:val="both"/>
      </w:pPr>
    </w:p>
    <w:p w:rsidR="00041FA1" w:rsidRPr="00041674" w:rsidRDefault="00041FA1" w:rsidP="001C7ED9">
      <w:pPr>
        <w:widowControl w:val="0"/>
        <w:autoSpaceDE w:val="0"/>
        <w:autoSpaceDN w:val="0"/>
        <w:adjustRightInd w:val="0"/>
        <w:jc w:val="both"/>
        <w:rPr>
          <w:color w:val="000000"/>
        </w:rPr>
      </w:pPr>
      <w:proofErr w:type="gramStart"/>
      <w:r>
        <w:t>$</w:t>
      </w:r>
      <w:r w:rsidRPr="00041674">
        <w:t>231.377.</w:t>
      </w:r>
      <w:proofErr w:type="gramEnd"/>
      <w:r>
        <w:t xml:space="preserve"> Thus, t</w:t>
      </w:r>
      <w:r w:rsidRPr="00041674">
        <w:rPr>
          <w:color w:val="000000"/>
        </w:rPr>
        <w:t>he price of the bond (</w:t>
      </w:r>
      <w:r w:rsidRPr="00D84EEF">
        <w:rPr>
          <w:i/>
          <w:color w:val="000000"/>
        </w:rPr>
        <w:t>P</w:t>
      </w:r>
      <w:r w:rsidRPr="00041674">
        <w:rPr>
          <w:color w:val="000000"/>
        </w:rPr>
        <w:t xml:space="preserve">) = </w:t>
      </w:r>
      <w:r w:rsidRPr="00041674">
        <w:t>$461.174</w:t>
      </w:r>
      <w:r>
        <w:t xml:space="preserve"> </w:t>
      </w:r>
      <w:r w:rsidRPr="00041674">
        <w:rPr>
          <w:color w:val="000000"/>
        </w:rPr>
        <w:t>+</w:t>
      </w:r>
      <w:r w:rsidRPr="00041674">
        <w:t xml:space="preserve"> $231.377</w:t>
      </w:r>
      <w:r w:rsidR="003E0023">
        <w:t xml:space="preserve"> </w:t>
      </w:r>
      <w:r w:rsidRPr="00041674">
        <w:rPr>
          <w:color w:val="000000"/>
        </w:rPr>
        <w:t xml:space="preserve">= </w:t>
      </w:r>
      <w:r w:rsidRPr="00041674">
        <w:rPr>
          <w:b/>
          <w:color w:val="000000"/>
        </w:rPr>
        <w:t>$692.55</w:t>
      </w:r>
      <w:r w:rsidRPr="00041674">
        <w:rPr>
          <w:color w:val="000000"/>
        </w:rPr>
        <w:t>.</w:t>
      </w:r>
    </w:p>
    <w:p w:rsidR="00041FA1" w:rsidRPr="00041674" w:rsidRDefault="00041FA1" w:rsidP="001C7ED9">
      <w:pPr>
        <w:widowControl w:val="0"/>
        <w:autoSpaceDE w:val="0"/>
        <w:autoSpaceDN w:val="0"/>
        <w:adjustRightInd w:val="0"/>
        <w:jc w:val="both"/>
        <w:rPr>
          <w:color w:val="000000"/>
        </w:rPr>
      </w:pPr>
    </w:p>
    <w:p w:rsidR="00041FA1" w:rsidRDefault="00041FA1" w:rsidP="001C7ED9">
      <w:pPr>
        <w:widowControl w:val="0"/>
        <w:autoSpaceDE w:val="0"/>
        <w:autoSpaceDN w:val="0"/>
        <w:adjustRightInd w:val="0"/>
        <w:jc w:val="both"/>
        <w:rPr>
          <w:color w:val="000000"/>
        </w:rPr>
      </w:pPr>
      <w:r w:rsidRPr="00041674">
        <w:rPr>
          <w:color w:val="000000"/>
        </w:rPr>
        <w:t xml:space="preserve">Consider a 14-year 0% coupon bond with a par value of $1,000 and a required yield of 8%. Given </w:t>
      </w:r>
      <w:r w:rsidRPr="00B1325C">
        <w:rPr>
          <w:i/>
          <w:color w:val="000000"/>
        </w:rPr>
        <w:t>C</w:t>
      </w:r>
      <w:r w:rsidRPr="00041674">
        <w:rPr>
          <w:color w:val="000000"/>
        </w:rPr>
        <w:t xml:space="preserve"> = 0($1,000) / 2 = $0, </w:t>
      </w:r>
      <w:r w:rsidRPr="00B1325C">
        <w:rPr>
          <w:i/>
          <w:color w:val="000000"/>
        </w:rPr>
        <w:t>n</w:t>
      </w:r>
      <w:r w:rsidRPr="00041674">
        <w:rPr>
          <w:color w:val="000000"/>
        </w:rPr>
        <w:t xml:space="preserve"> = 2(14) = 28 and </w:t>
      </w:r>
      <w:r w:rsidRPr="00B1325C">
        <w:rPr>
          <w:i/>
          <w:color w:val="000000"/>
        </w:rPr>
        <w:t>r</w:t>
      </w:r>
      <w:r w:rsidRPr="00041674">
        <w:rPr>
          <w:color w:val="000000"/>
        </w:rPr>
        <w:t xml:space="preserve"> = 0.08 / 2 = 0.04, the present value of the coupon payments is:</w:t>
      </w:r>
    </w:p>
    <w:p w:rsidR="00041FA1" w:rsidRDefault="00041FA1" w:rsidP="001C7ED9">
      <w:pPr>
        <w:widowControl w:val="0"/>
        <w:autoSpaceDE w:val="0"/>
        <w:autoSpaceDN w:val="0"/>
        <w:adjustRightInd w:val="0"/>
        <w:jc w:val="both"/>
      </w:pPr>
    </w:p>
    <w:p w:rsidR="00041FA1" w:rsidRDefault="00A82679" w:rsidP="001C7ED9">
      <w:pPr>
        <w:widowControl w:val="0"/>
        <w:autoSpaceDE w:val="0"/>
        <w:autoSpaceDN w:val="0"/>
        <w:adjustRightInd w:val="0"/>
        <w:jc w:val="both"/>
      </w:pPr>
      <w:r w:rsidRPr="00041674">
        <w:rPr>
          <w:position w:val="-26"/>
        </w:rPr>
        <w:object w:dxaOrig="2340" w:dyaOrig="980">
          <v:shape id="_x0000_i1089" type="#_x0000_t75" style="width:116.95pt;height:48.95pt" o:ole="">
            <v:imagedata r:id="rId131" o:title=""/>
          </v:shape>
          <o:OLEObject Type="Embed" ProgID="Equation.DSMT4" ShapeID="_x0000_i1089" DrawAspect="Content" ObjectID="_1387288154" r:id="rId132"/>
        </w:object>
      </w:r>
      <w:r w:rsidR="00B7574E" w:rsidRPr="00041674">
        <w:rPr>
          <w:position w:val="-26"/>
        </w:rPr>
        <w:object w:dxaOrig="1960" w:dyaOrig="999">
          <v:shape id="_x0000_i1090" type="#_x0000_t75" style="width:98.5pt;height:50.1pt" o:ole="">
            <v:imagedata r:id="rId133" o:title=""/>
          </v:shape>
          <o:OLEObject Type="Embed" ProgID="Equation.DSMT4" ShapeID="_x0000_i1090" DrawAspect="Content" ObjectID="_1387288155" r:id="rId134"/>
        </w:object>
      </w:r>
      <w:r w:rsidR="00CB48F9" w:rsidRPr="00041674">
        <w:rPr>
          <w:position w:val="-26"/>
        </w:rPr>
        <w:object w:dxaOrig="2500" w:dyaOrig="940">
          <v:shape id="_x0000_i1091" type="#_x0000_t75" style="width:125pt;height:45.5pt" o:ole="">
            <v:imagedata r:id="rId135" o:title=""/>
          </v:shape>
          <o:OLEObject Type="Embed" ProgID="Equation.DSMT4" ShapeID="_x0000_i1091" DrawAspect="Content" ObjectID="_1387288156" r:id="rId136"/>
        </w:object>
      </w:r>
      <w:r w:rsidR="00041FA1" w:rsidRPr="00041674">
        <w:rPr>
          <w:position w:val="-28"/>
        </w:rPr>
        <w:object w:dxaOrig="2140" w:dyaOrig="680">
          <v:shape id="_x0000_i1092" type="#_x0000_t75" style="width:107.15pt;height:34pt" o:ole="">
            <v:imagedata r:id="rId137" o:title=""/>
          </v:shape>
          <o:OLEObject Type="Embed" ProgID="Equation.DSMT4" ShapeID="_x0000_i1092" DrawAspect="Content" ObjectID="_1387288157" r:id="rId138"/>
        </w:object>
      </w:r>
    </w:p>
    <w:p w:rsidR="00041FA1" w:rsidRDefault="00041FA1" w:rsidP="001C7ED9">
      <w:pPr>
        <w:widowControl w:val="0"/>
        <w:autoSpaceDE w:val="0"/>
        <w:autoSpaceDN w:val="0"/>
        <w:adjustRightInd w:val="0"/>
        <w:jc w:val="both"/>
      </w:pPr>
    </w:p>
    <w:p w:rsidR="00041FA1" w:rsidRPr="001C312B" w:rsidRDefault="00B61CD5" w:rsidP="00B61CD5">
      <w:pPr>
        <w:widowControl w:val="0"/>
        <w:autoSpaceDE w:val="0"/>
        <w:autoSpaceDN w:val="0"/>
        <w:adjustRightInd w:val="0"/>
        <w:ind w:left="547" w:hanging="259"/>
        <w:jc w:val="both"/>
      </w:pPr>
      <w:r w:rsidRPr="00041674">
        <w:t>=</w:t>
      </w:r>
      <w:r w:rsidR="004535F7">
        <w:t xml:space="preserve"> </w:t>
      </w:r>
      <w:r w:rsidR="00041FA1">
        <w:t xml:space="preserve">$0[16.66306322] </w:t>
      </w:r>
      <w:r w:rsidR="00041FA1" w:rsidRPr="00041674">
        <w:t xml:space="preserve">= </w:t>
      </w:r>
      <w:r w:rsidR="00041FA1" w:rsidRPr="000C332E">
        <w:t>$0</w:t>
      </w:r>
      <w:r w:rsidR="00041FA1" w:rsidRPr="00041674">
        <w:t>.</w:t>
      </w:r>
      <w:r w:rsidR="00041FA1">
        <w:t xml:space="preserve"> </w:t>
      </w:r>
      <w:proofErr w:type="gramStart"/>
      <w:r w:rsidR="00041FA1" w:rsidRPr="00041674">
        <w:t>[NOTE.</w:t>
      </w:r>
      <w:proofErr w:type="gramEnd"/>
      <w:r w:rsidR="00041FA1" w:rsidRPr="00041674">
        <w:t xml:space="preserve"> We already knew the answer because the coupon rate is zero.]</w:t>
      </w:r>
    </w:p>
    <w:p w:rsidR="00041FA1" w:rsidRPr="00041674" w:rsidRDefault="00041FA1" w:rsidP="001C7ED9">
      <w:pPr>
        <w:widowControl w:val="0"/>
        <w:autoSpaceDE w:val="0"/>
        <w:autoSpaceDN w:val="0"/>
        <w:adjustRightInd w:val="0"/>
        <w:jc w:val="both"/>
        <w:rPr>
          <w:color w:val="000000"/>
        </w:rPr>
      </w:pPr>
    </w:p>
    <w:p w:rsidR="00041FA1" w:rsidRPr="00150C97" w:rsidRDefault="00041FA1" w:rsidP="001C7ED9">
      <w:pPr>
        <w:widowControl w:val="0"/>
        <w:autoSpaceDE w:val="0"/>
        <w:autoSpaceDN w:val="0"/>
        <w:adjustRightInd w:val="0"/>
        <w:jc w:val="both"/>
      </w:pPr>
      <w:r w:rsidRPr="00041674">
        <w:rPr>
          <w:color w:val="000000"/>
        </w:rPr>
        <w:t>The present value of the par or maturity value of $1,000 is:</w:t>
      </w:r>
      <w:r>
        <w:rPr>
          <w:color w:val="000000"/>
        </w:rPr>
        <w:t xml:space="preserve"> </w:t>
      </w:r>
      <w:r w:rsidRPr="00041674">
        <w:rPr>
          <w:position w:val="-28"/>
        </w:rPr>
        <w:object w:dxaOrig="800" w:dyaOrig="660">
          <v:shape id="_x0000_i1093" type="#_x0000_t75" style="width:39.75pt;height:32.85pt" o:ole="">
            <v:imagedata r:id="rId99" o:title=""/>
          </v:shape>
          <o:OLEObject Type="Embed" ProgID="Equation.DSMT4" ShapeID="_x0000_i1093" DrawAspect="Content" ObjectID="_1387288158" r:id="rId139"/>
        </w:object>
      </w:r>
      <w:r w:rsidRPr="00041674">
        <w:t xml:space="preserve"> = </w:t>
      </w:r>
      <w:r w:rsidRPr="00041674">
        <w:rPr>
          <w:position w:val="-30"/>
        </w:rPr>
        <w:object w:dxaOrig="859" w:dyaOrig="680">
          <v:shape id="_x0000_i1094" type="#_x0000_t75" style="width:42.6pt;height:34pt" o:ole="">
            <v:imagedata r:id="rId140" o:title=""/>
          </v:shape>
          <o:OLEObject Type="Embed" ProgID="Equation.DSMT4" ShapeID="_x0000_i1094" DrawAspect="Content" ObjectID="_1387288159" r:id="rId141"/>
        </w:object>
      </w:r>
      <w:r w:rsidRPr="00041674">
        <w:t xml:space="preserve"> = </w:t>
      </w:r>
      <w:r w:rsidRPr="00041674">
        <w:rPr>
          <w:position w:val="-24"/>
        </w:rPr>
        <w:object w:dxaOrig="1260" w:dyaOrig="620">
          <v:shape id="_x0000_i1095" type="#_x0000_t75" style="width:62.8pt;height:31.7pt" o:ole="">
            <v:imagedata r:id="rId142" o:title=""/>
          </v:shape>
          <o:OLEObject Type="Embed" ProgID="Equation.DSMT4" ShapeID="_x0000_i1095" DrawAspect="Content" ObjectID="_1387288160" r:id="rId143"/>
        </w:object>
      </w:r>
      <w:r w:rsidRPr="00041674">
        <w:t xml:space="preserve"> =</w:t>
      </w:r>
      <w:r>
        <w:t xml:space="preserve"> </w:t>
      </w:r>
      <w:r w:rsidRPr="00041674">
        <w:rPr>
          <w:color w:val="000000"/>
        </w:rPr>
        <w:t>$333.48.</w:t>
      </w:r>
      <w:r>
        <w:rPr>
          <w:color w:val="000000"/>
        </w:rPr>
        <w:t xml:space="preserve"> Thus, t</w:t>
      </w:r>
      <w:r w:rsidRPr="00041674">
        <w:rPr>
          <w:color w:val="000000"/>
        </w:rPr>
        <w:t>he price of the bond (</w:t>
      </w:r>
      <w:r w:rsidRPr="008C285D">
        <w:rPr>
          <w:i/>
          <w:color w:val="000000"/>
        </w:rPr>
        <w:t>P</w:t>
      </w:r>
      <w:r w:rsidRPr="00041674">
        <w:rPr>
          <w:color w:val="000000"/>
        </w:rPr>
        <w:t xml:space="preserve">) = $0 + $333.48 = </w:t>
      </w:r>
      <w:r w:rsidRPr="00041674">
        <w:rPr>
          <w:b/>
          <w:color w:val="000000"/>
        </w:rPr>
        <w:t>$333.48</w:t>
      </w:r>
      <w:r w:rsidRPr="00041674">
        <w:rPr>
          <w:color w:val="000000"/>
        </w:rPr>
        <w:t>.</w:t>
      </w:r>
    </w:p>
    <w:p w:rsidR="00041FA1" w:rsidRPr="00041674" w:rsidRDefault="00041FA1" w:rsidP="001C7ED9">
      <w:pPr>
        <w:widowControl w:val="0"/>
        <w:autoSpaceDE w:val="0"/>
        <w:autoSpaceDN w:val="0"/>
        <w:adjustRightInd w:val="0"/>
        <w:jc w:val="both"/>
        <w:rPr>
          <w:color w:val="000000"/>
        </w:rPr>
      </w:pPr>
    </w:p>
    <w:p w:rsidR="00041FA1" w:rsidRDefault="00041FA1" w:rsidP="001C7ED9">
      <w:pPr>
        <w:widowControl w:val="0"/>
        <w:autoSpaceDE w:val="0"/>
        <w:autoSpaceDN w:val="0"/>
        <w:adjustRightInd w:val="0"/>
        <w:jc w:val="both"/>
        <w:rPr>
          <w:b/>
          <w:color w:val="000000"/>
        </w:rPr>
      </w:pPr>
      <w:r w:rsidRPr="00465117">
        <w:rPr>
          <w:b/>
          <w:color w:val="000000"/>
        </w:rPr>
        <w:t>9. Consider a bond selling at par ($100) with a coupon rate of 6% and 10 years to maturity.</w:t>
      </w:r>
    </w:p>
    <w:p w:rsidR="00041FA1" w:rsidRDefault="00041FA1" w:rsidP="001C7ED9">
      <w:pPr>
        <w:widowControl w:val="0"/>
        <w:autoSpaceDE w:val="0"/>
        <w:autoSpaceDN w:val="0"/>
        <w:adjustRightInd w:val="0"/>
        <w:jc w:val="both"/>
        <w:rPr>
          <w:b/>
          <w:color w:val="000000"/>
        </w:rPr>
      </w:pPr>
    </w:p>
    <w:p w:rsidR="00041FA1" w:rsidRPr="00465117" w:rsidRDefault="00041FA1" w:rsidP="001C7ED9">
      <w:pPr>
        <w:widowControl w:val="0"/>
        <w:autoSpaceDE w:val="0"/>
        <w:autoSpaceDN w:val="0"/>
        <w:adjustRightInd w:val="0"/>
        <w:jc w:val="both"/>
        <w:rPr>
          <w:b/>
          <w:color w:val="000000"/>
        </w:rPr>
      </w:pPr>
      <w:r w:rsidRPr="00465117">
        <w:rPr>
          <w:b/>
          <w:color w:val="000000"/>
        </w:rPr>
        <w:t>(a) What is the price of this bond if the required yield is 15%?</w:t>
      </w:r>
    </w:p>
    <w:p w:rsidR="00041FA1" w:rsidRPr="00041674" w:rsidRDefault="00041FA1" w:rsidP="001C7ED9">
      <w:pPr>
        <w:widowControl w:val="0"/>
        <w:autoSpaceDE w:val="0"/>
        <w:autoSpaceDN w:val="0"/>
        <w:adjustRightInd w:val="0"/>
        <w:jc w:val="both"/>
        <w:rPr>
          <w:color w:val="000000"/>
        </w:rPr>
      </w:pPr>
    </w:p>
    <w:p w:rsidR="00041FA1" w:rsidRPr="00041674" w:rsidRDefault="00041FA1" w:rsidP="001C7ED9">
      <w:pPr>
        <w:widowControl w:val="0"/>
        <w:autoSpaceDE w:val="0"/>
        <w:autoSpaceDN w:val="0"/>
        <w:adjustRightInd w:val="0"/>
        <w:jc w:val="both"/>
        <w:rPr>
          <w:color w:val="000000"/>
        </w:rPr>
      </w:pPr>
      <w:r w:rsidRPr="00041674">
        <w:rPr>
          <w:color w:val="000000"/>
        </w:rPr>
        <w:t xml:space="preserve">We have a 10-year 6% coupon bond with a par value of $1,000 and a required yield of 15%. Given </w:t>
      </w:r>
      <w:r w:rsidRPr="00945E5F">
        <w:rPr>
          <w:i/>
          <w:color w:val="000000"/>
        </w:rPr>
        <w:t>C</w:t>
      </w:r>
      <w:r w:rsidRPr="00041674">
        <w:rPr>
          <w:color w:val="000000"/>
        </w:rPr>
        <w:t xml:space="preserve"> = 0.06($1,000) / 2 = $30, </w:t>
      </w:r>
      <w:r w:rsidRPr="00945E5F">
        <w:rPr>
          <w:i/>
          <w:color w:val="000000"/>
        </w:rPr>
        <w:t>n</w:t>
      </w:r>
      <w:r w:rsidRPr="00041674">
        <w:rPr>
          <w:color w:val="000000"/>
        </w:rPr>
        <w:t xml:space="preserve"> = 2(10) = 20 and </w:t>
      </w:r>
      <w:r w:rsidRPr="00945E5F">
        <w:rPr>
          <w:i/>
          <w:color w:val="000000"/>
        </w:rPr>
        <w:t>r</w:t>
      </w:r>
      <w:r w:rsidRPr="00041674">
        <w:rPr>
          <w:color w:val="000000"/>
        </w:rPr>
        <w:t xml:space="preserve"> = 0.15 / 2 = 0.075, the present value of the coupon payments is:</w:t>
      </w:r>
    </w:p>
    <w:p w:rsidR="00041FA1" w:rsidRPr="00041674" w:rsidRDefault="00041FA1" w:rsidP="001C7ED9">
      <w:pPr>
        <w:widowControl w:val="0"/>
        <w:autoSpaceDE w:val="0"/>
        <w:autoSpaceDN w:val="0"/>
        <w:adjustRightInd w:val="0"/>
        <w:jc w:val="both"/>
        <w:rPr>
          <w:color w:val="000000"/>
        </w:rPr>
      </w:pPr>
    </w:p>
    <w:p w:rsidR="00041FA1" w:rsidRDefault="000B750F" w:rsidP="001C7ED9">
      <w:pPr>
        <w:widowControl w:val="0"/>
        <w:autoSpaceDE w:val="0"/>
        <w:autoSpaceDN w:val="0"/>
        <w:adjustRightInd w:val="0"/>
        <w:jc w:val="both"/>
      </w:pPr>
      <w:r w:rsidRPr="00041674">
        <w:rPr>
          <w:position w:val="-26"/>
        </w:rPr>
        <w:object w:dxaOrig="2160" w:dyaOrig="980">
          <v:shape id="_x0000_i1096" type="#_x0000_t75" style="width:108.3pt;height:48.95pt" o:ole="">
            <v:imagedata r:id="rId144" o:title=""/>
          </v:shape>
          <o:OLEObject Type="Embed" ProgID="Equation.DSMT4" ShapeID="_x0000_i1096" DrawAspect="Content" ObjectID="_1387288161" r:id="rId145"/>
        </w:object>
      </w:r>
      <w:r w:rsidR="00041FA1" w:rsidRPr="00041674">
        <w:t xml:space="preserve"> = </w:t>
      </w:r>
      <w:r w:rsidR="00041FA1" w:rsidRPr="00041674">
        <w:rPr>
          <w:position w:val="-26"/>
        </w:rPr>
        <w:object w:dxaOrig="1939" w:dyaOrig="999">
          <v:shape id="_x0000_i1097" type="#_x0000_t75" style="width:96.75pt;height:50.1pt" o:ole="">
            <v:imagedata r:id="rId146" o:title=""/>
          </v:shape>
          <o:OLEObject Type="Embed" ProgID="Equation.DSMT4" ShapeID="_x0000_i1097" DrawAspect="Content" ObjectID="_1387288162" r:id="rId147"/>
        </w:object>
      </w:r>
      <w:r w:rsidR="00041FA1" w:rsidRPr="00041674">
        <w:t xml:space="preserve"> = </w:t>
      </w:r>
      <w:r w:rsidR="00041FA1" w:rsidRPr="00041674">
        <w:rPr>
          <w:position w:val="-26"/>
        </w:rPr>
        <w:object w:dxaOrig="2160" w:dyaOrig="940">
          <v:shape id="_x0000_i1098" type="#_x0000_t75" style="width:108.3pt;height:45.5pt" o:ole="">
            <v:imagedata r:id="rId148" o:title=""/>
          </v:shape>
          <o:OLEObject Type="Embed" ProgID="Equation.DSMT4" ShapeID="_x0000_i1098" DrawAspect="Content" ObjectID="_1387288163" r:id="rId149"/>
        </w:object>
      </w:r>
      <w:r w:rsidR="00041FA1" w:rsidRPr="00041674">
        <w:t xml:space="preserve"> = </w:t>
      </w:r>
      <w:r w:rsidR="00041FA1" w:rsidRPr="00041674">
        <w:rPr>
          <w:position w:val="-28"/>
        </w:rPr>
        <w:object w:dxaOrig="2000" w:dyaOrig="680">
          <v:shape id="_x0000_i1099" type="#_x0000_t75" style="width:99.05pt;height:34pt" o:ole="">
            <v:imagedata r:id="rId150" o:title=""/>
          </v:shape>
          <o:OLEObject Type="Embed" ProgID="Equation.DSMT4" ShapeID="_x0000_i1099" DrawAspect="Content" ObjectID="_1387288164" r:id="rId151"/>
        </w:object>
      </w:r>
      <w:r w:rsidR="00041FA1" w:rsidRPr="00041674">
        <w:t xml:space="preserve"> </w:t>
      </w:r>
    </w:p>
    <w:p w:rsidR="00041FA1" w:rsidRDefault="00041FA1" w:rsidP="001C7ED9">
      <w:pPr>
        <w:widowControl w:val="0"/>
        <w:autoSpaceDE w:val="0"/>
        <w:autoSpaceDN w:val="0"/>
        <w:adjustRightInd w:val="0"/>
        <w:jc w:val="both"/>
      </w:pPr>
    </w:p>
    <w:p w:rsidR="00041FA1" w:rsidRPr="00041674" w:rsidRDefault="003642A2" w:rsidP="003642A2">
      <w:pPr>
        <w:widowControl w:val="0"/>
        <w:autoSpaceDE w:val="0"/>
        <w:autoSpaceDN w:val="0"/>
        <w:adjustRightInd w:val="0"/>
        <w:ind w:left="259"/>
        <w:jc w:val="both"/>
      </w:pPr>
      <w:r w:rsidRPr="00041674">
        <w:t>=</w:t>
      </w:r>
      <w:r>
        <w:t xml:space="preserve"> </w:t>
      </w:r>
      <w:r w:rsidR="00041FA1">
        <w:t>$30[10.1944913]</w:t>
      </w:r>
      <w:r w:rsidR="00041FA1" w:rsidRPr="00041674">
        <w:t xml:space="preserve"> = $305.835.</w:t>
      </w:r>
    </w:p>
    <w:p w:rsidR="00041FA1" w:rsidRPr="00041674" w:rsidRDefault="00041FA1" w:rsidP="001C7ED9">
      <w:pPr>
        <w:widowControl w:val="0"/>
        <w:autoSpaceDE w:val="0"/>
        <w:autoSpaceDN w:val="0"/>
        <w:adjustRightInd w:val="0"/>
        <w:jc w:val="both"/>
        <w:rPr>
          <w:color w:val="000000"/>
        </w:rPr>
      </w:pPr>
    </w:p>
    <w:p w:rsidR="00041FA1" w:rsidRDefault="00041FA1" w:rsidP="001C7ED9">
      <w:pPr>
        <w:widowControl w:val="0"/>
        <w:autoSpaceDE w:val="0"/>
        <w:autoSpaceDN w:val="0"/>
        <w:adjustRightInd w:val="0"/>
        <w:jc w:val="both"/>
      </w:pPr>
      <w:r w:rsidRPr="00041674">
        <w:rPr>
          <w:color w:val="000000"/>
        </w:rPr>
        <w:t>The present value of the par or maturity value of $1,000 is:</w:t>
      </w:r>
      <w:r>
        <w:rPr>
          <w:color w:val="000000"/>
        </w:rPr>
        <w:t xml:space="preserve"> </w:t>
      </w:r>
      <w:r w:rsidRPr="00041674">
        <w:rPr>
          <w:position w:val="-28"/>
        </w:rPr>
        <w:object w:dxaOrig="800" w:dyaOrig="660">
          <v:shape id="_x0000_i1100" type="#_x0000_t75" style="width:39.75pt;height:32.85pt" o:ole="">
            <v:imagedata r:id="rId99" o:title=""/>
          </v:shape>
          <o:OLEObject Type="Embed" ProgID="Equation.DSMT4" ShapeID="_x0000_i1100" DrawAspect="Content" ObjectID="_1387288165" r:id="rId152"/>
        </w:object>
      </w:r>
      <w:r w:rsidRPr="00041674">
        <w:t xml:space="preserve"> = </w:t>
      </w:r>
      <w:r w:rsidRPr="00041674">
        <w:rPr>
          <w:position w:val="-30"/>
        </w:rPr>
        <w:object w:dxaOrig="980" w:dyaOrig="680">
          <v:shape id="_x0000_i1101" type="#_x0000_t75" style="width:48.95pt;height:34pt" o:ole="">
            <v:imagedata r:id="rId153" o:title=""/>
          </v:shape>
          <o:OLEObject Type="Embed" ProgID="Equation.DSMT4" ShapeID="_x0000_i1101" DrawAspect="Content" ObjectID="_1387288166" r:id="rId154"/>
        </w:object>
      </w:r>
      <w:r w:rsidRPr="00041674">
        <w:t xml:space="preserve"> = </w:t>
      </w:r>
      <w:r w:rsidRPr="00041674">
        <w:rPr>
          <w:position w:val="-24"/>
        </w:rPr>
        <w:object w:dxaOrig="1120" w:dyaOrig="620">
          <v:shape id="_x0000_i1102" type="#_x0000_t75" style="width:55.3pt;height:31.7pt" o:ole="">
            <v:imagedata r:id="rId155" o:title=""/>
          </v:shape>
          <o:OLEObject Type="Embed" ProgID="Equation.DSMT4" ShapeID="_x0000_i1102" DrawAspect="Content" ObjectID="_1387288167" r:id="rId156"/>
        </w:object>
      </w:r>
      <w:r>
        <w:t xml:space="preserve"> </w:t>
      </w:r>
    </w:p>
    <w:p w:rsidR="00041FA1" w:rsidRDefault="00041FA1" w:rsidP="001C7ED9">
      <w:pPr>
        <w:widowControl w:val="0"/>
        <w:autoSpaceDE w:val="0"/>
        <w:autoSpaceDN w:val="0"/>
        <w:adjustRightInd w:val="0"/>
        <w:jc w:val="both"/>
      </w:pPr>
    </w:p>
    <w:p w:rsidR="00041FA1" w:rsidRPr="001C312B" w:rsidRDefault="00153965" w:rsidP="001C7ED9">
      <w:pPr>
        <w:widowControl w:val="0"/>
        <w:autoSpaceDE w:val="0"/>
        <w:autoSpaceDN w:val="0"/>
        <w:adjustRightInd w:val="0"/>
        <w:jc w:val="both"/>
      </w:pPr>
      <w:r>
        <w:t xml:space="preserve">= </w:t>
      </w:r>
      <w:r w:rsidR="00041FA1">
        <w:t>$</w:t>
      </w:r>
      <w:r w:rsidR="00041FA1" w:rsidRPr="00041674">
        <w:t>235.413.</w:t>
      </w:r>
      <w:r w:rsidR="00041FA1">
        <w:t xml:space="preserve"> Thus, t</w:t>
      </w:r>
      <w:r w:rsidR="00041FA1" w:rsidRPr="00041674">
        <w:rPr>
          <w:color w:val="000000"/>
        </w:rPr>
        <w:t>he price of the bond (</w:t>
      </w:r>
      <w:r w:rsidR="00041FA1" w:rsidRPr="003E576A">
        <w:rPr>
          <w:i/>
          <w:color w:val="000000"/>
        </w:rPr>
        <w:t>P</w:t>
      </w:r>
      <w:r w:rsidR="00041FA1" w:rsidRPr="00041674">
        <w:rPr>
          <w:color w:val="000000"/>
        </w:rPr>
        <w:t>) = $</w:t>
      </w:r>
      <w:r w:rsidR="00041FA1" w:rsidRPr="00041674">
        <w:t xml:space="preserve">305.835 </w:t>
      </w:r>
      <w:r w:rsidR="00041FA1" w:rsidRPr="00041674">
        <w:rPr>
          <w:color w:val="000000"/>
        </w:rPr>
        <w:t>+</w:t>
      </w:r>
      <w:r w:rsidR="00041FA1" w:rsidRPr="00041674">
        <w:t xml:space="preserve"> $235.413 </w:t>
      </w:r>
      <w:r w:rsidR="00041FA1" w:rsidRPr="00041674">
        <w:rPr>
          <w:color w:val="000000"/>
        </w:rPr>
        <w:t xml:space="preserve">= </w:t>
      </w:r>
      <w:r w:rsidR="00041FA1" w:rsidRPr="00041674">
        <w:rPr>
          <w:b/>
          <w:color w:val="000000"/>
        </w:rPr>
        <w:t>$541.25</w:t>
      </w:r>
      <w:r w:rsidR="00041FA1" w:rsidRPr="00041674">
        <w:rPr>
          <w:color w:val="000000"/>
        </w:rPr>
        <w:t>.</w:t>
      </w:r>
    </w:p>
    <w:p w:rsidR="00041FA1" w:rsidRDefault="00041FA1" w:rsidP="001C7ED9">
      <w:pPr>
        <w:widowControl w:val="0"/>
        <w:autoSpaceDE w:val="0"/>
        <w:autoSpaceDN w:val="0"/>
        <w:adjustRightInd w:val="0"/>
        <w:jc w:val="both"/>
        <w:rPr>
          <w:color w:val="000000"/>
        </w:rPr>
      </w:pPr>
    </w:p>
    <w:p w:rsidR="00041FA1" w:rsidRPr="00465117" w:rsidRDefault="00041FA1" w:rsidP="001C7ED9">
      <w:pPr>
        <w:widowControl w:val="0"/>
        <w:autoSpaceDE w:val="0"/>
        <w:autoSpaceDN w:val="0"/>
        <w:adjustRightInd w:val="0"/>
        <w:jc w:val="both"/>
        <w:rPr>
          <w:b/>
          <w:color w:val="000000"/>
        </w:rPr>
      </w:pPr>
      <w:r w:rsidRPr="00465117">
        <w:rPr>
          <w:b/>
          <w:color w:val="000000"/>
        </w:rPr>
        <w:t>(b) What is the price of this bond if the required yield increases from 15% to 16%, and by what percentage did the price of this bond change?</w:t>
      </w:r>
    </w:p>
    <w:p w:rsidR="00041FA1" w:rsidRPr="00041674" w:rsidRDefault="00041FA1" w:rsidP="001C7ED9">
      <w:pPr>
        <w:widowControl w:val="0"/>
        <w:autoSpaceDE w:val="0"/>
        <w:autoSpaceDN w:val="0"/>
        <w:adjustRightInd w:val="0"/>
        <w:jc w:val="both"/>
        <w:rPr>
          <w:color w:val="000000"/>
        </w:rPr>
      </w:pPr>
    </w:p>
    <w:p w:rsidR="00041FA1" w:rsidRPr="00041674" w:rsidRDefault="00041FA1" w:rsidP="001C7ED9">
      <w:pPr>
        <w:widowControl w:val="0"/>
        <w:autoSpaceDE w:val="0"/>
        <w:autoSpaceDN w:val="0"/>
        <w:adjustRightInd w:val="0"/>
        <w:jc w:val="both"/>
        <w:rPr>
          <w:color w:val="000000"/>
        </w:rPr>
      </w:pPr>
      <w:r w:rsidRPr="00041674">
        <w:rPr>
          <w:color w:val="000000"/>
        </w:rPr>
        <w:t>If the required yield increases from 15% to 16%, then we have:</w:t>
      </w:r>
    </w:p>
    <w:p w:rsidR="00041FA1" w:rsidRPr="00041674" w:rsidRDefault="00041FA1" w:rsidP="001C7ED9">
      <w:pPr>
        <w:widowControl w:val="0"/>
        <w:autoSpaceDE w:val="0"/>
        <w:autoSpaceDN w:val="0"/>
        <w:adjustRightInd w:val="0"/>
        <w:jc w:val="both"/>
        <w:rPr>
          <w:color w:val="000000"/>
        </w:rPr>
      </w:pPr>
    </w:p>
    <w:p w:rsidR="00041FA1" w:rsidRPr="00041674" w:rsidRDefault="00841BA9" w:rsidP="00124089">
      <w:pPr>
        <w:widowControl w:val="0"/>
        <w:autoSpaceDE w:val="0"/>
        <w:autoSpaceDN w:val="0"/>
        <w:adjustRightInd w:val="0"/>
        <w:jc w:val="center"/>
      </w:pPr>
      <w:r w:rsidRPr="00041674">
        <w:rPr>
          <w:position w:val="-26"/>
        </w:rPr>
        <w:object w:dxaOrig="2380" w:dyaOrig="980">
          <v:shape id="_x0000_i1103" type="#_x0000_t75" style="width:119.25pt;height:48.95pt" o:ole="">
            <v:imagedata r:id="rId157" o:title=""/>
          </v:shape>
          <o:OLEObject Type="Embed" ProgID="Equation.DSMT4" ShapeID="_x0000_i1103" DrawAspect="Content" ObjectID="_1387288168" r:id="rId158"/>
        </w:object>
      </w:r>
      <w:r w:rsidR="00937778" w:rsidRPr="00041674">
        <w:rPr>
          <w:position w:val="-26"/>
        </w:rPr>
        <w:object w:dxaOrig="2040" w:dyaOrig="999">
          <v:shape id="_x0000_i1104" type="#_x0000_t75" style="width:100.2pt;height:50.1pt" o:ole="">
            <v:imagedata r:id="rId159" o:title=""/>
          </v:shape>
          <o:OLEObject Type="Embed" ProgID="Equation.DSMT4" ShapeID="_x0000_i1104" DrawAspect="Content" ObjectID="_1387288169" r:id="rId160"/>
        </w:object>
      </w:r>
      <w:r w:rsidR="00041FA1" w:rsidRPr="00041674">
        <w:rPr>
          <w:position w:val="-10"/>
        </w:rPr>
        <w:object w:dxaOrig="1660" w:dyaOrig="340">
          <v:shape id="_x0000_i1105" type="#_x0000_t75" style="width:82.35pt;height:17.3pt" o:ole="">
            <v:imagedata r:id="rId161" o:title=""/>
          </v:shape>
          <o:OLEObject Type="Embed" ProgID="Equation.DSMT4" ShapeID="_x0000_i1105" DrawAspect="Content" ObjectID="_1387288170" r:id="rId162"/>
        </w:object>
      </w:r>
      <w:r w:rsidR="00041FA1" w:rsidRPr="00041674">
        <w:t>= $294.544.</w:t>
      </w:r>
    </w:p>
    <w:p w:rsidR="00041FA1" w:rsidRPr="00041674" w:rsidRDefault="00041FA1" w:rsidP="001C7ED9">
      <w:pPr>
        <w:widowControl w:val="0"/>
        <w:autoSpaceDE w:val="0"/>
        <w:autoSpaceDN w:val="0"/>
        <w:adjustRightInd w:val="0"/>
        <w:jc w:val="both"/>
        <w:rPr>
          <w:color w:val="000000"/>
        </w:rPr>
      </w:pPr>
    </w:p>
    <w:p w:rsidR="00041FA1" w:rsidRDefault="00041FA1" w:rsidP="001C7ED9">
      <w:pPr>
        <w:widowControl w:val="0"/>
        <w:autoSpaceDE w:val="0"/>
        <w:autoSpaceDN w:val="0"/>
        <w:adjustRightInd w:val="0"/>
        <w:jc w:val="both"/>
      </w:pPr>
      <w:r w:rsidRPr="00041674">
        <w:rPr>
          <w:color w:val="000000"/>
        </w:rPr>
        <w:t>The present value of the par or maturity value of $1,000 is:</w:t>
      </w:r>
      <w:r>
        <w:rPr>
          <w:color w:val="000000"/>
        </w:rPr>
        <w:t xml:space="preserve"> </w:t>
      </w:r>
      <w:r w:rsidRPr="00041674">
        <w:rPr>
          <w:position w:val="-28"/>
        </w:rPr>
        <w:object w:dxaOrig="800" w:dyaOrig="660">
          <v:shape id="_x0000_i1106" type="#_x0000_t75" style="width:39.75pt;height:32.85pt" o:ole="">
            <v:imagedata r:id="rId99" o:title=""/>
          </v:shape>
          <o:OLEObject Type="Embed" ProgID="Equation.DSMT4" ShapeID="_x0000_i1106" DrawAspect="Content" ObjectID="_1387288171" r:id="rId163"/>
        </w:object>
      </w:r>
      <w:r w:rsidRPr="00041674">
        <w:t xml:space="preserve"> = </w:t>
      </w:r>
      <w:r w:rsidRPr="00041674">
        <w:rPr>
          <w:position w:val="-30"/>
        </w:rPr>
        <w:object w:dxaOrig="859" w:dyaOrig="680">
          <v:shape id="_x0000_i1107" type="#_x0000_t75" style="width:42.6pt;height:34pt" o:ole="">
            <v:imagedata r:id="rId164" o:title=""/>
          </v:shape>
          <o:OLEObject Type="Embed" ProgID="Equation.DSMT4" ShapeID="_x0000_i1107" DrawAspect="Content" ObjectID="_1387288172" r:id="rId165"/>
        </w:object>
      </w:r>
      <w:r w:rsidRPr="00041674">
        <w:t xml:space="preserve"> = $214.548.</w:t>
      </w:r>
    </w:p>
    <w:p w:rsidR="00041FA1" w:rsidRDefault="00041FA1" w:rsidP="001C7ED9">
      <w:pPr>
        <w:widowControl w:val="0"/>
        <w:autoSpaceDE w:val="0"/>
        <w:autoSpaceDN w:val="0"/>
        <w:adjustRightInd w:val="0"/>
        <w:jc w:val="both"/>
      </w:pPr>
    </w:p>
    <w:p w:rsidR="00041FA1" w:rsidRPr="00A359E4" w:rsidRDefault="00041FA1" w:rsidP="001C7ED9">
      <w:pPr>
        <w:widowControl w:val="0"/>
        <w:autoSpaceDE w:val="0"/>
        <w:autoSpaceDN w:val="0"/>
        <w:adjustRightInd w:val="0"/>
        <w:jc w:val="both"/>
      </w:pPr>
      <w:r w:rsidRPr="00041674">
        <w:rPr>
          <w:color w:val="000000"/>
        </w:rPr>
        <w:t>Th</w:t>
      </w:r>
      <w:r>
        <w:rPr>
          <w:color w:val="000000"/>
        </w:rPr>
        <w:t>us, th</w:t>
      </w:r>
      <w:r w:rsidRPr="00041674">
        <w:rPr>
          <w:color w:val="000000"/>
        </w:rPr>
        <w:t>e price of the bond (</w:t>
      </w:r>
      <w:r w:rsidRPr="00FF3453">
        <w:rPr>
          <w:i/>
          <w:color w:val="000000"/>
        </w:rPr>
        <w:t>P</w:t>
      </w:r>
      <w:r w:rsidRPr="00041674">
        <w:rPr>
          <w:color w:val="000000"/>
        </w:rPr>
        <w:t xml:space="preserve">) = </w:t>
      </w:r>
      <w:r w:rsidRPr="00041674">
        <w:t xml:space="preserve">$294.544 </w:t>
      </w:r>
      <w:r w:rsidRPr="00041674">
        <w:rPr>
          <w:color w:val="000000"/>
        </w:rPr>
        <w:t>+</w:t>
      </w:r>
      <w:r w:rsidRPr="00041674">
        <w:t xml:space="preserve"> $214.548</w:t>
      </w:r>
      <w:r w:rsidR="00685C29">
        <w:t xml:space="preserve"> </w:t>
      </w:r>
      <w:r w:rsidRPr="00041674">
        <w:rPr>
          <w:color w:val="000000"/>
        </w:rPr>
        <w:t xml:space="preserve">= </w:t>
      </w:r>
      <w:r w:rsidRPr="00041674">
        <w:rPr>
          <w:b/>
          <w:color w:val="000000"/>
        </w:rPr>
        <w:t>$509.09</w:t>
      </w:r>
      <w:r w:rsidRPr="00041674">
        <w:rPr>
          <w:color w:val="000000"/>
        </w:rPr>
        <w:t>.</w:t>
      </w:r>
    </w:p>
    <w:p w:rsidR="00041FA1" w:rsidRPr="00041674" w:rsidRDefault="00041FA1" w:rsidP="001C7ED9">
      <w:pPr>
        <w:widowControl w:val="0"/>
        <w:autoSpaceDE w:val="0"/>
        <w:autoSpaceDN w:val="0"/>
        <w:adjustRightInd w:val="0"/>
        <w:jc w:val="both"/>
        <w:rPr>
          <w:color w:val="000000"/>
        </w:rPr>
      </w:pPr>
    </w:p>
    <w:p w:rsidR="00041FA1" w:rsidRPr="00AF0AFE" w:rsidRDefault="00041FA1" w:rsidP="001C7ED9">
      <w:pPr>
        <w:widowControl w:val="0"/>
        <w:autoSpaceDE w:val="0"/>
        <w:autoSpaceDN w:val="0"/>
        <w:adjustRightInd w:val="0"/>
        <w:jc w:val="both"/>
      </w:pPr>
      <w:r w:rsidRPr="00041674">
        <w:rPr>
          <w:color w:val="000000"/>
        </w:rPr>
        <w:t>The bond price falls with percentage fall</w:t>
      </w:r>
      <w:r>
        <w:rPr>
          <w:color w:val="000000"/>
        </w:rPr>
        <w:t xml:space="preserve"> is equivalent</w:t>
      </w:r>
      <w:r w:rsidRPr="00041674">
        <w:rPr>
          <w:color w:val="000000"/>
        </w:rPr>
        <w:t xml:space="preserve"> to </w:t>
      </w:r>
      <w:r w:rsidRPr="001C312B">
        <w:rPr>
          <w:position w:val="-26"/>
        </w:rPr>
        <w:object w:dxaOrig="1860" w:dyaOrig="639">
          <v:shape id="_x0000_i1108" type="#_x0000_t75" style="width:92.75pt;height:32.25pt" o:ole="">
            <v:imagedata r:id="rId166" o:title=""/>
          </v:shape>
          <o:OLEObject Type="Embed" ProgID="Equation.DSMT4" ShapeID="_x0000_i1108" DrawAspect="Content" ObjectID="_1387288173" r:id="rId167"/>
        </w:object>
      </w:r>
      <w:r w:rsidRPr="00041674">
        <w:rPr>
          <w:color w:val="000000"/>
        </w:rPr>
        <w:t xml:space="preserve"> = </w:t>
      </w:r>
      <w:r w:rsidRPr="00041674">
        <w:rPr>
          <w:color w:val="000000"/>
        </w:rPr>
        <w:sym w:font="Symbol" w:char="F02D"/>
      </w:r>
      <w:r w:rsidRPr="00041674">
        <w:t>0.059409 or</w:t>
      </w:r>
      <w:r>
        <w:t xml:space="preserve"> </w:t>
      </w:r>
      <w:r w:rsidRPr="00AF0AFE">
        <w:t xml:space="preserve">about </w:t>
      </w:r>
      <w:r w:rsidRPr="00AF27F2">
        <w:rPr>
          <w:b/>
          <w:color w:val="000000"/>
        </w:rPr>
        <w:sym w:font="Symbol" w:char="F02D"/>
      </w:r>
      <w:r w:rsidRPr="00AF27F2">
        <w:rPr>
          <w:b/>
          <w:color w:val="000000"/>
        </w:rPr>
        <w:t>5.94%</w:t>
      </w:r>
      <w:r w:rsidRPr="00AF27F2">
        <w:rPr>
          <w:color w:val="000000"/>
        </w:rPr>
        <w:t>.</w:t>
      </w:r>
    </w:p>
    <w:p w:rsidR="00041FA1" w:rsidRPr="00041674" w:rsidRDefault="00041FA1" w:rsidP="001C7ED9">
      <w:pPr>
        <w:widowControl w:val="0"/>
        <w:autoSpaceDE w:val="0"/>
        <w:autoSpaceDN w:val="0"/>
        <w:adjustRightInd w:val="0"/>
        <w:jc w:val="both"/>
        <w:rPr>
          <w:color w:val="000000"/>
        </w:rPr>
      </w:pPr>
    </w:p>
    <w:p w:rsidR="00041FA1" w:rsidRPr="00465117" w:rsidRDefault="00041FA1" w:rsidP="001C7ED9">
      <w:pPr>
        <w:widowControl w:val="0"/>
        <w:autoSpaceDE w:val="0"/>
        <w:autoSpaceDN w:val="0"/>
        <w:adjustRightInd w:val="0"/>
        <w:jc w:val="both"/>
        <w:rPr>
          <w:b/>
          <w:color w:val="000000"/>
        </w:rPr>
      </w:pPr>
      <w:r w:rsidRPr="00465117">
        <w:rPr>
          <w:b/>
          <w:color w:val="000000"/>
        </w:rPr>
        <w:t>(c) What is the price of this bond if the required yield is 5%?</w:t>
      </w:r>
    </w:p>
    <w:p w:rsidR="00041FA1" w:rsidRPr="00041674" w:rsidRDefault="00041FA1" w:rsidP="001C7ED9">
      <w:pPr>
        <w:widowControl w:val="0"/>
        <w:autoSpaceDE w:val="0"/>
        <w:autoSpaceDN w:val="0"/>
        <w:adjustRightInd w:val="0"/>
        <w:jc w:val="both"/>
        <w:rPr>
          <w:color w:val="000000"/>
        </w:rPr>
      </w:pPr>
    </w:p>
    <w:p w:rsidR="00041FA1" w:rsidRPr="00041674" w:rsidRDefault="00041FA1" w:rsidP="001C7ED9">
      <w:pPr>
        <w:widowControl w:val="0"/>
        <w:autoSpaceDE w:val="0"/>
        <w:autoSpaceDN w:val="0"/>
        <w:adjustRightInd w:val="0"/>
        <w:jc w:val="both"/>
        <w:rPr>
          <w:color w:val="000000"/>
        </w:rPr>
      </w:pPr>
      <w:r w:rsidRPr="00041674">
        <w:rPr>
          <w:color w:val="000000"/>
        </w:rPr>
        <w:t>If the required yield is 5%, then we have:</w:t>
      </w:r>
    </w:p>
    <w:p w:rsidR="00041FA1" w:rsidRPr="00041674" w:rsidRDefault="00655BB1" w:rsidP="000461FC">
      <w:pPr>
        <w:widowControl w:val="0"/>
        <w:autoSpaceDE w:val="0"/>
        <w:autoSpaceDN w:val="0"/>
        <w:adjustRightInd w:val="0"/>
        <w:spacing w:before="120" w:after="120"/>
        <w:jc w:val="center"/>
      </w:pPr>
      <w:r w:rsidRPr="00041674">
        <w:rPr>
          <w:position w:val="-26"/>
        </w:rPr>
        <w:object w:dxaOrig="2380" w:dyaOrig="980">
          <v:shape id="_x0000_i1109" type="#_x0000_t75" style="width:119.25pt;height:48.95pt" o:ole="">
            <v:imagedata r:id="rId168" o:title=""/>
          </v:shape>
          <o:OLEObject Type="Embed" ProgID="Equation.DSMT4" ShapeID="_x0000_i1109" DrawAspect="Content" ObjectID="_1387288174" r:id="rId169"/>
        </w:object>
      </w:r>
      <w:r w:rsidR="003967B5" w:rsidRPr="00041674">
        <w:rPr>
          <w:position w:val="-26"/>
        </w:rPr>
        <w:object w:dxaOrig="2160" w:dyaOrig="999">
          <v:shape id="_x0000_i1110" type="#_x0000_t75" style="width:107.15pt;height:50.1pt" o:ole="">
            <v:imagedata r:id="rId170" o:title=""/>
          </v:shape>
          <o:OLEObject Type="Embed" ProgID="Equation.DSMT4" ShapeID="_x0000_i1110" DrawAspect="Content" ObjectID="_1387288175" r:id="rId171"/>
        </w:object>
      </w:r>
      <w:r w:rsidR="003833AB" w:rsidRPr="003833AB">
        <w:rPr>
          <w:position w:val="-14"/>
        </w:rPr>
        <w:object w:dxaOrig="1960" w:dyaOrig="400">
          <v:shape id="_x0000_i1111" type="#_x0000_t75" style="width:97.35pt;height:20.15pt" o:ole="">
            <v:imagedata r:id="rId172" o:title=""/>
          </v:shape>
          <o:OLEObject Type="Embed" ProgID="Equation.DSMT4" ShapeID="_x0000_i1111" DrawAspect="Content" ObjectID="_1387288176" r:id="rId173"/>
        </w:object>
      </w:r>
      <w:proofErr w:type="gramStart"/>
      <w:r w:rsidR="00041FA1" w:rsidRPr="00041674">
        <w:t>$467.675.</w:t>
      </w:r>
      <w:proofErr w:type="gramEnd"/>
    </w:p>
    <w:p w:rsidR="00041FA1" w:rsidRPr="00041674" w:rsidRDefault="00041FA1" w:rsidP="001C7ED9">
      <w:pPr>
        <w:widowControl w:val="0"/>
        <w:autoSpaceDE w:val="0"/>
        <w:autoSpaceDN w:val="0"/>
        <w:adjustRightInd w:val="0"/>
        <w:jc w:val="both"/>
      </w:pPr>
      <w:r w:rsidRPr="00041674">
        <w:rPr>
          <w:color w:val="000000"/>
        </w:rPr>
        <w:t>The present value of the par or maturity value of $1,000 is:</w:t>
      </w:r>
      <w:r>
        <w:rPr>
          <w:color w:val="000000"/>
        </w:rPr>
        <w:t xml:space="preserve"> </w:t>
      </w:r>
      <w:r w:rsidRPr="00041674">
        <w:rPr>
          <w:position w:val="-28"/>
        </w:rPr>
        <w:object w:dxaOrig="800" w:dyaOrig="660">
          <v:shape id="_x0000_i1112" type="#_x0000_t75" style="width:39.75pt;height:32.85pt" o:ole="">
            <v:imagedata r:id="rId99" o:title=""/>
          </v:shape>
          <o:OLEObject Type="Embed" ProgID="Equation.DSMT4" ShapeID="_x0000_i1112" DrawAspect="Content" ObjectID="_1387288177" r:id="rId174"/>
        </w:object>
      </w:r>
      <w:r w:rsidRPr="00041674">
        <w:t xml:space="preserve"> = </w:t>
      </w:r>
      <w:r w:rsidRPr="00041674">
        <w:rPr>
          <w:position w:val="-30"/>
        </w:rPr>
        <w:object w:dxaOrig="980" w:dyaOrig="680">
          <v:shape id="_x0000_i1113" type="#_x0000_t75" style="width:48.95pt;height:34pt" o:ole="">
            <v:imagedata r:id="rId175" o:title=""/>
          </v:shape>
          <o:OLEObject Type="Embed" ProgID="Equation.DSMT4" ShapeID="_x0000_i1113" DrawAspect="Content" ObjectID="_1387288178" r:id="rId176"/>
        </w:object>
      </w:r>
      <w:r w:rsidRPr="00041674">
        <w:t xml:space="preserve"> = $610.271.</w:t>
      </w:r>
    </w:p>
    <w:p w:rsidR="00041FA1" w:rsidRPr="00041674" w:rsidRDefault="00041FA1" w:rsidP="001C7ED9">
      <w:pPr>
        <w:widowControl w:val="0"/>
        <w:autoSpaceDE w:val="0"/>
        <w:autoSpaceDN w:val="0"/>
        <w:adjustRightInd w:val="0"/>
        <w:jc w:val="both"/>
        <w:rPr>
          <w:color w:val="000000"/>
        </w:rPr>
      </w:pPr>
    </w:p>
    <w:p w:rsidR="00041FA1" w:rsidRPr="00041674" w:rsidRDefault="00041FA1" w:rsidP="001C7ED9">
      <w:pPr>
        <w:widowControl w:val="0"/>
        <w:autoSpaceDE w:val="0"/>
        <w:autoSpaceDN w:val="0"/>
        <w:adjustRightInd w:val="0"/>
        <w:jc w:val="both"/>
        <w:rPr>
          <w:color w:val="000000"/>
        </w:rPr>
      </w:pPr>
      <w:r w:rsidRPr="00041674">
        <w:rPr>
          <w:color w:val="000000"/>
        </w:rPr>
        <w:t>Th</w:t>
      </w:r>
      <w:r>
        <w:rPr>
          <w:color w:val="000000"/>
        </w:rPr>
        <w:t>us, th</w:t>
      </w:r>
      <w:r w:rsidRPr="00041674">
        <w:rPr>
          <w:color w:val="000000"/>
        </w:rPr>
        <w:t>e price of the bond (</w:t>
      </w:r>
      <w:r w:rsidRPr="0025687F">
        <w:rPr>
          <w:i/>
          <w:color w:val="000000"/>
        </w:rPr>
        <w:t>P</w:t>
      </w:r>
      <w:r w:rsidRPr="00041674">
        <w:rPr>
          <w:color w:val="000000"/>
        </w:rPr>
        <w:t xml:space="preserve">) = </w:t>
      </w:r>
      <w:r w:rsidRPr="00041674">
        <w:t xml:space="preserve">$467.675 </w:t>
      </w:r>
      <w:r w:rsidRPr="00041674">
        <w:rPr>
          <w:color w:val="000000"/>
        </w:rPr>
        <w:t>+</w:t>
      </w:r>
      <w:r w:rsidRPr="00041674">
        <w:t xml:space="preserve"> $610.271 </w:t>
      </w:r>
      <w:r w:rsidRPr="00041674">
        <w:rPr>
          <w:color w:val="000000"/>
        </w:rPr>
        <w:t xml:space="preserve">= </w:t>
      </w:r>
      <w:r w:rsidRPr="00041674">
        <w:rPr>
          <w:b/>
          <w:color w:val="000000"/>
        </w:rPr>
        <w:t>$1,077.95</w:t>
      </w:r>
      <w:r w:rsidRPr="00041674">
        <w:rPr>
          <w:color w:val="000000"/>
        </w:rPr>
        <w:t>.</w:t>
      </w:r>
    </w:p>
    <w:p w:rsidR="00041FA1" w:rsidRDefault="00041FA1" w:rsidP="001C7ED9">
      <w:pPr>
        <w:widowControl w:val="0"/>
        <w:autoSpaceDE w:val="0"/>
        <w:autoSpaceDN w:val="0"/>
        <w:adjustRightInd w:val="0"/>
        <w:jc w:val="both"/>
        <w:rPr>
          <w:color w:val="000000"/>
        </w:rPr>
      </w:pPr>
    </w:p>
    <w:p w:rsidR="0015394E" w:rsidRDefault="0015394E">
      <w:pPr>
        <w:rPr>
          <w:b/>
          <w:color w:val="000000"/>
        </w:rPr>
      </w:pPr>
      <w:r>
        <w:rPr>
          <w:b/>
          <w:color w:val="000000"/>
        </w:rPr>
        <w:br w:type="page"/>
      </w:r>
    </w:p>
    <w:p w:rsidR="00041FA1" w:rsidRDefault="00041FA1" w:rsidP="001C7ED9">
      <w:pPr>
        <w:widowControl w:val="0"/>
        <w:autoSpaceDE w:val="0"/>
        <w:autoSpaceDN w:val="0"/>
        <w:adjustRightInd w:val="0"/>
        <w:jc w:val="both"/>
        <w:rPr>
          <w:b/>
          <w:color w:val="000000"/>
        </w:rPr>
      </w:pPr>
      <w:r w:rsidRPr="00465117">
        <w:rPr>
          <w:b/>
          <w:color w:val="000000"/>
        </w:rPr>
        <w:lastRenderedPageBreak/>
        <w:t>(d) What is the price of this bond if the required yield increases from 5% to 6%, and by what percentage did the price of this bond change?</w:t>
      </w:r>
    </w:p>
    <w:p w:rsidR="0015394E" w:rsidRPr="00465117" w:rsidRDefault="0015394E" w:rsidP="001C7ED9">
      <w:pPr>
        <w:widowControl w:val="0"/>
        <w:autoSpaceDE w:val="0"/>
        <w:autoSpaceDN w:val="0"/>
        <w:adjustRightInd w:val="0"/>
        <w:jc w:val="both"/>
        <w:rPr>
          <w:b/>
          <w:color w:val="000000"/>
        </w:rPr>
      </w:pPr>
    </w:p>
    <w:p w:rsidR="00041FA1" w:rsidRPr="00041674" w:rsidRDefault="00041FA1" w:rsidP="001C7ED9">
      <w:pPr>
        <w:widowControl w:val="0"/>
        <w:autoSpaceDE w:val="0"/>
        <w:autoSpaceDN w:val="0"/>
        <w:adjustRightInd w:val="0"/>
        <w:jc w:val="both"/>
        <w:rPr>
          <w:color w:val="000000"/>
        </w:rPr>
      </w:pPr>
      <w:r w:rsidRPr="00041674">
        <w:rPr>
          <w:color w:val="000000"/>
        </w:rPr>
        <w:t>If the required yield increases from 5% to 6%, then we have:</w:t>
      </w:r>
    </w:p>
    <w:p w:rsidR="00041FA1" w:rsidRPr="00041674" w:rsidRDefault="00F44927" w:rsidP="000461FC">
      <w:pPr>
        <w:widowControl w:val="0"/>
        <w:autoSpaceDE w:val="0"/>
        <w:autoSpaceDN w:val="0"/>
        <w:adjustRightInd w:val="0"/>
        <w:spacing w:before="120" w:after="120"/>
        <w:jc w:val="center"/>
      </w:pPr>
      <w:r w:rsidRPr="00041674">
        <w:rPr>
          <w:position w:val="-26"/>
        </w:rPr>
        <w:object w:dxaOrig="2420" w:dyaOrig="980">
          <v:shape id="_x0000_i1114" type="#_x0000_t75" style="width:121.55pt;height:48.95pt" o:ole="">
            <v:imagedata r:id="rId177" o:title=""/>
          </v:shape>
          <o:OLEObject Type="Embed" ProgID="Equation.DSMT4" ShapeID="_x0000_i1114" DrawAspect="Content" ObjectID="_1387288179" r:id="rId178"/>
        </w:object>
      </w:r>
      <w:r w:rsidR="00CC6C97" w:rsidRPr="00041674">
        <w:rPr>
          <w:position w:val="-26"/>
        </w:rPr>
        <w:object w:dxaOrig="2079" w:dyaOrig="999">
          <v:shape id="_x0000_i1115" type="#_x0000_t75" style="width:103.7pt;height:50.1pt" o:ole="">
            <v:imagedata r:id="rId179" o:title=""/>
          </v:shape>
          <o:OLEObject Type="Embed" ProgID="Equation.DSMT4" ShapeID="_x0000_i1115" DrawAspect="Content" ObjectID="_1387288180" r:id="rId180"/>
        </w:object>
      </w:r>
      <w:r w:rsidR="00A2589F" w:rsidRPr="00A57776">
        <w:rPr>
          <w:position w:val="-14"/>
        </w:rPr>
        <w:object w:dxaOrig="2120" w:dyaOrig="400">
          <v:shape id="_x0000_i1116" type="#_x0000_t75" style="width:104.85pt;height:20.15pt" o:ole="">
            <v:imagedata r:id="rId181" o:title=""/>
          </v:shape>
          <o:OLEObject Type="Embed" ProgID="Equation.DSMT4" ShapeID="_x0000_i1116" DrawAspect="Content" ObjectID="_1387288181" r:id="rId182"/>
        </w:object>
      </w:r>
      <w:r w:rsidR="00CE24D2">
        <w:rPr>
          <w:position w:val="-14"/>
        </w:rPr>
        <w:t xml:space="preserve"> </w:t>
      </w:r>
      <w:proofErr w:type="gramStart"/>
      <w:r w:rsidR="00041FA1" w:rsidRPr="00041674">
        <w:t>$446.324.</w:t>
      </w:r>
      <w:proofErr w:type="gramEnd"/>
    </w:p>
    <w:p w:rsidR="00041FA1" w:rsidRPr="00041674" w:rsidRDefault="00041FA1" w:rsidP="001C7ED9">
      <w:pPr>
        <w:widowControl w:val="0"/>
        <w:autoSpaceDE w:val="0"/>
        <w:autoSpaceDN w:val="0"/>
        <w:adjustRightInd w:val="0"/>
        <w:jc w:val="both"/>
      </w:pPr>
      <w:r w:rsidRPr="00041674">
        <w:rPr>
          <w:color w:val="000000"/>
        </w:rPr>
        <w:t>The present value of the par or maturity value of $1,000 is:</w:t>
      </w:r>
      <w:r>
        <w:rPr>
          <w:color w:val="000000"/>
        </w:rPr>
        <w:t xml:space="preserve"> </w:t>
      </w:r>
      <w:r w:rsidR="00A23C22" w:rsidRPr="00041674">
        <w:rPr>
          <w:position w:val="-28"/>
        </w:rPr>
        <w:object w:dxaOrig="1060" w:dyaOrig="660">
          <v:shape id="_x0000_i1117" type="#_x0000_t75" style="width:52.4pt;height:32.85pt" o:ole="">
            <v:imagedata r:id="rId183" o:title=""/>
          </v:shape>
          <o:OLEObject Type="Embed" ProgID="Equation.DSMT4" ShapeID="_x0000_i1117" DrawAspect="Content" ObjectID="_1387288182" r:id="rId184"/>
        </w:object>
      </w:r>
      <w:r w:rsidR="004C164A" w:rsidRPr="00E06E04">
        <w:rPr>
          <w:position w:val="-28"/>
        </w:rPr>
        <w:object w:dxaOrig="1140" w:dyaOrig="660">
          <v:shape id="_x0000_i1118" type="#_x0000_t75" style="width:57pt;height:34pt" o:ole="">
            <v:imagedata r:id="rId185" o:title=""/>
          </v:shape>
          <o:OLEObject Type="Embed" ProgID="Equation.DSMT4" ShapeID="_x0000_i1118" DrawAspect="Content" ObjectID="_1387288183" r:id="rId186"/>
        </w:object>
      </w:r>
      <w:r w:rsidRPr="00041674">
        <w:t>$553.676.</w:t>
      </w:r>
    </w:p>
    <w:p w:rsidR="00041FA1" w:rsidRPr="00041674" w:rsidRDefault="00041FA1" w:rsidP="001C7ED9">
      <w:pPr>
        <w:widowControl w:val="0"/>
        <w:autoSpaceDE w:val="0"/>
        <w:autoSpaceDN w:val="0"/>
        <w:adjustRightInd w:val="0"/>
        <w:jc w:val="both"/>
        <w:rPr>
          <w:color w:val="000000"/>
        </w:rPr>
      </w:pPr>
    </w:p>
    <w:p w:rsidR="00041FA1" w:rsidRPr="00041674" w:rsidRDefault="00041FA1" w:rsidP="001C7ED9">
      <w:pPr>
        <w:widowControl w:val="0"/>
        <w:autoSpaceDE w:val="0"/>
        <w:autoSpaceDN w:val="0"/>
        <w:adjustRightInd w:val="0"/>
        <w:jc w:val="both"/>
        <w:rPr>
          <w:color w:val="000000"/>
        </w:rPr>
      </w:pPr>
      <w:r w:rsidRPr="00041674">
        <w:rPr>
          <w:color w:val="000000"/>
        </w:rPr>
        <w:t>The price of the bond (</w:t>
      </w:r>
      <w:r w:rsidRPr="003E51E0">
        <w:rPr>
          <w:i/>
          <w:color w:val="000000"/>
        </w:rPr>
        <w:t>P</w:t>
      </w:r>
      <w:r w:rsidRPr="00041674">
        <w:rPr>
          <w:color w:val="000000"/>
        </w:rPr>
        <w:t xml:space="preserve">) = </w:t>
      </w:r>
      <w:r w:rsidRPr="00041674">
        <w:t xml:space="preserve">$446.324 </w:t>
      </w:r>
      <w:r w:rsidRPr="00041674">
        <w:rPr>
          <w:color w:val="000000"/>
        </w:rPr>
        <w:t>+</w:t>
      </w:r>
      <w:r w:rsidRPr="00041674">
        <w:t xml:space="preserve"> $553.676 </w:t>
      </w:r>
      <w:r w:rsidRPr="00041674">
        <w:rPr>
          <w:color w:val="000000"/>
        </w:rPr>
        <w:t xml:space="preserve">= </w:t>
      </w:r>
      <w:r w:rsidRPr="00041674">
        <w:rPr>
          <w:b/>
          <w:color w:val="000000"/>
        </w:rPr>
        <w:t>$1,000.00</w:t>
      </w:r>
      <w:r w:rsidRPr="00041674">
        <w:rPr>
          <w:color w:val="000000"/>
        </w:rPr>
        <w:t xml:space="preserve">. </w:t>
      </w:r>
      <w:proofErr w:type="gramStart"/>
      <w:r w:rsidRPr="00041674">
        <w:rPr>
          <w:color w:val="000000"/>
        </w:rPr>
        <w:t>[NOTE.</w:t>
      </w:r>
      <w:proofErr w:type="gramEnd"/>
      <w:r w:rsidRPr="00041674">
        <w:rPr>
          <w:color w:val="000000"/>
        </w:rPr>
        <w:t xml:space="preserve"> We already knew the answer would be $1,000 because the coupon rate equals the yield to maturity.]</w:t>
      </w:r>
    </w:p>
    <w:p w:rsidR="00041FA1" w:rsidRPr="00041674" w:rsidRDefault="00041FA1" w:rsidP="001C7ED9">
      <w:pPr>
        <w:widowControl w:val="0"/>
        <w:autoSpaceDE w:val="0"/>
        <w:autoSpaceDN w:val="0"/>
        <w:adjustRightInd w:val="0"/>
        <w:jc w:val="both"/>
        <w:rPr>
          <w:color w:val="000000"/>
        </w:rPr>
      </w:pPr>
    </w:p>
    <w:p w:rsidR="00041FA1" w:rsidRPr="00041674" w:rsidRDefault="00041FA1" w:rsidP="001C7ED9">
      <w:pPr>
        <w:widowControl w:val="0"/>
        <w:autoSpaceDE w:val="0"/>
        <w:autoSpaceDN w:val="0"/>
        <w:adjustRightInd w:val="0"/>
        <w:jc w:val="both"/>
        <w:rPr>
          <w:color w:val="000000"/>
        </w:rPr>
      </w:pPr>
      <w:r w:rsidRPr="00041674">
        <w:rPr>
          <w:color w:val="000000"/>
        </w:rPr>
        <w:t xml:space="preserve">The bond price falls with </w:t>
      </w:r>
      <w:r>
        <w:rPr>
          <w:color w:val="000000"/>
        </w:rPr>
        <w:t xml:space="preserve">the </w:t>
      </w:r>
      <w:r w:rsidRPr="00041674">
        <w:rPr>
          <w:color w:val="000000"/>
        </w:rPr>
        <w:t xml:space="preserve">percentage fall equal to ($1,000.00 – $1,077.95) / $1,077.95 </w:t>
      </w:r>
      <w:r>
        <w:rPr>
          <w:color w:val="000000"/>
        </w:rPr>
        <w:t xml:space="preserve">= </w:t>
      </w:r>
      <w:r w:rsidRPr="00921698">
        <w:rPr>
          <w:b/>
          <w:color w:val="000000"/>
        </w:rPr>
        <w:sym w:font="Symbol" w:char="F02D"/>
      </w:r>
      <w:r w:rsidRPr="00041674">
        <w:t xml:space="preserve">0.072310 or </w:t>
      </w:r>
      <w:r w:rsidRPr="00041674">
        <w:rPr>
          <w:b/>
        </w:rPr>
        <w:t xml:space="preserve">about </w:t>
      </w:r>
      <w:r w:rsidRPr="00921698">
        <w:rPr>
          <w:b/>
          <w:color w:val="000000"/>
        </w:rPr>
        <w:sym w:font="Symbol" w:char="F02D"/>
      </w:r>
      <w:r w:rsidRPr="00041674">
        <w:rPr>
          <w:b/>
          <w:color w:val="000000"/>
        </w:rPr>
        <w:t>7.23%</w:t>
      </w:r>
      <w:r w:rsidRPr="00041674">
        <w:rPr>
          <w:color w:val="000000"/>
        </w:rPr>
        <w:t>.</w:t>
      </w:r>
    </w:p>
    <w:p w:rsidR="00041FA1" w:rsidRPr="00041674" w:rsidRDefault="00041FA1" w:rsidP="001C7ED9">
      <w:pPr>
        <w:widowControl w:val="0"/>
        <w:autoSpaceDE w:val="0"/>
        <w:autoSpaceDN w:val="0"/>
        <w:adjustRightInd w:val="0"/>
        <w:jc w:val="both"/>
        <w:rPr>
          <w:color w:val="000000"/>
        </w:rPr>
      </w:pPr>
    </w:p>
    <w:p w:rsidR="00041FA1" w:rsidRPr="00465117" w:rsidRDefault="00041FA1" w:rsidP="001C7ED9">
      <w:pPr>
        <w:widowControl w:val="0"/>
        <w:autoSpaceDE w:val="0"/>
        <w:autoSpaceDN w:val="0"/>
        <w:adjustRightInd w:val="0"/>
        <w:jc w:val="both"/>
        <w:rPr>
          <w:b/>
          <w:color w:val="000000"/>
        </w:rPr>
      </w:pPr>
      <w:r w:rsidRPr="00465117">
        <w:rPr>
          <w:b/>
          <w:color w:val="000000"/>
        </w:rPr>
        <w:t>(e) From your answers to Question 9, parts b and d, what can you say about the relative price volatility of a bond in a high-interest-rate environment compared to a low-interest-rate environment?</w:t>
      </w:r>
    </w:p>
    <w:p w:rsidR="00041FA1" w:rsidRPr="00041674" w:rsidRDefault="00041FA1" w:rsidP="001C7ED9">
      <w:pPr>
        <w:widowControl w:val="0"/>
        <w:autoSpaceDE w:val="0"/>
        <w:autoSpaceDN w:val="0"/>
        <w:adjustRightInd w:val="0"/>
        <w:jc w:val="both"/>
        <w:rPr>
          <w:color w:val="000000"/>
        </w:rPr>
      </w:pPr>
    </w:p>
    <w:p w:rsidR="00041FA1" w:rsidRPr="00041674" w:rsidRDefault="00041FA1" w:rsidP="001C7ED9">
      <w:pPr>
        <w:widowControl w:val="0"/>
        <w:autoSpaceDE w:val="0"/>
        <w:autoSpaceDN w:val="0"/>
        <w:adjustRightInd w:val="0"/>
        <w:jc w:val="both"/>
        <w:rPr>
          <w:color w:val="000000"/>
        </w:rPr>
      </w:pPr>
      <w:r w:rsidRPr="00041674">
        <w:rPr>
          <w:color w:val="000000"/>
        </w:rPr>
        <w:t>We can say that there is more volatility in a low-interest-rate environment because there was a greater fall (</w:t>
      </w:r>
      <w:r w:rsidRPr="00921698">
        <w:rPr>
          <w:b/>
          <w:color w:val="000000"/>
        </w:rPr>
        <w:sym w:font="Symbol" w:char="F02D"/>
      </w:r>
      <w:r w:rsidRPr="00041674">
        <w:rPr>
          <w:color w:val="000000"/>
        </w:rPr>
        <w:t xml:space="preserve">7.23% versus </w:t>
      </w:r>
      <w:r w:rsidRPr="00921698">
        <w:rPr>
          <w:b/>
          <w:color w:val="000000"/>
        </w:rPr>
        <w:sym w:font="Symbol" w:char="F02D"/>
      </w:r>
      <w:r w:rsidRPr="00041674">
        <w:rPr>
          <w:color w:val="000000"/>
        </w:rPr>
        <w:t>5.94%).</w:t>
      </w:r>
    </w:p>
    <w:p w:rsidR="00041FA1" w:rsidRPr="00041674" w:rsidRDefault="00041FA1" w:rsidP="001C7ED9">
      <w:pPr>
        <w:widowControl w:val="0"/>
        <w:autoSpaceDE w:val="0"/>
        <w:autoSpaceDN w:val="0"/>
        <w:adjustRightInd w:val="0"/>
        <w:jc w:val="both"/>
        <w:rPr>
          <w:color w:val="000000"/>
        </w:rPr>
      </w:pPr>
    </w:p>
    <w:p w:rsidR="00041FA1" w:rsidRPr="00465117" w:rsidRDefault="00041FA1" w:rsidP="001C7ED9">
      <w:pPr>
        <w:widowControl w:val="0"/>
        <w:autoSpaceDE w:val="0"/>
        <w:autoSpaceDN w:val="0"/>
        <w:adjustRightInd w:val="0"/>
        <w:jc w:val="both"/>
        <w:rPr>
          <w:b/>
          <w:color w:val="000000"/>
        </w:rPr>
      </w:pPr>
      <w:r w:rsidRPr="00465117">
        <w:rPr>
          <w:b/>
          <w:color w:val="000000"/>
        </w:rPr>
        <w:t>10. Suppose that you purchased a debt obligation three years ago at its par value of $100,000 and nine years remaining to maturity. The market price of this debt obligation today is $90,000. What are some reasons why the price of this debt obligation could have declined from time you purchased it three years ago?</w:t>
      </w:r>
    </w:p>
    <w:p w:rsidR="00041FA1" w:rsidRPr="00041674" w:rsidRDefault="00041FA1" w:rsidP="001C7ED9">
      <w:pPr>
        <w:widowControl w:val="0"/>
        <w:autoSpaceDE w:val="0"/>
        <w:autoSpaceDN w:val="0"/>
        <w:adjustRightInd w:val="0"/>
        <w:jc w:val="both"/>
        <w:rPr>
          <w:color w:val="000000"/>
        </w:rPr>
      </w:pPr>
    </w:p>
    <w:p w:rsidR="00041FA1" w:rsidRPr="00041674" w:rsidRDefault="00041FA1" w:rsidP="001C7ED9">
      <w:pPr>
        <w:widowControl w:val="0"/>
        <w:autoSpaceDE w:val="0"/>
        <w:autoSpaceDN w:val="0"/>
        <w:adjustRightInd w:val="0"/>
        <w:jc w:val="both"/>
        <w:rPr>
          <w:color w:val="000000"/>
        </w:rPr>
      </w:pPr>
      <w:r w:rsidRPr="00041674">
        <w:rPr>
          <w:color w:val="000000"/>
        </w:rPr>
        <w:t>The price of a bond will change for one or more of the following three reasons:</w:t>
      </w:r>
    </w:p>
    <w:p w:rsidR="00041FA1" w:rsidRPr="00041674" w:rsidRDefault="00041FA1" w:rsidP="001C7ED9">
      <w:pPr>
        <w:widowControl w:val="0"/>
        <w:autoSpaceDE w:val="0"/>
        <w:autoSpaceDN w:val="0"/>
        <w:adjustRightInd w:val="0"/>
        <w:jc w:val="both"/>
        <w:rPr>
          <w:color w:val="000000"/>
        </w:rPr>
      </w:pPr>
    </w:p>
    <w:p w:rsidR="00041FA1" w:rsidRPr="00041674" w:rsidRDefault="00041FA1" w:rsidP="000461FC">
      <w:pPr>
        <w:widowControl w:val="0"/>
        <w:autoSpaceDE w:val="0"/>
        <w:autoSpaceDN w:val="0"/>
        <w:adjustRightInd w:val="0"/>
        <w:spacing w:after="120"/>
        <w:jc w:val="both"/>
        <w:rPr>
          <w:color w:val="000000"/>
        </w:rPr>
      </w:pPr>
      <w:r w:rsidRPr="00041674">
        <w:rPr>
          <w:color w:val="000000"/>
        </w:rPr>
        <w:t>(i) There is a change in the required yield owing to changes in the credit quality of the issuer.</w:t>
      </w:r>
    </w:p>
    <w:p w:rsidR="00041FA1" w:rsidRPr="00041674" w:rsidRDefault="00041FA1" w:rsidP="000461FC">
      <w:pPr>
        <w:widowControl w:val="0"/>
        <w:autoSpaceDE w:val="0"/>
        <w:autoSpaceDN w:val="0"/>
        <w:adjustRightInd w:val="0"/>
        <w:spacing w:after="120"/>
        <w:jc w:val="both"/>
        <w:rPr>
          <w:color w:val="000000"/>
        </w:rPr>
      </w:pPr>
      <w:r w:rsidRPr="00041674">
        <w:rPr>
          <w:color w:val="000000"/>
        </w:rPr>
        <w:t>(ii) There is a change in the price of the bond selling at a premium or a discount, without any change in the required yield, simply because the bond is moving toward maturity.</w:t>
      </w:r>
    </w:p>
    <w:p w:rsidR="00041FA1" w:rsidRPr="00041674" w:rsidRDefault="00041FA1" w:rsidP="001C7ED9">
      <w:pPr>
        <w:widowControl w:val="0"/>
        <w:autoSpaceDE w:val="0"/>
        <w:autoSpaceDN w:val="0"/>
        <w:adjustRightInd w:val="0"/>
        <w:jc w:val="both"/>
        <w:rPr>
          <w:color w:val="000000"/>
        </w:rPr>
      </w:pPr>
      <w:r w:rsidRPr="00041674">
        <w:rPr>
          <w:color w:val="000000"/>
        </w:rPr>
        <w:t>(iii) There is a change in the required yield owing to a change in the yield on comparable bonds (i.e., a change in the yield required by the market).</w:t>
      </w:r>
    </w:p>
    <w:p w:rsidR="00041FA1" w:rsidRPr="00041674" w:rsidRDefault="00041FA1" w:rsidP="001C7ED9">
      <w:pPr>
        <w:widowControl w:val="0"/>
        <w:autoSpaceDE w:val="0"/>
        <w:autoSpaceDN w:val="0"/>
        <w:adjustRightInd w:val="0"/>
        <w:jc w:val="both"/>
        <w:rPr>
          <w:color w:val="000000"/>
        </w:rPr>
      </w:pPr>
    </w:p>
    <w:p w:rsidR="00041FA1" w:rsidRPr="00041674" w:rsidRDefault="00041FA1" w:rsidP="001C7ED9">
      <w:pPr>
        <w:widowControl w:val="0"/>
        <w:autoSpaceDE w:val="0"/>
        <w:autoSpaceDN w:val="0"/>
        <w:adjustRightInd w:val="0"/>
        <w:jc w:val="both"/>
        <w:rPr>
          <w:color w:val="000000"/>
        </w:rPr>
      </w:pPr>
      <w:r w:rsidRPr="00041674">
        <w:rPr>
          <w:color w:val="000000"/>
        </w:rPr>
        <w:t>The first and third reasons are the likely reasons for the situation where the bond has plummet</w:t>
      </w:r>
      <w:r>
        <w:rPr>
          <w:color w:val="000000"/>
        </w:rPr>
        <w:t>ed</w:t>
      </w:r>
      <w:r w:rsidRPr="00041674">
        <w:rPr>
          <w:color w:val="000000"/>
        </w:rPr>
        <w:t xml:space="preserve"> from $100,000 to $90,000. The bond has plummet</w:t>
      </w:r>
      <w:r>
        <w:rPr>
          <w:color w:val="000000"/>
        </w:rPr>
        <w:t xml:space="preserve">ed </w:t>
      </w:r>
      <w:r w:rsidRPr="00041674">
        <w:rPr>
          <w:color w:val="000000"/>
        </w:rPr>
        <w:t>in value because the credit quality of the issuer has fallen and/or the bond has plummet</w:t>
      </w:r>
      <w:r>
        <w:rPr>
          <w:color w:val="000000"/>
        </w:rPr>
        <w:t>ed</w:t>
      </w:r>
      <w:r w:rsidRPr="00041674">
        <w:rPr>
          <w:color w:val="000000"/>
        </w:rPr>
        <w:t xml:space="preserve"> because the yield on comparable bonds has increased.</w:t>
      </w:r>
    </w:p>
    <w:p w:rsidR="00041FA1" w:rsidRPr="00041674" w:rsidRDefault="00041FA1" w:rsidP="001C7ED9">
      <w:pPr>
        <w:widowControl w:val="0"/>
        <w:autoSpaceDE w:val="0"/>
        <w:autoSpaceDN w:val="0"/>
        <w:adjustRightInd w:val="0"/>
        <w:jc w:val="both"/>
        <w:rPr>
          <w:color w:val="000000"/>
        </w:rPr>
      </w:pPr>
    </w:p>
    <w:p w:rsidR="0015394E" w:rsidRDefault="0015394E">
      <w:pPr>
        <w:rPr>
          <w:b/>
          <w:color w:val="000000"/>
        </w:rPr>
      </w:pPr>
      <w:r>
        <w:rPr>
          <w:b/>
          <w:color w:val="000000"/>
        </w:rPr>
        <w:br w:type="page"/>
      </w:r>
    </w:p>
    <w:p w:rsidR="00041FA1" w:rsidRPr="00465117" w:rsidRDefault="00041FA1" w:rsidP="001C7ED9">
      <w:pPr>
        <w:widowControl w:val="0"/>
        <w:autoSpaceDE w:val="0"/>
        <w:autoSpaceDN w:val="0"/>
        <w:adjustRightInd w:val="0"/>
        <w:jc w:val="both"/>
        <w:rPr>
          <w:b/>
          <w:color w:val="000000"/>
        </w:rPr>
      </w:pPr>
      <w:r w:rsidRPr="00465117">
        <w:rPr>
          <w:b/>
          <w:color w:val="000000"/>
        </w:rPr>
        <w:lastRenderedPageBreak/>
        <w:t>11. Suppose that you are reviewing a price sheet for bonds and see the following prices (per $100 par value) reported. You observe what seem to be several errors. Without calculating the price of each bond, indicate which bonds seem to be reported incorrectly, and explain why.</w:t>
      </w:r>
    </w:p>
    <w:p w:rsidR="00041FA1" w:rsidRPr="00041674" w:rsidRDefault="00041FA1" w:rsidP="001C7ED9">
      <w:pPr>
        <w:widowControl w:val="0"/>
        <w:autoSpaceDE w:val="0"/>
        <w:autoSpaceDN w:val="0"/>
        <w:adjustRightInd w:val="0"/>
        <w:jc w:val="both"/>
        <w:rPr>
          <w:color w:val="000000"/>
        </w:rPr>
      </w:pPr>
    </w:p>
    <w:tbl>
      <w:tblPr>
        <w:tblW w:w="0" w:type="auto"/>
        <w:jc w:val="center"/>
        <w:tblInd w:w="-154" w:type="dxa"/>
        <w:tblLook w:val="01E0" w:firstRow="1" w:lastRow="1" w:firstColumn="1" w:lastColumn="1" w:noHBand="0" w:noVBand="0"/>
      </w:tblPr>
      <w:tblGrid>
        <w:gridCol w:w="891"/>
        <w:gridCol w:w="710"/>
        <w:gridCol w:w="1896"/>
        <w:gridCol w:w="2109"/>
      </w:tblGrid>
      <w:tr w:rsidR="00041FA1" w:rsidRPr="00041674" w:rsidTr="001C7ED9">
        <w:trPr>
          <w:cantSplit/>
          <w:trHeight w:val="144"/>
          <w:jc w:val="center"/>
        </w:trPr>
        <w:tc>
          <w:tcPr>
            <w:tcW w:w="891" w:type="dxa"/>
            <w:tcBorders>
              <w:bottom w:val="single" w:sz="4" w:space="0" w:color="auto"/>
            </w:tcBorders>
          </w:tcPr>
          <w:p w:rsidR="00041FA1" w:rsidRPr="00041674" w:rsidRDefault="00041FA1" w:rsidP="00124089">
            <w:pPr>
              <w:widowControl w:val="0"/>
              <w:autoSpaceDE w:val="0"/>
              <w:autoSpaceDN w:val="0"/>
              <w:adjustRightInd w:val="0"/>
              <w:jc w:val="center"/>
              <w:rPr>
                <w:iCs/>
                <w:color w:val="000000"/>
              </w:rPr>
            </w:pPr>
            <w:r w:rsidRPr="00041674">
              <w:rPr>
                <w:iCs/>
                <w:color w:val="000000"/>
              </w:rPr>
              <w:t>Bond</w:t>
            </w:r>
          </w:p>
        </w:tc>
        <w:tc>
          <w:tcPr>
            <w:tcW w:w="0" w:type="auto"/>
            <w:tcBorders>
              <w:bottom w:val="single" w:sz="4" w:space="0" w:color="auto"/>
            </w:tcBorders>
          </w:tcPr>
          <w:p w:rsidR="00041FA1" w:rsidRPr="00041674" w:rsidRDefault="00041FA1" w:rsidP="00124089">
            <w:pPr>
              <w:widowControl w:val="0"/>
              <w:autoSpaceDE w:val="0"/>
              <w:autoSpaceDN w:val="0"/>
              <w:adjustRightInd w:val="0"/>
              <w:jc w:val="center"/>
              <w:rPr>
                <w:iCs/>
                <w:color w:val="000000"/>
              </w:rPr>
            </w:pPr>
            <w:r w:rsidRPr="00041674">
              <w:rPr>
                <w:iCs/>
                <w:color w:val="000000"/>
              </w:rPr>
              <w:t>Price</w:t>
            </w:r>
          </w:p>
        </w:tc>
        <w:tc>
          <w:tcPr>
            <w:tcW w:w="0" w:type="auto"/>
            <w:tcBorders>
              <w:bottom w:val="single" w:sz="4" w:space="0" w:color="auto"/>
            </w:tcBorders>
          </w:tcPr>
          <w:p w:rsidR="00041FA1" w:rsidRPr="00041674" w:rsidRDefault="00041FA1" w:rsidP="00124089">
            <w:pPr>
              <w:widowControl w:val="0"/>
              <w:autoSpaceDE w:val="0"/>
              <w:autoSpaceDN w:val="0"/>
              <w:adjustRightInd w:val="0"/>
              <w:jc w:val="center"/>
              <w:rPr>
                <w:iCs/>
                <w:color w:val="000000"/>
              </w:rPr>
            </w:pPr>
            <w:r w:rsidRPr="00041674">
              <w:rPr>
                <w:iCs/>
                <w:color w:val="000000"/>
              </w:rPr>
              <w:t>Coupon Rate (%)</w:t>
            </w:r>
          </w:p>
        </w:tc>
        <w:tc>
          <w:tcPr>
            <w:tcW w:w="0" w:type="auto"/>
            <w:tcBorders>
              <w:bottom w:val="single" w:sz="4" w:space="0" w:color="auto"/>
            </w:tcBorders>
          </w:tcPr>
          <w:p w:rsidR="00041FA1" w:rsidRPr="00041674" w:rsidRDefault="00041FA1" w:rsidP="00124089">
            <w:pPr>
              <w:widowControl w:val="0"/>
              <w:autoSpaceDE w:val="0"/>
              <w:autoSpaceDN w:val="0"/>
              <w:adjustRightInd w:val="0"/>
              <w:jc w:val="center"/>
              <w:rPr>
                <w:color w:val="000000"/>
              </w:rPr>
            </w:pPr>
            <w:r w:rsidRPr="00041674">
              <w:rPr>
                <w:color w:val="000000"/>
              </w:rPr>
              <w:t>Required Yield (%)</w:t>
            </w:r>
          </w:p>
        </w:tc>
      </w:tr>
      <w:tr w:rsidR="00041FA1" w:rsidRPr="00041674" w:rsidTr="001C7ED9">
        <w:trPr>
          <w:cantSplit/>
          <w:trHeight w:val="144"/>
          <w:jc w:val="center"/>
        </w:trPr>
        <w:tc>
          <w:tcPr>
            <w:tcW w:w="891" w:type="dxa"/>
            <w:tcBorders>
              <w:top w:val="single" w:sz="4" w:space="0" w:color="auto"/>
            </w:tcBorders>
          </w:tcPr>
          <w:p w:rsidR="00041FA1" w:rsidRPr="00041674" w:rsidRDefault="00041FA1" w:rsidP="00124089">
            <w:pPr>
              <w:widowControl w:val="0"/>
              <w:autoSpaceDE w:val="0"/>
              <w:autoSpaceDN w:val="0"/>
              <w:adjustRightInd w:val="0"/>
              <w:jc w:val="center"/>
              <w:rPr>
                <w:color w:val="000000"/>
              </w:rPr>
            </w:pPr>
            <w:r w:rsidRPr="00041674">
              <w:rPr>
                <w:color w:val="000000"/>
              </w:rPr>
              <w:t>U</w:t>
            </w:r>
          </w:p>
        </w:tc>
        <w:tc>
          <w:tcPr>
            <w:tcW w:w="0" w:type="auto"/>
            <w:tcBorders>
              <w:top w:val="single" w:sz="4" w:space="0" w:color="auto"/>
            </w:tcBorders>
          </w:tcPr>
          <w:p w:rsidR="00041FA1" w:rsidRPr="00041674" w:rsidRDefault="00041FA1" w:rsidP="00124089">
            <w:pPr>
              <w:widowControl w:val="0"/>
              <w:autoSpaceDE w:val="0"/>
              <w:autoSpaceDN w:val="0"/>
              <w:adjustRightInd w:val="0"/>
              <w:jc w:val="center"/>
              <w:rPr>
                <w:color w:val="000000"/>
              </w:rPr>
            </w:pPr>
            <w:r w:rsidRPr="00041674">
              <w:rPr>
                <w:color w:val="000000"/>
              </w:rPr>
              <w:t>90</w:t>
            </w:r>
          </w:p>
        </w:tc>
        <w:tc>
          <w:tcPr>
            <w:tcW w:w="0" w:type="auto"/>
            <w:tcBorders>
              <w:top w:val="single" w:sz="4" w:space="0" w:color="auto"/>
            </w:tcBorders>
          </w:tcPr>
          <w:p w:rsidR="00041FA1" w:rsidRPr="00041674" w:rsidRDefault="00041FA1" w:rsidP="00124089">
            <w:pPr>
              <w:widowControl w:val="0"/>
              <w:autoSpaceDE w:val="0"/>
              <w:autoSpaceDN w:val="0"/>
              <w:adjustRightInd w:val="0"/>
              <w:jc w:val="center"/>
              <w:rPr>
                <w:color w:val="000000"/>
              </w:rPr>
            </w:pPr>
            <w:r w:rsidRPr="00041674">
              <w:rPr>
                <w:color w:val="000000"/>
              </w:rPr>
              <w:t>6</w:t>
            </w:r>
          </w:p>
        </w:tc>
        <w:tc>
          <w:tcPr>
            <w:tcW w:w="0" w:type="auto"/>
            <w:tcBorders>
              <w:top w:val="single" w:sz="4" w:space="0" w:color="auto"/>
            </w:tcBorders>
          </w:tcPr>
          <w:p w:rsidR="00041FA1" w:rsidRPr="00041674" w:rsidRDefault="00041FA1" w:rsidP="00124089">
            <w:pPr>
              <w:widowControl w:val="0"/>
              <w:autoSpaceDE w:val="0"/>
              <w:autoSpaceDN w:val="0"/>
              <w:adjustRightInd w:val="0"/>
              <w:jc w:val="center"/>
              <w:rPr>
                <w:color w:val="000000"/>
              </w:rPr>
            </w:pPr>
            <w:r w:rsidRPr="00041674">
              <w:rPr>
                <w:color w:val="000000"/>
              </w:rPr>
              <w:t>9</w:t>
            </w:r>
          </w:p>
        </w:tc>
      </w:tr>
      <w:tr w:rsidR="00041FA1" w:rsidRPr="00041674" w:rsidTr="001C7ED9">
        <w:trPr>
          <w:cantSplit/>
          <w:trHeight w:val="144"/>
          <w:jc w:val="center"/>
        </w:trPr>
        <w:tc>
          <w:tcPr>
            <w:tcW w:w="891" w:type="dxa"/>
          </w:tcPr>
          <w:p w:rsidR="00041FA1" w:rsidRPr="00041674" w:rsidRDefault="00041FA1" w:rsidP="00124089">
            <w:pPr>
              <w:widowControl w:val="0"/>
              <w:autoSpaceDE w:val="0"/>
              <w:autoSpaceDN w:val="0"/>
              <w:adjustRightInd w:val="0"/>
              <w:jc w:val="center"/>
              <w:rPr>
                <w:color w:val="000000"/>
              </w:rPr>
            </w:pPr>
            <w:r w:rsidRPr="00041674">
              <w:rPr>
                <w:color w:val="000000"/>
              </w:rPr>
              <w:t>V</w:t>
            </w:r>
          </w:p>
        </w:tc>
        <w:tc>
          <w:tcPr>
            <w:tcW w:w="0" w:type="auto"/>
          </w:tcPr>
          <w:p w:rsidR="00041FA1" w:rsidRPr="00041674" w:rsidRDefault="00041FA1" w:rsidP="00124089">
            <w:pPr>
              <w:widowControl w:val="0"/>
              <w:autoSpaceDE w:val="0"/>
              <w:autoSpaceDN w:val="0"/>
              <w:adjustRightInd w:val="0"/>
              <w:jc w:val="center"/>
              <w:rPr>
                <w:color w:val="000000"/>
              </w:rPr>
            </w:pPr>
            <w:r w:rsidRPr="00041674">
              <w:rPr>
                <w:color w:val="000000"/>
              </w:rPr>
              <w:t>96</w:t>
            </w:r>
          </w:p>
        </w:tc>
        <w:tc>
          <w:tcPr>
            <w:tcW w:w="0" w:type="auto"/>
          </w:tcPr>
          <w:p w:rsidR="00041FA1" w:rsidRPr="00041674" w:rsidRDefault="00041FA1" w:rsidP="00124089">
            <w:pPr>
              <w:widowControl w:val="0"/>
              <w:autoSpaceDE w:val="0"/>
              <w:autoSpaceDN w:val="0"/>
              <w:adjustRightInd w:val="0"/>
              <w:jc w:val="center"/>
              <w:rPr>
                <w:color w:val="000000"/>
              </w:rPr>
            </w:pPr>
            <w:r w:rsidRPr="00041674">
              <w:rPr>
                <w:color w:val="000000"/>
              </w:rPr>
              <w:t>9</w:t>
            </w:r>
          </w:p>
        </w:tc>
        <w:tc>
          <w:tcPr>
            <w:tcW w:w="0" w:type="auto"/>
          </w:tcPr>
          <w:p w:rsidR="00041FA1" w:rsidRPr="00041674" w:rsidRDefault="00041FA1" w:rsidP="00124089">
            <w:pPr>
              <w:widowControl w:val="0"/>
              <w:autoSpaceDE w:val="0"/>
              <w:autoSpaceDN w:val="0"/>
              <w:adjustRightInd w:val="0"/>
              <w:jc w:val="center"/>
              <w:rPr>
                <w:color w:val="000000"/>
              </w:rPr>
            </w:pPr>
            <w:r w:rsidRPr="00041674">
              <w:rPr>
                <w:color w:val="000000"/>
              </w:rPr>
              <w:t>8</w:t>
            </w:r>
          </w:p>
        </w:tc>
      </w:tr>
      <w:tr w:rsidR="00041FA1" w:rsidRPr="00041674" w:rsidTr="001C7ED9">
        <w:trPr>
          <w:cantSplit/>
          <w:trHeight w:val="144"/>
          <w:jc w:val="center"/>
        </w:trPr>
        <w:tc>
          <w:tcPr>
            <w:tcW w:w="891" w:type="dxa"/>
          </w:tcPr>
          <w:p w:rsidR="00041FA1" w:rsidRPr="00041674" w:rsidRDefault="00041FA1" w:rsidP="00124089">
            <w:pPr>
              <w:widowControl w:val="0"/>
              <w:autoSpaceDE w:val="0"/>
              <w:autoSpaceDN w:val="0"/>
              <w:adjustRightInd w:val="0"/>
              <w:jc w:val="center"/>
              <w:rPr>
                <w:color w:val="000000"/>
              </w:rPr>
            </w:pPr>
            <w:r w:rsidRPr="00041674">
              <w:rPr>
                <w:color w:val="000000"/>
              </w:rPr>
              <w:t>W</w:t>
            </w:r>
          </w:p>
        </w:tc>
        <w:tc>
          <w:tcPr>
            <w:tcW w:w="0" w:type="auto"/>
          </w:tcPr>
          <w:p w:rsidR="00041FA1" w:rsidRPr="00041674" w:rsidRDefault="00041FA1" w:rsidP="00124089">
            <w:pPr>
              <w:widowControl w:val="0"/>
              <w:autoSpaceDE w:val="0"/>
              <w:autoSpaceDN w:val="0"/>
              <w:adjustRightInd w:val="0"/>
              <w:jc w:val="center"/>
              <w:rPr>
                <w:color w:val="000000"/>
              </w:rPr>
            </w:pPr>
            <w:r w:rsidRPr="00041674">
              <w:rPr>
                <w:color w:val="000000"/>
              </w:rPr>
              <w:t>110</w:t>
            </w:r>
          </w:p>
        </w:tc>
        <w:tc>
          <w:tcPr>
            <w:tcW w:w="0" w:type="auto"/>
          </w:tcPr>
          <w:p w:rsidR="00041FA1" w:rsidRPr="00041674" w:rsidRDefault="00041FA1" w:rsidP="00124089">
            <w:pPr>
              <w:widowControl w:val="0"/>
              <w:autoSpaceDE w:val="0"/>
              <w:autoSpaceDN w:val="0"/>
              <w:adjustRightInd w:val="0"/>
              <w:jc w:val="center"/>
              <w:rPr>
                <w:color w:val="000000"/>
              </w:rPr>
            </w:pPr>
            <w:r w:rsidRPr="00041674">
              <w:rPr>
                <w:color w:val="000000"/>
              </w:rPr>
              <w:t>8</w:t>
            </w:r>
          </w:p>
        </w:tc>
        <w:tc>
          <w:tcPr>
            <w:tcW w:w="0" w:type="auto"/>
          </w:tcPr>
          <w:p w:rsidR="00041FA1" w:rsidRPr="00041674" w:rsidRDefault="00041FA1" w:rsidP="00124089">
            <w:pPr>
              <w:widowControl w:val="0"/>
              <w:autoSpaceDE w:val="0"/>
              <w:autoSpaceDN w:val="0"/>
              <w:adjustRightInd w:val="0"/>
              <w:jc w:val="center"/>
              <w:rPr>
                <w:color w:val="000000"/>
              </w:rPr>
            </w:pPr>
            <w:r w:rsidRPr="00041674">
              <w:rPr>
                <w:color w:val="000000"/>
              </w:rPr>
              <w:t>6</w:t>
            </w:r>
          </w:p>
        </w:tc>
      </w:tr>
      <w:tr w:rsidR="00041FA1" w:rsidRPr="00041674" w:rsidTr="001C7ED9">
        <w:trPr>
          <w:cantSplit/>
          <w:trHeight w:val="144"/>
          <w:jc w:val="center"/>
        </w:trPr>
        <w:tc>
          <w:tcPr>
            <w:tcW w:w="891" w:type="dxa"/>
          </w:tcPr>
          <w:p w:rsidR="00041FA1" w:rsidRPr="00041674" w:rsidRDefault="00041FA1" w:rsidP="00124089">
            <w:pPr>
              <w:widowControl w:val="0"/>
              <w:autoSpaceDE w:val="0"/>
              <w:autoSpaceDN w:val="0"/>
              <w:adjustRightInd w:val="0"/>
              <w:jc w:val="center"/>
              <w:rPr>
                <w:color w:val="000000"/>
              </w:rPr>
            </w:pPr>
            <w:r w:rsidRPr="00041674">
              <w:rPr>
                <w:color w:val="000000"/>
              </w:rPr>
              <w:t>X</w:t>
            </w:r>
          </w:p>
        </w:tc>
        <w:tc>
          <w:tcPr>
            <w:tcW w:w="0" w:type="auto"/>
          </w:tcPr>
          <w:p w:rsidR="00041FA1" w:rsidRPr="00041674" w:rsidRDefault="00041FA1" w:rsidP="00124089">
            <w:pPr>
              <w:widowControl w:val="0"/>
              <w:autoSpaceDE w:val="0"/>
              <w:autoSpaceDN w:val="0"/>
              <w:adjustRightInd w:val="0"/>
              <w:jc w:val="center"/>
              <w:rPr>
                <w:color w:val="000000"/>
              </w:rPr>
            </w:pPr>
            <w:r w:rsidRPr="00041674">
              <w:rPr>
                <w:color w:val="000000"/>
              </w:rPr>
              <w:t>105</w:t>
            </w:r>
          </w:p>
        </w:tc>
        <w:tc>
          <w:tcPr>
            <w:tcW w:w="0" w:type="auto"/>
          </w:tcPr>
          <w:p w:rsidR="00041FA1" w:rsidRPr="00041674" w:rsidRDefault="00041FA1" w:rsidP="00124089">
            <w:pPr>
              <w:widowControl w:val="0"/>
              <w:autoSpaceDE w:val="0"/>
              <w:autoSpaceDN w:val="0"/>
              <w:adjustRightInd w:val="0"/>
              <w:jc w:val="center"/>
              <w:rPr>
                <w:color w:val="000000"/>
              </w:rPr>
            </w:pPr>
            <w:r w:rsidRPr="00041674">
              <w:rPr>
                <w:color w:val="000000"/>
              </w:rPr>
              <w:t>0</w:t>
            </w:r>
          </w:p>
        </w:tc>
        <w:tc>
          <w:tcPr>
            <w:tcW w:w="0" w:type="auto"/>
          </w:tcPr>
          <w:p w:rsidR="00041FA1" w:rsidRPr="00041674" w:rsidRDefault="00041FA1" w:rsidP="00124089">
            <w:pPr>
              <w:widowControl w:val="0"/>
              <w:autoSpaceDE w:val="0"/>
              <w:autoSpaceDN w:val="0"/>
              <w:adjustRightInd w:val="0"/>
              <w:jc w:val="center"/>
              <w:rPr>
                <w:color w:val="000000"/>
              </w:rPr>
            </w:pPr>
            <w:r w:rsidRPr="00041674">
              <w:rPr>
                <w:color w:val="000000"/>
              </w:rPr>
              <w:t>5</w:t>
            </w:r>
          </w:p>
        </w:tc>
      </w:tr>
      <w:tr w:rsidR="00041FA1" w:rsidRPr="00041674" w:rsidTr="001C7ED9">
        <w:trPr>
          <w:cantSplit/>
          <w:trHeight w:val="144"/>
          <w:jc w:val="center"/>
        </w:trPr>
        <w:tc>
          <w:tcPr>
            <w:tcW w:w="891" w:type="dxa"/>
          </w:tcPr>
          <w:p w:rsidR="00041FA1" w:rsidRPr="00041674" w:rsidRDefault="00041FA1" w:rsidP="00124089">
            <w:pPr>
              <w:widowControl w:val="0"/>
              <w:autoSpaceDE w:val="0"/>
              <w:autoSpaceDN w:val="0"/>
              <w:adjustRightInd w:val="0"/>
              <w:jc w:val="center"/>
              <w:rPr>
                <w:color w:val="000000"/>
              </w:rPr>
            </w:pPr>
            <w:r w:rsidRPr="00041674">
              <w:rPr>
                <w:color w:val="000000"/>
              </w:rPr>
              <w:t>Y</w:t>
            </w:r>
          </w:p>
        </w:tc>
        <w:tc>
          <w:tcPr>
            <w:tcW w:w="0" w:type="auto"/>
          </w:tcPr>
          <w:p w:rsidR="00041FA1" w:rsidRPr="00041674" w:rsidRDefault="00041FA1" w:rsidP="00124089">
            <w:pPr>
              <w:widowControl w:val="0"/>
              <w:autoSpaceDE w:val="0"/>
              <w:autoSpaceDN w:val="0"/>
              <w:adjustRightInd w:val="0"/>
              <w:jc w:val="center"/>
              <w:rPr>
                <w:color w:val="000000"/>
              </w:rPr>
            </w:pPr>
            <w:r w:rsidRPr="00041674">
              <w:rPr>
                <w:color w:val="000000"/>
              </w:rPr>
              <w:t>107</w:t>
            </w:r>
          </w:p>
        </w:tc>
        <w:tc>
          <w:tcPr>
            <w:tcW w:w="0" w:type="auto"/>
          </w:tcPr>
          <w:p w:rsidR="00041FA1" w:rsidRPr="00041674" w:rsidRDefault="00041FA1" w:rsidP="00124089">
            <w:pPr>
              <w:widowControl w:val="0"/>
              <w:autoSpaceDE w:val="0"/>
              <w:autoSpaceDN w:val="0"/>
              <w:adjustRightInd w:val="0"/>
              <w:jc w:val="center"/>
              <w:rPr>
                <w:color w:val="000000"/>
              </w:rPr>
            </w:pPr>
            <w:r w:rsidRPr="00041674">
              <w:rPr>
                <w:color w:val="000000"/>
              </w:rPr>
              <w:t>7</w:t>
            </w:r>
          </w:p>
        </w:tc>
        <w:tc>
          <w:tcPr>
            <w:tcW w:w="0" w:type="auto"/>
          </w:tcPr>
          <w:p w:rsidR="00041FA1" w:rsidRPr="00041674" w:rsidRDefault="00041FA1" w:rsidP="00124089">
            <w:pPr>
              <w:widowControl w:val="0"/>
              <w:autoSpaceDE w:val="0"/>
              <w:autoSpaceDN w:val="0"/>
              <w:adjustRightInd w:val="0"/>
              <w:jc w:val="center"/>
              <w:rPr>
                <w:color w:val="000000"/>
              </w:rPr>
            </w:pPr>
            <w:r w:rsidRPr="00041674">
              <w:rPr>
                <w:color w:val="000000"/>
              </w:rPr>
              <w:t>9</w:t>
            </w:r>
          </w:p>
        </w:tc>
      </w:tr>
      <w:tr w:rsidR="00041FA1" w:rsidRPr="00041674" w:rsidTr="001C7ED9">
        <w:trPr>
          <w:cantSplit/>
          <w:trHeight w:val="144"/>
          <w:jc w:val="center"/>
        </w:trPr>
        <w:tc>
          <w:tcPr>
            <w:tcW w:w="891" w:type="dxa"/>
          </w:tcPr>
          <w:p w:rsidR="00041FA1" w:rsidRPr="00041674" w:rsidRDefault="00041FA1" w:rsidP="00124089">
            <w:pPr>
              <w:widowControl w:val="0"/>
              <w:autoSpaceDE w:val="0"/>
              <w:autoSpaceDN w:val="0"/>
              <w:adjustRightInd w:val="0"/>
              <w:jc w:val="center"/>
              <w:rPr>
                <w:color w:val="000000"/>
              </w:rPr>
            </w:pPr>
            <w:r w:rsidRPr="00041674">
              <w:rPr>
                <w:color w:val="000000"/>
              </w:rPr>
              <w:t>Z</w:t>
            </w:r>
          </w:p>
        </w:tc>
        <w:tc>
          <w:tcPr>
            <w:tcW w:w="0" w:type="auto"/>
          </w:tcPr>
          <w:p w:rsidR="00041FA1" w:rsidRPr="00041674" w:rsidRDefault="00041FA1" w:rsidP="00124089">
            <w:pPr>
              <w:widowControl w:val="0"/>
              <w:autoSpaceDE w:val="0"/>
              <w:autoSpaceDN w:val="0"/>
              <w:adjustRightInd w:val="0"/>
              <w:jc w:val="center"/>
              <w:rPr>
                <w:color w:val="000000"/>
              </w:rPr>
            </w:pPr>
            <w:r w:rsidRPr="00041674">
              <w:rPr>
                <w:color w:val="000000"/>
              </w:rPr>
              <w:t>100</w:t>
            </w:r>
          </w:p>
        </w:tc>
        <w:tc>
          <w:tcPr>
            <w:tcW w:w="0" w:type="auto"/>
          </w:tcPr>
          <w:p w:rsidR="00041FA1" w:rsidRPr="00041674" w:rsidRDefault="00041FA1" w:rsidP="00124089">
            <w:pPr>
              <w:widowControl w:val="0"/>
              <w:autoSpaceDE w:val="0"/>
              <w:autoSpaceDN w:val="0"/>
              <w:adjustRightInd w:val="0"/>
              <w:jc w:val="center"/>
              <w:rPr>
                <w:color w:val="000000"/>
              </w:rPr>
            </w:pPr>
            <w:r w:rsidRPr="00041674">
              <w:rPr>
                <w:color w:val="000000"/>
              </w:rPr>
              <w:t>6</w:t>
            </w:r>
          </w:p>
        </w:tc>
        <w:tc>
          <w:tcPr>
            <w:tcW w:w="0" w:type="auto"/>
          </w:tcPr>
          <w:p w:rsidR="00041FA1" w:rsidRPr="00041674" w:rsidRDefault="00041FA1" w:rsidP="00124089">
            <w:pPr>
              <w:widowControl w:val="0"/>
              <w:autoSpaceDE w:val="0"/>
              <w:autoSpaceDN w:val="0"/>
              <w:adjustRightInd w:val="0"/>
              <w:jc w:val="center"/>
              <w:rPr>
                <w:color w:val="000000"/>
              </w:rPr>
            </w:pPr>
            <w:r w:rsidRPr="00041674">
              <w:rPr>
                <w:color w:val="000000"/>
              </w:rPr>
              <w:t>6</w:t>
            </w:r>
          </w:p>
        </w:tc>
      </w:tr>
    </w:tbl>
    <w:p w:rsidR="00041FA1" w:rsidRPr="00041674" w:rsidRDefault="00041FA1" w:rsidP="001C7ED9">
      <w:pPr>
        <w:widowControl w:val="0"/>
        <w:autoSpaceDE w:val="0"/>
        <w:autoSpaceDN w:val="0"/>
        <w:adjustRightInd w:val="0"/>
        <w:jc w:val="both"/>
        <w:rPr>
          <w:bCs/>
          <w:color w:val="000000"/>
        </w:rPr>
      </w:pPr>
    </w:p>
    <w:p w:rsidR="00041FA1" w:rsidRPr="00041674" w:rsidRDefault="00041FA1" w:rsidP="001C7ED9">
      <w:pPr>
        <w:widowControl w:val="0"/>
        <w:autoSpaceDE w:val="0"/>
        <w:autoSpaceDN w:val="0"/>
        <w:adjustRightInd w:val="0"/>
        <w:jc w:val="both"/>
        <w:rPr>
          <w:bCs/>
          <w:color w:val="000000"/>
        </w:rPr>
      </w:pPr>
      <w:r w:rsidRPr="00041674">
        <w:rPr>
          <w:bCs/>
          <w:color w:val="000000"/>
        </w:rPr>
        <w:t xml:space="preserve">If the required yield is the same as the coupon rate then the price of the bond should sell at its par value. This </w:t>
      </w:r>
      <w:r w:rsidR="00ED4C55">
        <w:rPr>
          <w:bCs/>
          <w:color w:val="000000"/>
        </w:rPr>
        <w:t>is</w:t>
      </w:r>
      <w:r w:rsidRPr="00041674">
        <w:rPr>
          <w:bCs/>
          <w:color w:val="000000"/>
        </w:rPr>
        <w:t xml:space="preserve"> the case of bond Z</w:t>
      </w:r>
      <w:r>
        <w:rPr>
          <w:bCs/>
          <w:color w:val="000000"/>
        </w:rPr>
        <w:t xml:space="preserve"> since par values are typical at or near a $100 quote</w:t>
      </w:r>
      <w:r w:rsidRPr="00041674">
        <w:rPr>
          <w:bCs/>
          <w:color w:val="000000"/>
        </w:rPr>
        <w:t xml:space="preserve">. If the required yield decreases below the coupon rate then the price of a bond should increase. This is the case for bond W. This is not the case for bond V so this bond is not reported correctly. If the required yield increases above the coupon rate then the price of a bond should decrease. This is the case for bond U. This is not the case for bonds X and Y so these bonds are not reported correctly. Thus, bonds </w:t>
      </w:r>
      <w:r w:rsidRPr="00E071D9">
        <w:rPr>
          <w:b/>
          <w:bCs/>
          <w:color w:val="000000"/>
        </w:rPr>
        <w:t>V, X, and Y</w:t>
      </w:r>
      <w:r w:rsidRPr="00041674">
        <w:rPr>
          <w:bCs/>
          <w:color w:val="000000"/>
        </w:rPr>
        <w:t xml:space="preserve"> are incorrectly reported because the change in the bond price is not consistent with the difference between the coupon rate and the required yield.</w:t>
      </w:r>
    </w:p>
    <w:p w:rsidR="00041FA1" w:rsidRPr="00041674" w:rsidRDefault="00041FA1" w:rsidP="001C7ED9">
      <w:pPr>
        <w:widowControl w:val="0"/>
        <w:autoSpaceDE w:val="0"/>
        <w:autoSpaceDN w:val="0"/>
        <w:adjustRightInd w:val="0"/>
        <w:jc w:val="both"/>
        <w:rPr>
          <w:b/>
          <w:bCs/>
          <w:color w:val="000000"/>
        </w:rPr>
      </w:pPr>
    </w:p>
    <w:p w:rsidR="00041FA1" w:rsidRPr="00465117" w:rsidRDefault="00041FA1" w:rsidP="001C7ED9">
      <w:pPr>
        <w:widowControl w:val="0"/>
        <w:autoSpaceDE w:val="0"/>
        <w:autoSpaceDN w:val="0"/>
        <w:adjustRightInd w:val="0"/>
        <w:jc w:val="both"/>
        <w:rPr>
          <w:b/>
          <w:color w:val="000000"/>
        </w:rPr>
      </w:pPr>
      <w:r w:rsidRPr="00465117">
        <w:rPr>
          <w:b/>
          <w:color w:val="000000"/>
        </w:rPr>
        <w:t>12. What is the maximum price of a bond?</w:t>
      </w:r>
    </w:p>
    <w:p w:rsidR="00041FA1" w:rsidRPr="00041674" w:rsidRDefault="00041FA1" w:rsidP="001C7ED9">
      <w:pPr>
        <w:widowControl w:val="0"/>
        <w:autoSpaceDE w:val="0"/>
        <w:autoSpaceDN w:val="0"/>
        <w:adjustRightInd w:val="0"/>
        <w:jc w:val="both"/>
        <w:rPr>
          <w:color w:val="000000"/>
        </w:rPr>
      </w:pPr>
    </w:p>
    <w:p w:rsidR="00041FA1" w:rsidRPr="00041674" w:rsidRDefault="00041FA1" w:rsidP="001C7ED9">
      <w:pPr>
        <w:widowControl w:val="0"/>
        <w:autoSpaceDE w:val="0"/>
        <w:autoSpaceDN w:val="0"/>
        <w:adjustRightInd w:val="0"/>
        <w:jc w:val="both"/>
        <w:rPr>
          <w:color w:val="000000"/>
        </w:rPr>
      </w:pPr>
      <w:r w:rsidRPr="00041674">
        <w:rPr>
          <w:color w:val="000000"/>
        </w:rPr>
        <w:t xml:space="preserve">Consider an extreme case of a 100-year 20% coupon bond with a par value of $1,000 that after one year falls so that the required yield is 1%. Given </w:t>
      </w:r>
      <w:r w:rsidRPr="00CA0A82">
        <w:rPr>
          <w:i/>
          <w:color w:val="000000"/>
        </w:rPr>
        <w:t>C</w:t>
      </w:r>
      <w:r w:rsidRPr="00041674">
        <w:rPr>
          <w:color w:val="000000"/>
        </w:rPr>
        <w:t xml:space="preserve"> = 0.2($1,000) / 2 = $100, </w:t>
      </w:r>
      <w:r w:rsidRPr="00CA0A82">
        <w:rPr>
          <w:i/>
          <w:color w:val="000000"/>
        </w:rPr>
        <w:t>n</w:t>
      </w:r>
      <w:r w:rsidRPr="00041674">
        <w:rPr>
          <w:color w:val="000000"/>
        </w:rPr>
        <w:t xml:space="preserve"> = 2(99) = 198 and </w:t>
      </w:r>
      <w:r w:rsidRPr="00CA0A82">
        <w:rPr>
          <w:i/>
          <w:color w:val="000000"/>
        </w:rPr>
        <w:t>r</w:t>
      </w:r>
      <w:r w:rsidRPr="00041674">
        <w:rPr>
          <w:color w:val="000000"/>
        </w:rPr>
        <w:t xml:space="preserve"> = 0.01 / 2 = 0.005, the present value of the coupon payments is:</w:t>
      </w:r>
    </w:p>
    <w:p w:rsidR="00041FA1" w:rsidRPr="00041674" w:rsidRDefault="00041FA1" w:rsidP="001C7ED9">
      <w:pPr>
        <w:widowControl w:val="0"/>
        <w:autoSpaceDE w:val="0"/>
        <w:autoSpaceDN w:val="0"/>
        <w:adjustRightInd w:val="0"/>
        <w:jc w:val="both"/>
        <w:rPr>
          <w:color w:val="000000"/>
        </w:rPr>
      </w:pPr>
    </w:p>
    <w:p w:rsidR="00041FA1" w:rsidRDefault="00E521A0" w:rsidP="001C7ED9">
      <w:pPr>
        <w:widowControl w:val="0"/>
        <w:autoSpaceDE w:val="0"/>
        <w:autoSpaceDN w:val="0"/>
        <w:adjustRightInd w:val="0"/>
        <w:jc w:val="center"/>
      </w:pPr>
      <w:r w:rsidRPr="00041674">
        <w:rPr>
          <w:position w:val="-26"/>
        </w:rPr>
        <w:object w:dxaOrig="2380" w:dyaOrig="980">
          <v:shape id="_x0000_i1119" type="#_x0000_t75" style="width:119.25pt;height:48.95pt" o:ole="">
            <v:imagedata r:id="rId187" o:title=""/>
          </v:shape>
          <o:OLEObject Type="Embed" ProgID="Equation.DSMT4" ShapeID="_x0000_i1119" DrawAspect="Content" ObjectID="_1387288184" r:id="rId188"/>
        </w:object>
      </w:r>
      <w:r w:rsidR="00BA0D06" w:rsidRPr="00041674">
        <w:rPr>
          <w:position w:val="-26"/>
        </w:rPr>
        <w:object w:dxaOrig="2340" w:dyaOrig="999">
          <v:shape id="_x0000_i1120" type="#_x0000_t75" style="width:115.2pt;height:50.1pt" o:ole="">
            <v:imagedata r:id="rId189" o:title=""/>
          </v:shape>
          <o:OLEObject Type="Embed" ProgID="Equation.DSMT4" ShapeID="_x0000_i1120" DrawAspect="Content" ObjectID="_1387288185" r:id="rId190"/>
        </w:object>
      </w:r>
      <w:r w:rsidR="00041FA1" w:rsidRPr="00041674">
        <w:rPr>
          <w:position w:val="-26"/>
        </w:rPr>
        <w:object w:dxaOrig="2200" w:dyaOrig="940">
          <v:shape id="_x0000_i1121" type="#_x0000_t75" style="width:110pt;height:45.5pt" o:ole="">
            <v:imagedata r:id="rId191" o:title=""/>
          </v:shape>
          <o:OLEObject Type="Embed" ProgID="Equation.DSMT4" ShapeID="_x0000_i1121" DrawAspect="Content" ObjectID="_1387288186" r:id="rId192"/>
        </w:object>
      </w:r>
    </w:p>
    <w:p w:rsidR="00041FA1" w:rsidRDefault="00041FA1" w:rsidP="001C7ED9">
      <w:pPr>
        <w:widowControl w:val="0"/>
        <w:autoSpaceDE w:val="0"/>
        <w:autoSpaceDN w:val="0"/>
        <w:adjustRightInd w:val="0"/>
        <w:jc w:val="center"/>
      </w:pPr>
    </w:p>
    <w:p w:rsidR="00041FA1" w:rsidRPr="00041674" w:rsidRDefault="008621F5" w:rsidP="007533DE">
      <w:pPr>
        <w:widowControl w:val="0"/>
        <w:autoSpaceDE w:val="0"/>
        <w:autoSpaceDN w:val="0"/>
        <w:adjustRightInd w:val="0"/>
        <w:ind w:left="1454"/>
      </w:pPr>
      <w:r w:rsidRPr="00041674">
        <w:rPr>
          <w:position w:val="-28"/>
        </w:rPr>
        <w:object w:dxaOrig="2620" w:dyaOrig="680">
          <v:shape id="_x0000_i1122" type="#_x0000_t75" style="width:131.35pt;height:34pt" o:ole="">
            <v:imagedata r:id="rId193" o:title=""/>
          </v:shape>
          <o:OLEObject Type="Embed" ProgID="Equation.DSMT4" ShapeID="_x0000_i1122" DrawAspect="Content" ObjectID="_1387288187" r:id="rId194"/>
        </w:object>
      </w:r>
      <w:r w:rsidR="00041FA1">
        <w:t xml:space="preserve">$1,000[1,125.51012] </w:t>
      </w:r>
      <w:r w:rsidR="00041FA1" w:rsidRPr="00041674">
        <w:t>= $12,550.112.</w:t>
      </w:r>
    </w:p>
    <w:p w:rsidR="00041FA1" w:rsidRPr="00041674" w:rsidRDefault="00041FA1" w:rsidP="001C7ED9">
      <w:pPr>
        <w:widowControl w:val="0"/>
        <w:autoSpaceDE w:val="0"/>
        <w:autoSpaceDN w:val="0"/>
        <w:adjustRightInd w:val="0"/>
        <w:jc w:val="both"/>
        <w:rPr>
          <w:color w:val="000000"/>
        </w:rPr>
      </w:pPr>
    </w:p>
    <w:p w:rsidR="00041FA1" w:rsidRPr="00041674" w:rsidRDefault="00041FA1" w:rsidP="001C7ED9">
      <w:pPr>
        <w:widowControl w:val="0"/>
        <w:autoSpaceDE w:val="0"/>
        <w:autoSpaceDN w:val="0"/>
        <w:adjustRightInd w:val="0"/>
        <w:jc w:val="both"/>
      </w:pPr>
      <w:r w:rsidRPr="00041674">
        <w:rPr>
          <w:color w:val="000000"/>
        </w:rPr>
        <w:t>The present value of the par value of $1,000 is:</w:t>
      </w:r>
      <w:r>
        <w:rPr>
          <w:color w:val="000000"/>
        </w:rPr>
        <w:t xml:space="preserve"> </w:t>
      </w:r>
      <w:r w:rsidR="000E6F41" w:rsidRPr="00041674">
        <w:rPr>
          <w:position w:val="-28"/>
        </w:rPr>
        <w:object w:dxaOrig="840" w:dyaOrig="660">
          <v:shape id="_x0000_i1123" type="#_x0000_t75" style="width:42.05pt;height:32.85pt" o:ole="">
            <v:imagedata r:id="rId195" o:title=""/>
          </v:shape>
          <o:OLEObject Type="Embed" ProgID="Equation.DSMT4" ShapeID="_x0000_i1123" DrawAspect="Content" ObjectID="_1387288188" r:id="rId196"/>
        </w:object>
      </w:r>
      <w:r w:rsidR="00F5581D" w:rsidRPr="00E06E04">
        <w:rPr>
          <w:position w:val="-28"/>
        </w:rPr>
        <w:object w:dxaOrig="1260" w:dyaOrig="660">
          <v:shape id="_x0000_i1124" type="#_x0000_t75" style="width:62.8pt;height:34pt" o:ole="">
            <v:imagedata r:id="rId197" o:title=""/>
          </v:shape>
          <o:OLEObject Type="Embed" ProgID="Equation.DSMT4" ShapeID="_x0000_i1124" DrawAspect="Content" ObjectID="_1387288189" r:id="rId198"/>
        </w:object>
      </w:r>
      <w:r w:rsidR="00B72F19" w:rsidRPr="00041674">
        <w:rPr>
          <w:position w:val="-24"/>
        </w:rPr>
        <w:object w:dxaOrig="1260" w:dyaOrig="620">
          <v:shape id="_x0000_i1125" type="#_x0000_t75" style="width:62.8pt;height:31.7pt" o:ole="">
            <v:imagedata r:id="rId199" o:title=""/>
          </v:shape>
          <o:OLEObject Type="Embed" ProgID="Equation.DSMT4" ShapeID="_x0000_i1125" DrawAspect="Content" ObjectID="_1387288190" r:id="rId200"/>
        </w:object>
      </w:r>
      <w:r w:rsidRPr="00041674">
        <w:t xml:space="preserve"> = $372.494.</w:t>
      </w:r>
    </w:p>
    <w:p w:rsidR="00041FA1" w:rsidRPr="00041674" w:rsidRDefault="00041FA1" w:rsidP="001C7ED9">
      <w:pPr>
        <w:widowControl w:val="0"/>
        <w:autoSpaceDE w:val="0"/>
        <w:autoSpaceDN w:val="0"/>
        <w:adjustRightInd w:val="0"/>
        <w:jc w:val="both"/>
        <w:rPr>
          <w:color w:val="000000"/>
        </w:rPr>
      </w:pPr>
    </w:p>
    <w:p w:rsidR="00041FA1" w:rsidRPr="00041674" w:rsidRDefault="00041FA1" w:rsidP="001C7ED9">
      <w:pPr>
        <w:widowControl w:val="0"/>
        <w:autoSpaceDE w:val="0"/>
        <w:autoSpaceDN w:val="0"/>
        <w:adjustRightInd w:val="0"/>
        <w:jc w:val="both"/>
        <w:rPr>
          <w:color w:val="000000"/>
        </w:rPr>
      </w:pPr>
      <w:r w:rsidRPr="00041674">
        <w:rPr>
          <w:color w:val="000000"/>
        </w:rPr>
        <w:t>Th</w:t>
      </w:r>
      <w:r>
        <w:rPr>
          <w:color w:val="000000"/>
        </w:rPr>
        <w:t>us, th</w:t>
      </w:r>
      <w:r w:rsidRPr="00041674">
        <w:rPr>
          <w:color w:val="000000"/>
        </w:rPr>
        <w:t>e price of the bond (</w:t>
      </w:r>
      <w:r w:rsidRPr="002C785E">
        <w:rPr>
          <w:i/>
          <w:color w:val="000000"/>
        </w:rPr>
        <w:t>P</w:t>
      </w:r>
      <w:r w:rsidRPr="00041674">
        <w:rPr>
          <w:color w:val="000000"/>
        </w:rPr>
        <w:t>) = $</w:t>
      </w:r>
      <w:r w:rsidRPr="00041674">
        <w:t xml:space="preserve">12,550.112 </w:t>
      </w:r>
      <w:r w:rsidRPr="00041674">
        <w:rPr>
          <w:color w:val="000000"/>
        </w:rPr>
        <w:t>+</w:t>
      </w:r>
      <w:r w:rsidRPr="00041674">
        <w:t xml:space="preserve"> $372.494 </w:t>
      </w:r>
      <w:r w:rsidRPr="00041674">
        <w:rPr>
          <w:color w:val="000000"/>
        </w:rPr>
        <w:t xml:space="preserve">= </w:t>
      </w:r>
      <w:r w:rsidRPr="00041674">
        <w:rPr>
          <w:b/>
          <w:color w:val="000000"/>
        </w:rPr>
        <w:t>$12,922.61</w:t>
      </w:r>
      <w:r w:rsidRPr="00041674">
        <w:rPr>
          <w:color w:val="000000"/>
        </w:rPr>
        <w:t>.</w:t>
      </w:r>
    </w:p>
    <w:p w:rsidR="00041FA1" w:rsidRDefault="00041FA1" w:rsidP="001C7ED9">
      <w:pPr>
        <w:widowControl w:val="0"/>
        <w:autoSpaceDE w:val="0"/>
        <w:autoSpaceDN w:val="0"/>
        <w:adjustRightInd w:val="0"/>
        <w:jc w:val="both"/>
        <w:rPr>
          <w:color w:val="000000"/>
        </w:rPr>
      </w:pPr>
    </w:p>
    <w:p w:rsidR="00041FA1" w:rsidRPr="00041674" w:rsidRDefault="00041FA1" w:rsidP="001C7ED9">
      <w:pPr>
        <w:widowControl w:val="0"/>
        <w:autoSpaceDE w:val="0"/>
        <w:autoSpaceDN w:val="0"/>
        <w:adjustRightInd w:val="0"/>
        <w:jc w:val="both"/>
        <w:rPr>
          <w:color w:val="000000"/>
        </w:rPr>
      </w:pPr>
      <w:r w:rsidRPr="00041674">
        <w:rPr>
          <w:color w:val="000000"/>
        </w:rPr>
        <w:t>This is a percent increase of ($12,922.6 – $1,000) / $1,000 = 11.92606 or about 1,192.61%.</w:t>
      </w:r>
    </w:p>
    <w:p w:rsidR="00041FA1" w:rsidRPr="00041674" w:rsidRDefault="00041FA1" w:rsidP="001C7ED9">
      <w:pPr>
        <w:widowControl w:val="0"/>
        <w:autoSpaceDE w:val="0"/>
        <w:autoSpaceDN w:val="0"/>
        <w:adjustRightInd w:val="0"/>
        <w:jc w:val="both"/>
        <w:rPr>
          <w:color w:val="000000"/>
        </w:rPr>
      </w:pPr>
    </w:p>
    <w:p w:rsidR="00041FA1" w:rsidRPr="00041674" w:rsidRDefault="00041FA1" w:rsidP="001C7ED9">
      <w:pPr>
        <w:widowControl w:val="0"/>
        <w:autoSpaceDE w:val="0"/>
        <w:autoSpaceDN w:val="0"/>
        <w:adjustRightInd w:val="0"/>
        <w:jc w:val="both"/>
        <w:rPr>
          <w:color w:val="000000"/>
        </w:rPr>
      </w:pPr>
      <w:r w:rsidRPr="00041674">
        <w:rPr>
          <w:color w:val="000000"/>
        </w:rPr>
        <w:t xml:space="preserve">If the required yield falls to 0.001%, then the bond price would increase to </w:t>
      </w:r>
      <w:r w:rsidRPr="00041674">
        <w:rPr>
          <w:b/>
          <w:color w:val="000000"/>
        </w:rPr>
        <w:t>$20,778.33</w:t>
      </w:r>
      <w:r w:rsidRPr="00041674">
        <w:rPr>
          <w:color w:val="000000"/>
        </w:rPr>
        <w:t>, which would be a percent increase of about 1,977.83%.</w:t>
      </w:r>
    </w:p>
    <w:p w:rsidR="00041FA1" w:rsidRPr="00041674" w:rsidRDefault="00041FA1" w:rsidP="001C7ED9">
      <w:pPr>
        <w:widowControl w:val="0"/>
        <w:autoSpaceDE w:val="0"/>
        <w:autoSpaceDN w:val="0"/>
        <w:adjustRightInd w:val="0"/>
        <w:jc w:val="both"/>
        <w:rPr>
          <w:color w:val="000000"/>
        </w:rPr>
      </w:pPr>
    </w:p>
    <w:p w:rsidR="00041FA1" w:rsidRPr="00041674" w:rsidRDefault="00041FA1" w:rsidP="001C7ED9">
      <w:pPr>
        <w:widowControl w:val="0"/>
        <w:autoSpaceDE w:val="0"/>
        <w:autoSpaceDN w:val="0"/>
        <w:adjustRightInd w:val="0"/>
        <w:jc w:val="both"/>
        <w:rPr>
          <w:color w:val="000000"/>
        </w:rPr>
      </w:pPr>
      <w:r w:rsidRPr="00041674">
        <w:rPr>
          <w:color w:val="000000"/>
        </w:rPr>
        <w:lastRenderedPageBreak/>
        <w:t xml:space="preserve">If the required yield falls to 0.00001%, then the bond price would increase to </w:t>
      </w:r>
      <w:r w:rsidRPr="00041674">
        <w:rPr>
          <w:b/>
          <w:color w:val="000000"/>
        </w:rPr>
        <w:t>$20,778.33</w:t>
      </w:r>
      <w:r w:rsidRPr="00041674">
        <w:rPr>
          <w:color w:val="000000"/>
        </w:rPr>
        <w:t>, which would be a percent increase of about 1,977.83%.</w:t>
      </w:r>
    </w:p>
    <w:p w:rsidR="00041FA1" w:rsidRDefault="00041FA1" w:rsidP="001C7ED9">
      <w:pPr>
        <w:widowControl w:val="0"/>
        <w:autoSpaceDE w:val="0"/>
        <w:autoSpaceDN w:val="0"/>
        <w:adjustRightInd w:val="0"/>
        <w:jc w:val="both"/>
        <w:rPr>
          <w:color w:val="000000"/>
        </w:rPr>
      </w:pPr>
    </w:p>
    <w:p w:rsidR="00041FA1" w:rsidRPr="00041674" w:rsidRDefault="00041FA1" w:rsidP="001C7ED9">
      <w:pPr>
        <w:widowControl w:val="0"/>
        <w:autoSpaceDE w:val="0"/>
        <w:autoSpaceDN w:val="0"/>
        <w:adjustRightInd w:val="0"/>
        <w:jc w:val="both"/>
        <w:rPr>
          <w:color w:val="000000"/>
        </w:rPr>
      </w:pPr>
      <w:r w:rsidRPr="00041674">
        <w:rPr>
          <w:color w:val="000000"/>
        </w:rPr>
        <w:t xml:space="preserve">If the required yield falls to 0.0000000001%, then the bond price would increase to </w:t>
      </w:r>
      <w:r w:rsidRPr="00CF389B">
        <w:rPr>
          <w:b/>
          <w:color w:val="000000"/>
        </w:rPr>
        <w:t>$20,801.76</w:t>
      </w:r>
      <w:r w:rsidRPr="00041674">
        <w:rPr>
          <w:color w:val="000000"/>
        </w:rPr>
        <w:t>, which would be a percent increase of about 1,980.18%.</w:t>
      </w:r>
    </w:p>
    <w:p w:rsidR="00041FA1" w:rsidRPr="00041674" w:rsidRDefault="00041FA1" w:rsidP="001C7ED9">
      <w:pPr>
        <w:widowControl w:val="0"/>
        <w:autoSpaceDE w:val="0"/>
        <w:autoSpaceDN w:val="0"/>
        <w:adjustRightInd w:val="0"/>
        <w:jc w:val="both"/>
        <w:rPr>
          <w:color w:val="000000"/>
        </w:rPr>
      </w:pPr>
    </w:p>
    <w:p w:rsidR="00041FA1" w:rsidRPr="00041674" w:rsidRDefault="00041FA1" w:rsidP="001C7ED9">
      <w:pPr>
        <w:widowControl w:val="0"/>
        <w:autoSpaceDE w:val="0"/>
        <w:autoSpaceDN w:val="0"/>
        <w:adjustRightInd w:val="0"/>
        <w:jc w:val="both"/>
        <w:rPr>
          <w:color w:val="000000"/>
        </w:rPr>
      </w:pPr>
      <w:r w:rsidRPr="00041674">
        <w:rPr>
          <w:color w:val="000000"/>
        </w:rPr>
        <w:t>Thus, we see that even for these extreme numbers (that are highly unlikely), we find there appears to be a limit on how high a bond price might rise assuming that rates do not reach negative numbers.</w:t>
      </w:r>
    </w:p>
    <w:p w:rsidR="00041FA1" w:rsidRPr="00041674" w:rsidRDefault="00041FA1" w:rsidP="001C7ED9">
      <w:pPr>
        <w:widowControl w:val="0"/>
        <w:autoSpaceDE w:val="0"/>
        <w:autoSpaceDN w:val="0"/>
        <w:adjustRightInd w:val="0"/>
        <w:jc w:val="both"/>
        <w:rPr>
          <w:color w:val="000000"/>
        </w:rPr>
      </w:pPr>
    </w:p>
    <w:p w:rsidR="00041FA1" w:rsidRPr="00041674" w:rsidRDefault="00041FA1" w:rsidP="001C7ED9">
      <w:pPr>
        <w:widowControl w:val="0"/>
        <w:autoSpaceDE w:val="0"/>
        <w:autoSpaceDN w:val="0"/>
        <w:adjustRightInd w:val="0"/>
        <w:jc w:val="both"/>
        <w:rPr>
          <w:color w:val="000000"/>
        </w:rPr>
      </w:pPr>
      <w:r w:rsidRPr="00041674">
        <w:rPr>
          <w:color w:val="000000"/>
        </w:rPr>
        <w:t xml:space="preserve">If the required yield is a negative number then there would be no limit to how high a bond price might rise. For example, if the required yield becomes a negative 1%, then the bond price would increase to </w:t>
      </w:r>
      <w:r w:rsidRPr="00041674">
        <w:rPr>
          <w:b/>
          <w:color w:val="000000"/>
        </w:rPr>
        <w:t>$70,468.18</w:t>
      </w:r>
      <w:r w:rsidRPr="00041674">
        <w:rPr>
          <w:color w:val="000000"/>
        </w:rPr>
        <w:t xml:space="preserve">. If it becomes a negative 10%, then the bond price becomes </w:t>
      </w:r>
      <w:r w:rsidRPr="00103416">
        <w:rPr>
          <w:color w:val="000000"/>
        </w:rPr>
        <w:t>$2,296,218</w:t>
      </w:r>
      <w:r w:rsidR="00103416" w:rsidRPr="00103416">
        <w:rPr>
          <w:color w:val="000000"/>
        </w:rPr>
        <w:t>,</w:t>
      </w:r>
      <w:r w:rsidRPr="00103416">
        <w:rPr>
          <w:color w:val="000000"/>
        </w:rPr>
        <w:t>049,925.23</w:t>
      </w:r>
      <w:r w:rsidR="00103416">
        <w:rPr>
          <w:color w:val="000000"/>
        </w:rPr>
        <w:t xml:space="preserve"> or </w:t>
      </w:r>
      <w:r w:rsidR="00103416" w:rsidRPr="00103416">
        <w:rPr>
          <w:color w:val="000000"/>
        </w:rPr>
        <w:t xml:space="preserve">about </w:t>
      </w:r>
      <w:r w:rsidR="00103416" w:rsidRPr="00103416">
        <w:rPr>
          <w:b/>
          <w:color w:val="000000"/>
        </w:rPr>
        <w:t>$2.3 trillion</w:t>
      </w:r>
      <w:r w:rsidRPr="00041674">
        <w:rPr>
          <w:color w:val="000000"/>
        </w:rPr>
        <w:t>.</w:t>
      </w:r>
    </w:p>
    <w:p w:rsidR="00041FA1" w:rsidRPr="00041674" w:rsidRDefault="00041FA1" w:rsidP="001C7ED9">
      <w:pPr>
        <w:widowControl w:val="0"/>
        <w:autoSpaceDE w:val="0"/>
        <w:autoSpaceDN w:val="0"/>
        <w:adjustRightInd w:val="0"/>
        <w:jc w:val="both"/>
        <w:rPr>
          <w:color w:val="000000"/>
        </w:rPr>
      </w:pPr>
    </w:p>
    <w:p w:rsidR="00041FA1" w:rsidRPr="00465117" w:rsidRDefault="00041FA1" w:rsidP="001C7ED9">
      <w:pPr>
        <w:widowControl w:val="0"/>
        <w:autoSpaceDE w:val="0"/>
        <w:autoSpaceDN w:val="0"/>
        <w:adjustRightInd w:val="0"/>
        <w:jc w:val="both"/>
        <w:rPr>
          <w:b/>
          <w:color w:val="000000"/>
        </w:rPr>
      </w:pPr>
      <w:r w:rsidRPr="00465117">
        <w:rPr>
          <w:b/>
          <w:color w:val="000000"/>
        </w:rPr>
        <w:t>13. What is the “dirty” price of a bond?</w:t>
      </w:r>
    </w:p>
    <w:p w:rsidR="00041FA1" w:rsidRPr="00041674" w:rsidRDefault="00041FA1" w:rsidP="001C7ED9">
      <w:pPr>
        <w:widowControl w:val="0"/>
        <w:autoSpaceDE w:val="0"/>
        <w:autoSpaceDN w:val="0"/>
        <w:adjustRightInd w:val="0"/>
        <w:jc w:val="both"/>
        <w:rPr>
          <w:color w:val="000000"/>
        </w:rPr>
      </w:pPr>
    </w:p>
    <w:p w:rsidR="00041FA1" w:rsidRPr="00041674" w:rsidRDefault="00041FA1" w:rsidP="001C7ED9">
      <w:pPr>
        <w:widowControl w:val="0"/>
        <w:autoSpaceDE w:val="0"/>
        <w:autoSpaceDN w:val="0"/>
        <w:adjustRightInd w:val="0"/>
        <w:jc w:val="both"/>
        <w:rPr>
          <w:color w:val="000000"/>
        </w:rPr>
      </w:pPr>
      <w:r w:rsidRPr="00041674">
        <w:rPr>
          <w:color w:val="000000"/>
        </w:rPr>
        <w:t xml:space="preserve">The “dirty” (or “full”) price is the amount that the buyer agrees to pay the seller, which is the agreed-upon price plus accrued interest. The price of a bond without accrued interest is called the </w:t>
      </w:r>
      <w:r w:rsidRPr="00041674">
        <w:rPr>
          <w:bCs/>
          <w:color w:val="000000"/>
        </w:rPr>
        <w:t>clean price</w:t>
      </w:r>
      <w:r w:rsidRPr="00041674">
        <w:rPr>
          <w:color w:val="000000"/>
        </w:rPr>
        <w:t xml:space="preserve">. The exceptions are bonds that are in default. Such bonds are said to be quoted </w:t>
      </w:r>
      <w:r w:rsidRPr="00041674">
        <w:rPr>
          <w:bCs/>
          <w:color w:val="000000"/>
        </w:rPr>
        <w:t>flat</w:t>
      </w:r>
      <w:r w:rsidRPr="00041674">
        <w:rPr>
          <w:color w:val="000000"/>
        </w:rPr>
        <w:t>, that is, without accrued interest.</w:t>
      </w:r>
    </w:p>
    <w:p w:rsidR="00041FA1" w:rsidRPr="00041674" w:rsidRDefault="00041FA1" w:rsidP="001C7ED9">
      <w:pPr>
        <w:widowControl w:val="0"/>
        <w:autoSpaceDE w:val="0"/>
        <w:autoSpaceDN w:val="0"/>
        <w:adjustRightInd w:val="0"/>
        <w:jc w:val="both"/>
        <w:rPr>
          <w:color w:val="000000"/>
        </w:rPr>
      </w:pPr>
    </w:p>
    <w:p w:rsidR="00041FA1" w:rsidRPr="00465117" w:rsidRDefault="00041FA1" w:rsidP="001C7ED9">
      <w:pPr>
        <w:widowControl w:val="0"/>
        <w:autoSpaceDE w:val="0"/>
        <w:autoSpaceDN w:val="0"/>
        <w:adjustRightInd w:val="0"/>
        <w:jc w:val="both"/>
        <w:rPr>
          <w:b/>
          <w:color w:val="000000"/>
        </w:rPr>
      </w:pPr>
      <w:r w:rsidRPr="00465117">
        <w:rPr>
          <w:b/>
          <w:color w:val="000000"/>
        </w:rPr>
        <w:t>14. Explain why you agree or disagree with the following statement: “The price of a floater will always trade at its par value.”</w:t>
      </w:r>
    </w:p>
    <w:p w:rsidR="00041FA1" w:rsidRPr="00041674" w:rsidRDefault="00041FA1" w:rsidP="001C7ED9">
      <w:pPr>
        <w:widowControl w:val="0"/>
        <w:autoSpaceDE w:val="0"/>
        <w:autoSpaceDN w:val="0"/>
        <w:adjustRightInd w:val="0"/>
        <w:jc w:val="both"/>
        <w:rPr>
          <w:color w:val="000000"/>
        </w:rPr>
      </w:pPr>
    </w:p>
    <w:p w:rsidR="00041FA1" w:rsidRPr="00041674" w:rsidRDefault="00041FA1" w:rsidP="001C7ED9">
      <w:pPr>
        <w:widowControl w:val="0"/>
        <w:autoSpaceDE w:val="0"/>
        <w:autoSpaceDN w:val="0"/>
        <w:adjustRightInd w:val="0"/>
        <w:jc w:val="both"/>
        <w:rPr>
          <w:color w:val="000000"/>
        </w:rPr>
      </w:pPr>
      <w:r w:rsidRPr="00041674">
        <w:rPr>
          <w:color w:val="000000"/>
        </w:rPr>
        <w:t xml:space="preserve">One would disagree with the statement: “The price of a floater will </w:t>
      </w:r>
      <w:r>
        <w:rPr>
          <w:color w:val="000000"/>
        </w:rPr>
        <w:t>always trade at its par value.”</w:t>
      </w:r>
    </w:p>
    <w:p w:rsidR="00041FA1" w:rsidRPr="00041674" w:rsidRDefault="00041FA1" w:rsidP="001C7ED9">
      <w:pPr>
        <w:widowControl w:val="0"/>
        <w:autoSpaceDE w:val="0"/>
        <w:autoSpaceDN w:val="0"/>
        <w:adjustRightInd w:val="0"/>
        <w:jc w:val="both"/>
        <w:rPr>
          <w:color w:val="000000"/>
        </w:rPr>
      </w:pPr>
    </w:p>
    <w:p w:rsidR="00041FA1" w:rsidRPr="00041674" w:rsidRDefault="00041FA1" w:rsidP="001C7ED9">
      <w:pPr>
        <w:widowControl w:val="0"/>
        <w:autoSpaceDE w:val="0"/>
        <w:autoSpaceDN w:val="0"/>
        <w:adjustRightInd w:val="0"/>
        <w:jc w:val="both"/>
        <w:rPr>
          <w:color w:val="000000"/>
        </w:rPr>
      </w:pPr>
      <w:r w:rsidRPr="00041674">
        <w:rPr>
          <w:color w:val="000000"/>
        </w:rPr>
        <w:t xml:space="preserve">First, the coupon rate of a floating-rate security (or </w:t>
      </w:r>
      <w:r w:rsidRPr="00041674">
        <w:rPr>
          <w:b/>
          <w:bCs/>
          <w:color w:val="000000"/>
        </w:rPr>
        <w:t>floater</w:t>
      </w:r>
      <w:r w:rsidRPr="00041674">
        <w:rPr>
          <w:color w:val="000000"/>
        </w:rPr>
        <w:t>) is equal to a reference rate plus some spread or margin. For example, the coupon rate of a floater can reset at the rate on a three-month Treasury bill (the reference rate) plus 50 basis points (the spread).</w:t>
      </w:r>
    </w:p>
    <w:p w:rsidR="00041FA1" w:rsidRPr="00041674" w:rsidRDefault="00041FA1" w:rsidP="001C7ED9">
      <w:pPr>
        <w:widowControl w:val="0"/>
        <w:autoSpaceDE w:val="0"/>
        <w:autoSpaceDN w:val="0"/>
        <w:adjustRightInd w:val="0"/>
        <w:jc w:val="both"/>
        <w:rPr>
          <w:color w:val="000000"/>
        </w:rPr>
      </w:pPr>
    </w:p>
    <w:p w:rsidR="00041FA1" w:rsidRPr="00041674" w:rsidRDefault="00041FA1" w:rsidP="001C7ED9">
      <w:pPr>
        <w:widowControl w:val="0"/>
        <w:autoSpaceDE w:val="0"/>
        <w:autoSpaceDN w:val="0"/>
        <w:adjustRightInd w:val="0"/>
        <w:jc w:val="both"/>
        <w:rPr>
          <w:color w:val="000000"/>
        </w:rPr>
      </w:pPr>
      <w:r w:rsidRPr="00041674">
        <w:rPr>
          <w:color w:val="000000"/>
        </w:rPr>
        <w:t>Next, the price of a floater depends on two factors: (1) the spread over the reference rate and (2)</w:t>
      </w:r>
      <w:r w:rsidR="00ED75D0">
        <w:rPr>
          <w:color w:val="000000"/>
        </w:rPr>
        <w:t> </w:t>
      </w:r>
      <w:r w:rsidRPr="00041674">
        <w:rPr>
          <w:color w:val="000000"/>
        </w:rPr>
        <w:t xml:space="preserve">any restrictions that may be imposed on the resetting of the coupon rate. For example, a floater may have a maximum coupon rate called a </w:t>
      </w:r>
      <w:r w:rsidRPr="00041674">
        <w:rPr>
          <w:b/>
          <w:bCs/>
          <w:color w:val="000000"/>
        </w:rPr>
        <w:t xml:space="preserve">cap </w:t>
      </w:r>
      <w:r w:rsidRPr="00041674">
        <w:rPr>
          <w:color w:val="000000"/>
        </w:rPr>
        <w:t xml:space="preserve">or a minimum coupon rate called a </w:t>
      </w:r>
      <w:r w:rsidRPr="00041674">
        <w:rPr>
          <w:b/>
          <w:bCs/>
          <w:color w:val="000000"/>
        </w:rPr>
        <w:t>floor</w:t>
      </w:r>
      <w:r w:rsidRPr="00041674">
        <w:rPr>
          <w:color w:val="000000"/>
        </w:rPr>
        <w:t>. The price of a floater will trade close to its par value as long as (1) the spread above the reference rate that the market requires is unchanged and (2) neither the cap nor the floor is reached.</w:t>
      </w:r>
    </w:p>
    <w:p w:rsidR="00041FA1" w:rsidRPr="00041674" w:rsidRDefault="00041FA1" w:rsidP="001C7ED9">
      <w:pPr>
        <w:widowControl w:val="0"/>
        <w:autoSpaceDE w:val="0"/>
        <w:autoSpaceDN w:val="0"/>
        <w:adjustRightInd w:val="0"/>
        <w:jc w:val="both"/>
        <w:rPr>
          <w:color w:val="000000"/>
        </w:rPr>
      </w:pPr>
    </w:p>
    <w:p w:rsidR="00041FA1" w:rsidRPr="00041674" w:rsidRDefault="00041FA1" w:rsidP="001C7ED9">
      <w:pPr>
        <w:widowControl w:val="0"/>
        <w:autoSpaceDE w:val="0"/>
        <w:autoSpaceDN w:val="0"/>
        <w:adjustRightInd w:val="0"/>
        <w:jc w:val="both"/>
        <w:rPr>
          <w:color w:val="000000"/>
        </w:rPr>
      </w:pPr>
      <w:r w:rsidRPr="00041674">
        <w:rPr>
          <w:color w:val="000000"/>
        </w:rPr>
        <w:t>However, if the market requires a larger (smaller) spread, the price of a floater will trade below (above) par. If the coupon rate is restricted from changing to the reference rate plus the spread because of the cap, then the price of a floater will trade below par.</w:t>
      </w:r>
    </w:p>
    <w:p w:rsidR="00041FA1" w:rsidRPr="00041674" w:rsidRDefault="00041FA1" w:rsidP="001C7ED9">
      <w:pPr>
        <w:widowControl w:val="0"/>
        <w:autoSpaceDE w:val="0"/>
        <w:autoSpaceDN w:val="0"/>
        <w:adjustRightInd w:val="0"/>
        <w:jc w:val="both"/>
        <w:rPr>
          <w:color w:val="000000"/>
        </w:rPr>
      </w:pPr>
    </w:p>
    <w:p w:rsidR="00041FA1" w:rsidRPr="00465117" w:rsidRDefault="00041FA1" w:rsidP="001C7ED9">
      <w:pPr>
        <w:widowControl w:val="0"/>
        <w:autoSpaceDE w:val="0"/>
        <w:autoSpaceDN w:val="0"/>
        <w:adjustRightInd w:val="0"/>
        <w:jc w:val="both"/>
        <w:rPr>
          <w:b/>
          <w:color w:val="000000"/>
        </w:rPr>
      </w:pPr>
      <w:r w:rsidRPr="00465117">
        <w:rPr>
          <w:b/>
          <w:color w:val="000000"/>
        </w:rPr>
        <w:t>15. Explain why you agree or disagree with the following statement: “The price of an inverse floater will increase when the reference rate decreases.”</w:t>
      </w:r>
    </w:p>
    <w:p w:rsidR="00041FA1" w:rsidRPr="00041674" w:rsidRDefault="00041FA1" w:rsidP="001C7ED9">
      <w:pPr>
        <w:widowControl w:val="0"/>
        <w:autoSpaceDE w:val="0"/>
        <w:autoSpaceDN w:val="0"/>
        <w:adjustRightInd w:val="0"/>
        <w:jc w:val="both"/>
        <w:rPr>
          <w:color w:val="000000"/>
        </w:rPr>
      </w:pPr>
    </w:p>
    <w:p w:rsidR="00041FA1" w:rsidRPr="00041674" w:rsidRDefault="004920EC" w:rsidP="001C7ED9">
      <w:pPr>
        <w:widowControl w:val="0"/>
        <w:autoSpaceDE w:val="0"/>
        <w:autoSpaceDN w:val="0"/>
        <w:adjustRightInd w:val="0"/>
        <w:jc w:val="both"/>
        <w:rPr>
          <w:color w:val="000000"/>
        </w:rPr>
      </w:pPr>
      <w:r>
        <w:rPr>
          <w:color w:val="000000"/>
        </w:rPr>
        <w:t>As explained below, o</w:t>
      </w:r>
      <w:r w:rsidR="00041FA1" w:rsidRPr="00041674">
        <w:rPr>
          <w:color w:val="000000"/>
        </w:rPr>
        <w:t>ne would disagree with the statement: “The price of an inverse floater will increase when the reference rate decreases.”</w:t>
      </w:r>
    </w:p>
    <w:p w:rsidR="000E721E" w:rsidRPr="00041674" w:rsidRDefault="000E721E" w:rsidP="000E721E">
      <w:pPr>
        <w:widowControl w:val="0"/>
        <w:autoSpaceDE w:val="0"/>
        <w:autoSpaceDN w:val="0"/>
        <w:adjustRightInd w:val="0"/>
        <w:jc w:val="both"/>
        <w:rPr>
          <w:color w:val="000000"/>
        </w:rPr>
      </w:pPr>
      <w:r w:rsidRPr="00041674">
        <w:rPr>
          <w:color w:val="000000"/>
        </w:rPr>
        <w:lastRenderedPageBreak/>
        <w:t>The factors that affect the price of an inverse floater are affected by the reference rate only to the extent that it affects the restrictions on the floater’s rate. This is quite an important result. Some investors mistakenly believe that because the coupon rate rises, the price of an inverse floater should increase if the reference rate decreases. This is not true. The key in pricing an inverse floater is how changes in interest rates affect the price of the collateral. The reference rate is important only to the extent that it restricts the coupon rate of the floater.</w:t>
      </w:r>
      <w:r>
        <w:rPr>
          <w:color w:val="000000"/>
        </w:rPr>
        <w:t xml:space="preserve"> More details are given below.</w:t>
      </w:r>
    </w:p>
    <w:p w:rsidR="00041FA1" w:rsidRPr="00041674" w:rsidRDefault="00041FA1" w:rsidP="001C7ED9">
      <w:pPr>
        <w:widowControl w:val="0"/>
        <w:autoSpaceDE w:val="0"/>
        <w:autoSpaceDN w:val="0"/>
        <w:adjustRightInd w:val="0"/>
        <w:jc w:val="both"/>
        <w:rPr>
          <w:color w:val="000000"/>
        </w:rPr>
      </w:pPr>
    </w:p>
    <w:p w:rsidR="00041FA1" w:rsidRDefault="00041FA1" w:rsidP="001C7ED9">
      <w:pPr>
        <w:widowControl w:val="0"/>
        <w:autoSpaceDE w:val="0"/>
        <w:autoSpaceDN w:val="0"/>
        <w:adjustRightInd w:val="0"/>
        <w:jc w:val="both"/>
        <w:rPr>
          <w:color w:val="000000"/>
        </w:rPr>
      </w:pPr>
      <w:r w:rsidRPr="00041674">
        <w:rPr>
          <w:color w:val="000000"/>
        </w:rPr>
        <w:t xml:space="preserve">In general, an inverse floater is created from a fixed-rate security. The security from which the inverse floater is created is called the </w:t>
      </w:r>
      <w:r w:rsidRPr="00041674">
        <w:rPr>
          <w:bCs/>
          <w:color w:val="000000"/>
        </w:rPr>
        <w:t>collateral</w:t>
      </w:r>
      <w:r w:rsidRPr="00041674">
        <w:rPr>
          <w:color w:val="000000"/>
        </w:rPr>
        <w:t>. From the collateral two bonds are created: a floater and an inverse floater. The two bonds are created such that (1) the total coupon interest paid to the two bonds in each period is less than or equal to the collateral’s coupon interest in each period, and (2) the total par value of the two bonds is less than or equal to the collateral’s total par value.</w:t>
      </w:r>
    </w:p>
    <w:p w:rsidR="00041FA1" w:rsidRPr="00041674" w:rsidRDefault="00041FA1" w:rsidP="001C7ED9">
      <w:pPr>
        <w:widowControl w:val="0"/>
        <w:autoSpaceDE w:val="0"/>
        <w:autoSpaceDN w:val="0"/>
        <w:adjustRightInd w:val="0"/>
        <w:jc w:val="both"/>
        <w:rPr>
          <w:color w:val="000000"/>
        </w:rPr>
      </w:pPr>
    </w:p>
    <w:p w:rsidR="00041FA1" w:rsidRPr="00041674" w:rsidRDefault="00FC0DA8" w:rsidP="001C7ED9">
      <w:pPr>
        <w:widowControl w:val="0"/>
        <w:autoSpaceDE w:val="0"/>
        <w:autoSpaceDN w:val="0"/>
        <w:adjustRightInd w:val="0"/>
        <w:jc w:val="both"/>
        <w:rPr>
          <w:color w:val="000000"/>
        </w:rPr>
      </w:pPr>
      <w:r>
        <w:rPr>
          <w:color w:val="000000"/>
        </w:rPr>
        <w:t>Suppose t</w:t>
      </w:r>
      <w:r w:rsidR="00041FA1" w:rsidRPr="00041674">
        <w:rPr>
          <w:color w:val="000000"/>
        </w:rPr>
        <w:t>he total par value of the floater and inverse floater equals the par value of the collateral. Regardless of the level of the reference rate, the combined coupon rate for the two bonds is equal to the coupon rate of the collateral. However, if the reference rate exceeds a certain percentage, then the formula for the coupon rate for the inverse floater will be negative. To prevent this from happening, a floor is placed on the coupon rate for the inverse floater. Typically, the floor is set at zero. Because of the floor, the coupon rate on the floater must be restricted so that the coupon interest paid to the two bonds does not exceed the collateral’s coupon interest. Thus, when a floater and an inverse floater are created from the collateral, a floor is imposed on the inverse and a cap is imposed on the floater.</w:t>
      </w:r>
    </w:p>
    <w:p w:rsidR="00041FA1" w:rsidRPr="00041674" w:rsidRDefault="00041FA1" w:rsidP="001C7ED9">
      <w:pPr>
        <w:widowControl w:val="0"/>
        <w:autoSpaceDE w:val="0"/>
        <w:autoSpaceDN w:val="0"/>
        <w:adjustRightInd w:val="0"/>
        <w:jc w:val="both"/>
        <w:rPr>
          <w:color w:val="000000"/>
        </w:rPr>
      </w:pPr>
    </w:p>
    <w:p w:rsidR="00041FA1" w:rsidRPr="00041674" w:rsidRDefault="00041FA1" w:rsidP="001C7ED9">
      <w:pPr>
        <w:widowControl w:val="0"/>
        <w:autoSpaceDE w:val="0"/>
        <w:autoSpaceDN w:val="0"/>
        <w:adjustRightInd w:val="0"/>
        <w:jc w:val="both"/>
        <w:rPr>
          <w:color w:val="000000"/>
        </w:rPr>
      </w:pPr>
      <w:r w:rsidRPr="00041674">
        <w:rPr>
          <w:color w:val="000000"/>
        </w:rPr>
        <w:t>The price of an inverse floater is found by determining the price of the collateral and the price of the floater. This can be seen as follows: collateral’s price = floater’s price + inverse’s price. Therefore, inverse’s price = collateral’s price – floater’s price</w:t>
      </w:r>
      <w:r w:rsidR="00F66E19">
        <w:rPr>
          <w:color w:val="000000"/>
        </w:rPr>
        <w:t>.</w:t>
      </w:r>
    </w:p>
    <w:sectPr w:rsidR="00041FA1" w:rsidRPr="00041674" w:rsidSect="000351AE">
      <w:footerReference w:type="even" r:id="rId201"/>
      <w:footerReference w:type="default" r:id="rId202"/>
      <w:pgSz w:w="12240" w:h="15840"/>
      <w:pgMar w:top="1440" w:right="1440" w:bottom="1440" w:left="1440" w:header="720" w:footer="720" w:gutter="0"/>
      <w:pgNumType w:start="14"/>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69E" w:rsidRDefault="002E669E">
      <w:r>
        <w:separator/>
      </w:r>
    </w:p>
  </w:endnote>
  <w:endnote w:type="continuationSeparator" w:id="0">
    <w:p w:rsidR="002E669E" w:rsidRDefault="002E6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PopplLaudatio-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69E" w:rsidRDefault="002E669E" w:rsidP="00C43E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E669E" w:rsidRDefault="002E669E" w:rsidP="00C43E1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69E" w:rsidRPr="00C43E1E" w:rsidRDefault="002E669E" w:rsidP="00C43E1E">
    <w:pPr>
      <w:pStyle w:val="Footer"/>
      <w:framePr w:wrap="around" w:vAnchor="text" w:hAnchor="margin" w:xAlign="right" w:y="1"/>
      <w:rPr>
        <w:rStyle w:val="PageNumber"/>
      </w:rPr>
    </w:pPr>
    <w:r w:rsidRPr="00C43E1E">
      <w:rPr>
        <w:rStyle w:val="PageNumber"/>
      </w:rPr>
      <w:fldChar w:fldCharType="begin"/>
    </w:r>
    <w:r w:rsidRPr="00C43E1E">
      <w:rPr>
        <w:rStyle w:val="PageNumber"/>
      </w:rPr>
      <w:instrText xml:space="preserve">PAGE  </w:instrText>
    </w:r>
    <w:r w:rsidRPr="00C43E1E">
      <w:rPr>
        <w:rStyle w:val="PageNumber"/>
      </w:rPr>
      <w:fldChar w:fldCharType="separate"/>
    </w:r>
    <w:r w:rsidR="00C77539">
      <w:rPr>
        <w:rStyle w:val="PageNumber"/>
        <w:noProof/>
      </w:rPr>
      <w:t>24</w:t>
    </w:r>
    <w:r w:rsidRPr="00C43E1E">
      <w:rPr>
        <w:rStyle w:val="PageNumber"/>
      </w:rPr>
      <w:fldChar w:fldCharType="end"/>
    </w:r>
  </w:p>
  <w:p w:rsidR="002E669E" w:rsidRPr="00AD6041" w:rsidRDefault="002E669E" w:rsidP="00B41CF4">
    <w:pPr>
      <w:pStyle w:val="Footer"/>
      <w:ind w:right="360"/>
    </w:pPr>
    <w:r w:rsidRPr="0010447E">
      <w:rPr>
        <w:rFonts w:ascii="Arial" w:hAnsi="Arial" w:cs="Arial"/>
        <w:sz w:val="20"/>
        <w:szCs w:val="20"/>
      </w:rPr>
      <w:t>©</w:t>
    </w:r>
    <w:r>
      <w:rPr>
        <w:rFonts w:ascii="Arial" w:hAnsi="Arial" w:cs="Arial"/>
        <w:sz w:val="20"/>
        <w:szCs w:val="20"/>
      </w:rPr>
      <w:t xml:space="preserve"> </w:t>
    </w:r>
    <w:r w:rsidRPr="0010447E">
      <w:rPr>
        <w:rFonts w:ascii="Arial" w:hAnsi="Arial" w:cs="Arial"/>
        <w:sz w:val="20"/>
        <w:szCs w:val="20"/>
      </w:rPr>
      <w:t>2013 Pearson Education,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69E" w:rsidRDefault="002E669E">
      <w:r>
        <w:separator/>
      </w:r>
    </w:p>
  </w:footnote>
  <w:footnote w:type="continuationSeparator" w:id="0">
    <w:p w:rsidR="002E669E" w:rsidRDefault="002E66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5332F1"/>
    <w:multiLevelType w:val="hybridMultilevel"/>
    <w:tmpl w:val="41142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554"/>
    <w:rsid w:val="00001A08"/>
    <w:rsid w:val="00011543"/>
    <w:rsid w:val="00011A9A"/>
    <w:rsid w:val="000202EE"/>
    <w:rsid w:val="000269EE"/>
    <w:rsid w:val="00031B79"/>
    <w:rsid w:val="000351AE"/>
    <w:rsid w:val="00041674"/>
    <w:rsid w:val="00041FA1"/>
    <w:rsid w:val="000451F7"/>
    <w:rsid w:val="000461FC"/>
    <w:rsid w:val="000605CD"/>
    <w:rsid w:val="00066885"/>
    <w:rsid w:val="000714FB"/>
    <w:rsid w:val="000757E8"/>
    <w:rsid w:val="000821C7"/>
    <w:rsid w:val="00085592"/>
    <w:rsid w:val="000A310B"/>
    <w:rsid w:val="000B450F"/>
    <w:rsid w:val="000B6F40"/>
    <w:rsid w:val="000B750F"/>
    <w:rsid w:val="000C332E"/>
    <w:rsid w:val="000C3A4A"/>
    <w:rsid w:val="000E2B3A"/>
    <w:rsid w:val="000E2CD1"/>
    <w:rsid w:val="000E6A32"/>
    <w:rsid w:val="000E6F41"/>
    <w:rsid w:val="000E721E"/>
    <w:rsid w:val="000F42BC"/>
    <w:rsid w:val="00100A14"/>
    <w:rsid w:val="00101079"/>
    <w:rsid w:val="00101438"/>
    <w:rsid w:val="00102AF8"/>
    <w:rsid w:val="00103416"/>
    <w:rsid w:val="0010392F"/>
    <w:rsid w:val="00104FDF"/>
    <w:rsid w:val="0010728E"/>
    <w:rsid w:val="00124089"/>
    <w:rsid w:val="00125F73"/>
    <w:rsid w:val="00140235"/>
    <w:rsid w:val="00145889"/>
    <w:rsid w:val="0014599A"/>
    <w:rsid w:val="001475D0"/>
    <w:rsid w:val="00150C97"/>
    <w:rsid w:val="0015394E"/>
    <w:rsid w:val="00153965"/>
    <w:rsid w:val="00155703"/>
    <w:rsid w:val="00167BD4"/>
    <w:rsid w:val="00167F87"/>
    <w:rsid w:val="001751C8"/>
    <w:rsid w:val="0017523E"/>
    <w:rsid w:val="00176226"/>
    <w:rsid w:val="00176612"/>
    <w:rsid w:val="00184E2C"/>
    <w:rsid w:val="00187E01"/>
    <w:rsid w:val="00194411"/>
    <w:rsid w:val="001C312B"/>
    <w:rsid w:val="001C7ED9"/>
    <w:rsid w:val="001D05E9"/>
    <w:rsid w:val="001D63B6"/>
    <w:rsid w:val="001E104E"/>
    <w:rsid w:val="001E1E5E"/>
    <w:rsid w:val="001E4197"/>
    <w:rsid w:val="001E6561"/>
    <w:rsid w:val="001F2C6B"/>
    <w:rsid w:val="001F300A"/>
    <w:rsid w:val="001F6C37"/>
    <w:rsid w:val="00215E39"/>
    <w:rsid w:val="0024505E"/>
    <w:rsid w:val="0025687F"/>
    <w:rsid w:val="00260BA4"/>
    <w:rsid w:val="00264489"/>
    <w:rsid w:val="0027145B"/>
    <w:rsid w:val="002778DF"/>
    <w:rsid w:val="00277C8A"/>
    <w:rsid w:val="0028032D"/>
    <w:rsid w:val="002831D0"/>
    <w:rsid w:val="00286A4E"/>
    <w:rsid w:val="0029586F"/>
    <w:rsid w:val="002A0A80"/>
    <w:rsid w:val="002A1F8B"/>
    <w:rsid w:val="002A472E"/>
    <w:rsid w:val="002A5AC4"/>
    <w:rsid w:val="002A6693"/>
    <w:rsid w:val="002A67E7"/>
    <w:rsid w:val="002C3C77"/>
    <w:rsid w:val="002C785E"/>
    <w:rsid w:val="002E669E"/>
    <w:rsid w:val="002E7CAE"/>
    <w:rsid w:val="002F1373"/>
    <w:rsid w:val="00314030"/>
    <w:rsid w:val="003143FA"/>
    <w:rsid w:val="00315D91"/>
    <w:rsid w:val="00317C51"/>
    <w:rsid w:val="003202A6"/>
    <w:rsid w:val="00320F45"/>
    <w:rsid w:val="00323AE1"/>
    <w:rsid w:val="00324D1C"/>
    <w:rsid w:val="00325F64"/>
    <w:rsid w:val="00332CBD"/>
    <w:rsid w:val="00333C49"/>
    <w:rsid w:val="003642A2"/>
    <w:rsid w:val="0038235D"/>
    <w:rsid w:val="00383287"/>
    <w:rsid w:val="003833AB"/>
    <w:rsid w:val="00384CD0"/>
    <w:rsid w:val="00386422"/>
    <w:rsid w:val="00386658"/>
    <w:rsid w:val="0038794B"/>
    <w:rsid w:val="003967B5"/>
    <w:rsid w:val="003A27F0"/>
    <w:rsid w:val="003B4653"/>
    <w:rsid w:val="003D21F2"/>
    <w:rsid w:val="003E0023"/>
    <w:rsid w:val="003E076A"/>
    <w:rsid w:val="003E51E0"/>
    <w:rsid w:val="003E576A"/>
    <w:rsid w:val="003F55B5"/>
    <w:rsid w:val="0040746F"/>
    <w:rsid w:val="00416B39"/>
    <w:rsid w:val="004218FB"/>
    <w:rsid w:val="00441B98"/>
    <w:rsid w:val="00442C7F"/>
    <w:rsid w:val="00446C28"/>
    <w:rsid w:val="004535F7"/>
    <w:rsid w:val="00453C40"/>
    <w:rsid w:val="00465117"/>
    <w:rsid w:val="004667DC"/>
    <w:rsid w:val="00472346"/>
    <w:rsid w:val="00472EC5"/>
    <w:rsid w:val="004765F1"/>
    <w:rsid w:val="00480B71"/>
    <w:rsid w:val="00480ED6"/>
    <w:rsid w:val="00483DD8"/>
    <w:rsid w:val="004920EC"/>
    <w:rsid w:val="00492584"/>
    <w:rsid w:val="00492906"/>
    <w:rsid w:val="0049729A"/>
    <w:rsid w:val="004A7B1D"/>
    <w:rsid w:val="004B31DA"/>
    <w:rsid w:val="004B4100"/>
    <w:rsid w:val="004B68D8"/>
    <w:rsid w:val="004B7B05"/>
    <w:rsid w:val="004C164A"/>
    <w:rsid w:val="004D7AD5"/>
    <w:rsid w:val="004E0B9D"/>
    <w:rsid w:val="004E5486"/>
    <w:rsid w:val="004E60C1"/>
    <w:rsid w:val="004F3111"/>
    <w:rsid w:val="004F54E4"/>
    <w:rsid w:val="0050257B"/>
    <w:rsid w:val="00506242"/>
    <w:rsid w:val="0051308F"/>
    <w:rsid w:val="00513182"/>
    <w:rsid w:val="00523730"/>
    <w:rsid w:val="0052722B"/>
    <w:rsid w:val="00537DD1"/>
    <w:rsid w:val="0055091A"/>
    <w:rsid w:val="0055271D"/>
    <w:rsid w:val="00564DF2"/>
    <w:rsid w:val="00575526"/>
    <w:rsid w:val="00583614"/>
    <w:rsid w:val="00585A0D"/>
    <w:rsid w:val="00592D60"/>
    <w:rsid w:val="00593A89"/>
    <w:rsid w:val="005A1019"/>
    <w:rsid w:val="005A40B3"/>
    <w:rsid w:val="005B3F17"/>
    <w:rsid w:val="005B47B8"/>
    <w:rsid w:val="005C3228"/>
    <w:rsid w:val="005C4420"/>
    <w:rsid w:val="005C5DFE"/>
    <w:rsid w:val="005D18F7"/>
    <w:rsid w:val="005D4BF6"/>
    <w:rsid w:val="005E0239"/>
    <w:rsid w:val="005F25C3"/>
    <w:rsid w:val="005F6490"/>
    <w:rsid w:val="00604FD1"/>
    <w:rsid w:val="0061081B"/>
    <w:rsid w:val="00646C76"/>
    <w:rsid w:val="0065277E"/>
    <w:rsid w:val="00655BB1"/>
    <w:rsid w:val="00670E2B"/>
    <w:rsid w:val="006758FC"/>
    <w:rsid w:val="00685C29"/>
    <w:rsid w:val="00687D09"/>
    <w:rsid w:val="006934CE"/>
    <w:rsid w:val="006A0FF7"/>
    <w:rsid w:val="006C1FC0"/>
    <w:rsid w:val="006C37DB"/>
    <w:rsid w:val="006D064F"/>
    <w:rsid w:val="006D323B"/>
    <w:rsid w:val="006D5D2E"/>
    <w:rsid w:val="006E6F27"/>
    <w:rsid w:val="006E73E4"/>
    <w:rsid w:val="006F7D95"/>
    <w:rsid w:val="00701D6B"/>
    <w:rsid w:val="00706124"/>
    <w:rsid w:val="0071052B"/>
    <w:rsid w:val="00722B5D"/>
    <w:rsid w:val="00733986"/>
    <w:rsid w:val="007419C7"/>
    <w:rsid w:val="00742D81"/>
    <w:rsid w:val="007533DE"/>
    <w:rsid w:val="00766D1F"/>
    <w:rsid w:val="00771863"/>
    <w:rsid w:val="00774D74"/>
    <w:rsid w:val="00776E57"/>
    <w:rsid w:val="00780CC8"/>
    <w:rsid w:val="007820E9"/>
    <w:rsid w:val="007822F3"/>
    <w:rsid w:val="00785534"/>
    <w:rsid w:val="007903CE"/>
    <w:rsid w:val="00797D1D"/>
    <w:rsid w:val="007A4839"/>
    <w:rsid w:val="007C38CA"/>
    <w:rsid w:val="007D7089"/>
    <w:rsid w:val="007E64B6"/>
    <w:rsid w:val="007E6950"/>
    <w:rsid w:val="007F0801"/>
    <w:rsid w:val="007F3BCE"/>
    <w:rsid w:val="00832692"/>
    <w:rsid w:val="00834554"/>
    <w:rsid w:val="00841BA9"/>
    <w:rsid w:val="00843F44"/>
    <w:rsid w:val="0084628C"/>
    <w:rsid w:val="008465BE"/>
    <w:rsid w:val="00852CFF"/>
    <w:rsid w:val="00861C4C"/>
    <w:rsid w:val="008621F5"/>
    <w:rsid w:val="0086637C"/>
    <w:rsid w:val="00867FF7"/>
    <w:rsid w:val="008724C8"/>
    <w:rsid w:val="00872EA1"/>
    <w:rsid w:val="00873CAE"/>
    <w:rsid w:val="00874EDC"/>
    <w:rsid w:val="00891EB8"/>
    <w:rsid w:val="008A25FB"/>
    <w:rsid w:val="008A5917"/>
    <w:rsid w:val="008B22A1"/>
    <w:rsid w:val="008C07AF"/>
    <w:rsid w:val="008C175C"/>
    <w:rsid w:val="008C1C4D"/>
    <w:rsid w:val="008C285D"/>
    <w:rsid w:val="008D7144"/>
    <w:rsid w:val="008D73CA"/>
    <w:rsid w:val="008F0596"/>
    <w:rsid w:val="008F5F8D"/>
    <w:rsid w:val="0090136D"/>
    <w:rsid w:val="00906505"/>
    <w:rsid w:val="0091048B"/>
    <w:rsid w:val="00914B67"/>
    <w:rsid w:val="00915B2B"/>
    <w:rsid w:val="00917BA0"/>
    <w:rsid w:val="00921698"/>
    <w:rsid w:val="00927AC0"/>
    <w:rsid w:val="00937778"/>
    <w:rsid w:val="009434EE"/>
    <w:rsid w:val="00945E5F"/>
    <w:rsid w:val="00947F96"/>
    <w:rsid w:val="009569E0"/>
    <w:rsid w:val="00970188"/>
    <w:rsid w:val="00972963"/>
    <w:rsid w:val="00975EE4"/>
    <w:rsid w:val="00980ACA"/>
    <w:rsid w:val="00985CFB"/>
    <w:rsid w:val="00990047"/>
    <w:rsid w:val="00997AA6"/>
    <w:rsid w:val="00997E6F"/>
    <w:rsid w:val="009A7CEC"/>
    <w:rsid w:val="009B27A3"/>
    <w:rsid w:val="009B6D5C"/>
    <w:rsid w:val="009B6F73"/>
    <w:rsid w:val="009B7664"/>
    <w:rsid w:val="009D0113"/>
    <w:rsid w:val="009D0402"/>
    <w:rsid w:val="009D27D6"/>
    <w:rsid w:val="009D45E9"/>
    <w:rsid w:val="009E34EF"/>
    <w:rsid w:val="009E6888"/>
    <w:rsid w:val="009F12E1"/>
    <w:rsid w:val="009F20B3"/>
    <w:rsid w:val="009F473D"/>
    <w:rsid w:val="00A0376C"/>
    <w:rsid w:val="00A1138F"/>
    <w:rsid w:val="00A23AB3"/>
    <w:rsid w:val="00A23C22"/>
    <w:rsid w:val="00A23CD5"/>
    <w:rsid w:val="00A2589F"/>
    <w:rsid w:val="00A359E4"/>
    <w:rsid w:val="00A5075D"/>
    <w:rsid w:val="00A55355"/>
    <w:rsid w:val="00A568FF"/>
    <w:rsid w:val="00A57776"/>
    <w:rsid w:val="00A626BF"/>
    <w:rsid w:val="00A67DBF"/>
    <w:rsid w:val="00A70D95"/>
    <w:rsid w:val="00A71C74"/>
    <w:rsid w:val="00A77042"/>
    <w:rsid w:val="00A823E1"/>
    <w:rsid w:val="00A82679"/>
    <w:rsid w:val="00A975E7"/>
    <w:rsid w:val="00AA1EE4"/>
    <w:rsid w:val="00AA47BF"/>
    <w:rsid w:val="00AA76DE"/>
    <w:rsid w:val="00AB1C48"/>
    <w:rsid w:val="00AB2452"/>
    <w:rsid w:val="00AB4E11"/>
    <w:rsid w:val="00AC0ABC"/>
    <w:rsid w:val="00AC7BBA"/>
    <w:rsid w:val="00AE1530"/>
    <w:rsid w:val="00AE61A7"/>
    <w:rsid w:val="00AE69B4"/>
    <w:rsid w:val="00AF0AFE"/>
    <w:rsid w:val="00AF27F2"/>
    <w:rsid w:val="00B12CE7"/>
    <w:rsid w:val="00B1325C"/>
    <w:rsid w:val="00B210EF"/>
    <w:rsid w:val="00B2481B"/>
    <w:rsid w:val="00B253A9"/>
    <w:rsid w:val="00B27F73"/>
    <w:rsid w:val="00B3486F"/>
    <w:rsid w:val="00B41CF4"/>
    <w:rsid w:val="00B41DB4"/>
    <w:rsid w:val="00B42F58"/>
    <w:rsid w:val="00B6150F"/>
    <w:rsid w:val="00B61CD5"/>
    <w:rsid w:val="00B639C7"/>
    <w:rsid w:val="00B65E96"/>
    <w:rsid w:val="00B72F19"/>
    <w:rsid w:val="00B7382F"/>
    <w:rsid w:val="00B7574E"/>
    <w:rsid w:val="00B804E3"/>
    <w:rsid w:val="00B8229F"/>
    <w:rsid w:val="00BA0D06"/>
    <w:rsid w:val="00BA1E1F"/>
    <w:rsid w:val="00BA6C02"/>
    <w:rsid w:val="00BA7830"/>
    <w:rsid w:val="00BB181A"/>
    <w:rsid w:val="00BB2FA8"/>
    <w:rsid w:val="00BF6029"/>
    <w:rsid w:val="00C0276E"/>
    <w:rsid w:val="00C034B7"/>
    <w:rsid w:val="00C104BB"/>
    <w:rsid w:val="00C160A7"/>
    <w:rsid w:val="00C20C38"/>
    <w:rsid w:val="00C2453B"/>
    <w:rsid w:val="00C43E1E"/>
    <w:rsid w:val="00C61458"/>
    <w:rsid w:val="00C74795"/>
    <w:rsid w:val="00C75928"/>
    <w:rsid w:val="00C761EF"/>
    <w:rsid w:val="00C77539"/>
    <w:rsid w:val="00C92FBF"/>
    <w:rsid w:val="00CA0A82"/>
    <w:rsid w:val="00CA37E9"/>
    <w:rsid w:val="00CA394B"/>
    <w:rsid w:val="00CA3F58"/>
    <w:rsid w:val="00CB20C2"/>
    <w:rsid w:val="00CB382F"/>
    <w:rsid w:val="00CB48F9"/>
    <w:rsid w:val="00CC2507"/>
    <w:rsid w:val="00CC267C"/>
    <w:rsid w:val="00CC3339"/>
    <w:rsid w:val="00CC5A44"/>
    <w:rsid w:val="00CC642A"/>
    <w:rsid w:val="00CC6C97"/>
    <w:rsid w:val="00CE24D2"/>
    <w:rsid w:val="00CE3D4F"/>
    <w:rsid w:val="00CE6E89"/>
    <w:rsid w:val="00CF389B"/>
    <w:rsid w:val="00D16F89"/>
    <w:rsid w:val="00D26245"/>
    <w:rsid w:val="00D507B7"/>
    <w:rsid w:val="00D51CFC"/>
    <w:rsid w:val="00D543C3"/>
    <w:rsid w:val="00D654D5"/>
    <w:rsid w:val="00D7160C"/>
    <w:rsid w:val="00D74BFA"/>
    <w:rsid w:val="00D81440"/>
    <w:rsid w:val="00D84EEF"/>
    <w:rsid w:val="00D8669C"/>
    <w:rsid w:val="00D87344"/>
    <w:rsid w:val="00D93AE8"/>
    <w:rsid w:val="00D96BEA"/>
    <w:rsid w:val="00DA1E69"/>
    <w:rsid w:val="00DB4C71"/>
    <w:rsid w:val="00DC6F38"/>
    <w:rsid w:val="00DC78B8"/>
    <w:rsid w:val="00DE02A1"/>
    <w:rsid w:val="00DE1484"/>
    <w:rsid w:val="00E05B14"/>
    <w:rsid w:val="00E071D9"/>
    <w:rsid w:val="00E07F72"/>
    <w:rsid w:val="00E1204B"/>
    <w:rsid w:val="00E15CA1"/>
    <w:rsid w:val="00E16194"/>
    <w:rsid w:val="00E1669F"/>
    <w:rsid w:val="00E20B49"/>
    <w:rsid w:val="00E2133F"/>
    <w:rsid w:val="00E22B94"/>
    <w:rsid w:val="00E26DB5"/>
    <w:rsid w:val="00E324B4"/>
    <w:rsid w:val="00E3341A"/>
    <w:rsid w:val="00E370C6"/>
    <w:rsid w:val="00E372B1"/>
    <w:rsid w:val="00E40EA1"/>
    <w:rsid w:val="00E45B51"/>
    <w:rsid w:val="00E518C6"/>
    <w:rsid w:val="00E521A0"/>
    <w:rsid w:val="00E523F1"/>
    <w:rsid w:val="00E547FD"/>
    <w:rsid w:val="00E63670"/>
    <w:rsid w:val="00E70BDD"/>
    <w:rsid w:val="00E732A0"/>
    <w:rsid w:val="00E77CE2"/>
    <w:rsid w:val="00E80E75"/>
    <w:rsid w:val="00E95AAD"/>
    <w:rsid w:val="00EA2983"/>
    <w:rsid w:val="00EA48ED"/>
    <w:rsid w:val="00EB14F0"/>
    <w:rsid w:val="00EC226E"/>
    <w:rsid w:val="00ED4C55"/>
    <w:rsid w:val="00ED75D0"/>
    <w:rsid w:val="00ED7C6F"/>
    <w:rsid w:val="00EF1150"/>
    <w:rsid w:val="00F055F8"/>
    <w:rsid w:val="00F16C40"/>
    <w:rsid w:val="00F26741"/>
    <w:rsid w:val="00F3537B"/>
    <w:rsid w:val="00F41EE6"/>
    <w:rsid w:val="00F44927"/>
    <w:rsid w:val="00F50852"/>
    <w:rsid w:val="00F52A74"/>
    <w:rsid w:val="00F5581D"/>
    <w:rsid w:val="00F57D35"/>
    <w:rsid w:val="00F63CD9"/>
    <w:rsid w:val="00F66E19"/>
    <w:rsid w:val="00F92F50"/>
    <w:rsid w:val="00FA194D"/>
    <w:rsid w:val="00FA37E0"/>
    <w:rsid w:val="00FB7FA0"/>
    <w:rsid w:val="00FC0DA8"/>
    <w:rsid w:val="00FC795F"/>
    <w:rsid w:val="00FD3ECF"/>
    <w:rsid w:val="00FE2CAA"/>
    <w:rsid w:val="00FE4F05"/>
    <w:rsid w:val="00FF345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56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76226"/>
    <w:pPr>
      <w:tabs>
        <w:tab w:val="center" w:pos="4320"/>
        <w:tab w:val="right" w:pos="8640"/>
      </w:tabs>
    </w:pPr>
  </w:style>
  <w:style w:type="character" w:customStyle="1" w:styleId="FooterChar">
    <w:name w:val="Footer Char"/>
    <w:basedOn w:val="DefaultParagraphFont"/>
    <w:link w:val="Footer"/>
    <w:uiPriority w:val="99"/>
    <w:semiHidden/>
    <w:rsid w:val="006B5128"/>
    <w:rPr>
      <w:sz w:val="24"/>
      <w:szCs w:val="24"/>
    </w:rPr>
  </w:style>
  <w:style w:type="character" w:styleId="PageNumber">
    <w:name w:val="page number"/>
    <w:basedOn w:val="DefaultParagraphFont"/>
    <w:uiPriority w:val="99"/>
    <w:rsid w:val="00176226"/>
    <w:rPr>
      <w:rFonts w:cs="Times New Roman"/>
    </w:rPr>
  </w:style>
  <w:style w:type="paragraph" w:styleId="Header">
    <w:name w:val="header"/>
    <w:basedOn w:val="Normal"/>
    <w:link w:val="HeaderChar"/>
    <w:uiPriority w:val="99"/>
    <w:rsid w:val="00C43E1E"/>
    <w:pPr>
      <w:tabs>
        <w:tab w:val="center" w:pos="4320"/>
        <w:tab w:val="right" w:pos="8640"/>
      </w:tabs>
    </w:pPr>
  </w:style>
  <w:style w:type="character" w:customStyle="1" w:styleId="HeaderChar">
    <w:name w:val="Header Char"/>
    <w:basedOn w:val="DefaultParagraphFont"/>
    <w:link w:val="Header"/>
    <w:uiPriority w:val="99"/>
    <w:semiHidden/>
    <w:rsid w:val="006B5128"/>
    <w:rPr>
      <w:sz w:val="24"/>
      <w:szCs w:val="24"/>
    </w:rPr>
  </w:style>
  <w:style w:type="paragraph" w:styleId="ListParagraph">
    <w:name w:val="List Paragraph"/>
    <w:basedOn w:val="Normal"/>
    <w:uiPriority w:val="34"/>
    <w:qFormat/>
    <w:rsid w:val="004667DC"/>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B639C7"/>
    <w:rPr>
      <w:rFonts w:ascii="Tahoma" w:hAnsi="Tahoma" w:cs="Tahoma"/>
      <w:sz w:val="16"/>
      <w:szCs w:val="16"/>
    </w:rPr>
  </w:style>
  <w:style w:type="character" w:customStyle="1" w:styleId="BalloonTextChar">
    <w:name w:val="Balloon Text Char"/>
    <w:basedOn w:val="DefaultParagraphFont"/>
    <w:link w:val="BalloonText"/>
    <w:uiPriority w:val="99"/>
    <w:semiHidden/>
    <w:rsid w:val="00B639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56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76226"/>
    <w:pPr>
      <w:tabs>
        <w:tab w:val="center" w:pos="4320"/>
        <w:tab w:val="right" w:pos="8640"/>
      </w:tabs>
    </w:pPr>
  </w:style>
  <w:style w:type="character" w:customStyle="1" w:styleId="FooterChar">
    <w:name w:val="Footer Char"/>
    <w:basedOn w:val="DefaultParagraphFont"/>
    <w:link w:val="Footer"/>
    <w:uiPriority w:val="99"/>
    <w:semiHidden/>
    <w:rsid w:val="006B5128"/>
    <w:rPr>
      <w:sz w:val="24"/>
      <w:szCs w:val="24"/>
    </w:rPr>
  </w:style>
  <w:style w:type="character" w:styleId="PageNumber">
    <w:name w:val="page number"/>
    <w:basedOn w:val="DefaultParagraphFont"/>
    <w:uiPriority w:val="99"/>
    <w:rsid w:val="00176226"/>
    <w:rPr>
      <w:rFonts w:cs="Times New Roman"/>
    </w:rPr>
  </w:style>
  <w:style w:type="paragraph" w:styleId="Header">
    <w:name w:val="header"/>
    <w:basedOn w:val="Normal"/>
    <w:link w:val="HeaderChar"/>
    <w:uiPriority w:val="99"/>
    <w:rsid w:val="00C43E1E"/>
    <w:pPr>
      <w:tabs>
        <w:tab w:val="center" w:pos="4320"/>
        <w:tab w:val="right" w:pos="8640"/>
      </w:tabs>
    </w:pPr>
  </w:style>
  <w:style w:type="character" w:customStyle="1" w:styleId="HeaderChar">
    <w:name w:val="Header Char"/>
    <w:basedOn w:val="DefaultParagraphFont"/>
    <w:link w:val="Header"/>
    <w:uiPriority w:val="99"/>
    <w:semiHidden/>
    <w:rsid w:val="006B5128"/>
    <w:rPr>
      <w:sz w:val="24"/>
      <w:szCs w:val="24"/>
    </w:rPr>
  </w:style>
  <w:style w:type="paragraph" w:styleId="ListParagraph">
    <w:name w:val="List Paragraph"/>
    <w:basedOn w:val="Normal"/>
    <w:uiPriority w:val="34"/>
    <w:qFormat/>
    <w:rsid w:val="004667DC"/>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B639C7"/>
    <w:rPr>
      <w:rFonts w:ascii="Tahoma" w:hAnsi="Tahoma" w:cs="Tahoma"/>
      <w:sz w:val="16"/>
      <w:szCs w:val="16"/>
    </w:rPr>
  </w:style>
  <w:style w:type="character" w:customStyle="1" w:styleId="BalloonTextChar">
    <w:name w:val="Balloon Text Char"/>
    <w:basedOn w:val="DefaultParagraphFont"/>
    <w:link w:val="BalloonText"/>
    <w:uiPriority w:val="99"/>
    <w:semiHidden/>
    <w:rsid w:val="00B639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oleObject" Target="embeddings/oleObject40.bin"/><Relationship Id="rId138" Type="http://schemas.openxmlformats.org/officeDocument/2006/relationships/oleObject" Target="embeddings/oleObject68.bin"/><Relationship Id="rId159" Type="http://schemas.openxmlformats.org/officeDocument/2006/relationships/image" Target="media/image73.wmf"/><Relationship Id="rId170" Type="http://schemas.openxmlformats.org/officeDocument/2006/relationships/image" Target="media/image78.wmf"/><Relationship Id="rId191" Type="http://schemas.openxmlformats.org/officeDocument/2006/relationships/image" Target="media/image88.wmf"/><Relationship Id="rId196" Type="http://schemas.openxmlformats.org/officeDocument/2006/relationships/oleObject" Target="embeddings/oleObject99.bin"/><Relationship Id="rId200" Type="http://schemas.openxmlformats.org/officeDocument/2006/relationships/oleObject" Target="embeddings/oleObject101.bin"/><Relationship Id="rId16" Type="http://schemas.openxmlformats.org/officeDocument/2006/relationships/image" Target="media/image5.wmf"/><Relationship Id="rId107" Type="http://schemas.openxmlformats.org/officeDocument/2006/relationships/image" Target="media/image49.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oleObject" Target="embeddings/oleObject34.bin"/><Relationship Id="rId79" Type="http://schemas.openxmlformats.org/officeDocument/2006/relationships/oleObject" Target="embeddings/oleObject37.bin"/><Relationship Id="rId102" Type="http://schemas.openxmlformats.org/officeDocument/2006/relationships/oleObject" Target="embeddings/oleObject49.bin"/><Relationship Id="rId123" Type="http://schemas.openxmlformats.org/officeDocument/2006/relationships/oleObject" Target="embeddings/oleObject60.bin"/><Relationship Id="rId128" Type="http://schemas.openxmlformats.org/officeDocument/2006/relationships/oleObject" Target="embeddings/oleObject63.bin"/><Relationship Id="rId144" Type="http://schemas.openxmlformats.org/officeDocument/2006/relationships/image" Target="media/image66.wmf"/><Relationship Id="rId149" Type="http://schemas.openxmlformats.org/officeDocument/2006/relationships/oleObject" Target="embeddings/oleObject74.bin"/><Relationship Id="rId5" Type="http://schemas.openxmlformats.org/officeDocument/2006/relationships/webSettings" Target="webSettings.xml"/><Relationship Id="rId90" Type="http://schemas.openxmlformats.org/officeDocument/2006/relationships/oleObject" Target="embeddings/oleObject43.bin"/><Relationship Id="rId95" Type="http://schemas.openxmlformats.org/officeDocument/2006/relationships/image" Target="media/image43.wmf"/><Relationship Id="rId160" Type="http://schemas.openxmlformats.org/officeDocument/2006/relationships/oleObject" Target="embeddings/oleObject80.bin"/><Relationship Id="rId165" Type="http://schemas.openxmlformats.org/officeDocument/2006/relationships/oleObject" Target="embeddings/oleObject83.bin"/><Relationship Id="rId181" Type="http://schemas.openxmlformats.org/officeDocument/2006/relationships/image" Target="media/image83.wmf"/><Relationship Id="rId186" Type="http://schemas.openxmlformats.org/officeDocument/2006/relationships/oleObject" Target="embeddings/oleObject94.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oleObject" Target="embeddings/oleObject55.bin"/><Relationship Id="rId118" Type="http://schemas.openxmlformats.org/officeDocument/2006/relationships/image" Target="media/image54.wmf"/><Relationship Id="rId134" Type="http://schemas.openxmlformats.org/officeDocument/2006/relationships/oleObject" Target="embeddings/oleObject66.bin"/><Relationship Id="rId139" Type="http://schemas.openxmlformats.org/officeDocument/2006/relationships/oleObject" Target="embeddings/oleObject69.bin"/><Relationship Id="rId80" Type="http://schemas.openxmlformats.org/officeDocument/2006/relationships/image" Target="media/image36.wmf"/><Relationship Id="rId85" Type="http://schemas.openxmlformats.org/officeDocument/2006/relationships/image" Target="media/image38.wmf"/><Relationship Id="rId150" Type="http://schemas.openxmlformats.org/officeDocument/2006/relationships/image" Target="media/image69.wmf"/><Relationship Id="rId155" Type="http://schemas.openxmlformats.org/officeDocument/2006/relationships/image" Target="media/image71.wmf"/><Relationship Id="rId171" Type="http://schemas.openxmlformats.org/officeDocument/2006/relationships/oleObject" Target="embeddings/oleObject86.bin"/><Relationship Id="rId176" Type="http://schemas.openxmlformats.org/officeDocument/2006/relationships/oleObject" Target="embeddings/oleObject89.bin"/><Relationship Id="rId192" Type="http://schemas.openxmlformats.org/officeDocument/2006/relationships/oleObject" Target="embeddings/oleObject97.bin"/><Relationship Id="rId197" Type="http://schemas.openxmlformats.org/officeDocument/2006/relationships/image" Target="media/image91.wmf"/><Relationship Id="rId201" Type="http://schemas.openxmlformats.org/officeDocument/2006/relationships/footer" Target="footer1.xml"/><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7.wmf"/><Relationship Id="rId108" Type="http://schemas.openxmlformats.org/officeDocument/2006/relationships/oleObject" Target="embeddings/oleObject52.bin"/><Relationship Id="rId124" Type="http://schemas.openxmlformats.org/officeDocument/2006/relationships/image" Target="media/image57.wmf"/><Relationship Id="rId129" Type="http://schemas.openxmlformats.org/officeDocument/2006/relationships/image" Target="media/image59.wmf"/><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image" Target="media/image34.wmf"/><Relationship Id="rId91" Type="http://schemas.openxmlformats.org/officeDocument/2006/relationships/image" Target="media/image41.wmf"/><Relationship Id="rId96" Type="http://schemas.openxmlformats.org/officeDocument/2006/relationships/oleObject" Target="embeddings/oleObject46.bin"/><Relationship Id="rId140" Type="http://schemas.openxmlformats.org/officeDocument/2006/relationships/image" Target="media/image64.wmf"/><Relationship Id="rId145" Type="http://schemas.openxmlformats.org/officeDocument/2006/relationships/oleObject" Target="embeddings/oleObject72.bin"/><Relationship Id="rId161" Type="http://schemas.openxmlformats.org/officeDocument/2006/relationships/image" Target="media/image74.wmf"/><Relationship Id="rId166" Type="http://schemas.openxmlformats.org/officeDocument/2006/relationships/image" Target="media/image76.wmf"/><Relationship Id="rId182" Type="http://schemas.openxmlformats.org/officeDocument/2006/relationships/oleObject" Target="embeddings/oleObject92.bin"/><Relationship Id="rId187" Type="http://schemas.openxmlformats.org/officeDocument/2006/relationships/image" Target="media/image86.wmf"/><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2.wmf"/><Relationship Id="rId119" Type="http://schemas.openxmlformats.org/officeDocument/2006/relationships/oleObject" Target="embeddings/oleObject58.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8.bin"/><Relationship Id="rId86" Type="http://schemas.openxmlformats.org/officeDocument/2006/relationships/oleObject" Target="embeddings/oleObject41.bin"/><Relationship Id="rId130" Type="http://schemas.openxmlformats.org/officeDocument/2006/relationships/oleObject" Target="embeddings/oleObject64.bin"/><Relationship Id="rId135" Type="http://schemas.openxmlformats.org/officeDocument/2006/relationships/image" Target="media/image62.wmf"/><Relationship Id="rId151" Type="http://schemas.openxmlformats.org/officeDocument/2006/relationships/oleObject" Target="embeddings/oleObject75.bin"/><Relationship Id="rId156" Type="http://schemas.openxmlformats.org/officeDocument/2006/relationships/oleObject" Target="embeddings/oleObject78.bin"/><Relationship Id="rId177" Type="http://schemas.openxmlformats.org/officeDocument/2006/relationships/image" Target="media/image81.wmf"/><Relationship Id="rId198" Type="http://schemas.openxmlformats.org/officeDocument/2006/relationships/oleObject" Target="embeddings/oleObject100.bin"/><Relationship Id="rId172" Type="http://schemas.openxmlformats.org/officeDocument/2006/relationships/image" Target="media/image79.wmf"/><Relationship Id="rId193" Type="http://schemas.openxmlformats.org/officeDocument/2006/relationships/image" Target="media/image89.wmf"/><Relationship Id="rId202" Type="http://schemas.openxmlformats.org/officeDocument/2006/relationships/footer" Target="footer2.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50.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oleObject" Target="embeddings/oleObject35.bin"/><Relationship Id="rId97" Type="http://schemas.openxmlformats.org/officeDocument/2006/relationships/image" Target="media/image44.wmf"/><Relationship Id="rId104" Type="http://schemas.openxmlformats.org/officeDocument/2006/relationships/oleObject" Target="embeddings/oleObject50.bin"/><Relationship Id="rId120" Type="http://schemas.openxmlformats.org/officeDocument/2006/relationships/image" Target="media/image55.wmf"/><Relationship Id="rId125" Type="http://schemas.openxmlformats.org/officeDocument/2006/relationships/oleObject" Target="embeddings/oleObject61.bin"/><Relationship Id="rId141" Type="http://schemas.openxmlformats.org/officeDocument/2006/relationships/oleObject" Target="embeddings/oleObject70.bin"/><Relationship Id="rId146" Type="http://schemas.openxmlformats.org/officeDocument/2006/relationships/image" Target="media/image67.wmf"/><Relationship Id="rId167" Type="http://schemas.openxmlformats.org/officeDocument/2006/relationships/oleObject" Target="embeddings/oleObject84.bin"/><Relationship Id="rId188" Type="http://schemas.openxmlformats.org/officeDocument/2006/relationships/oleObject" Target="embeddings/oleObject95.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oleObject" Target="embeddings/oleObject44.bin"/><Relationship Id="rId162" Type="http://schemas.openxmlformats.org/officeDocument/2006/relationships/oleObject" Target="embeddings/oleObject81.bin"/><Relationship Id="rId183" Type="http://schemas.openxmlformats.org/officeDocument/2006/relationships/image" Target="media/image84.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image" Target="media/image39.wmf"/><Relationship Id="rId110" Type="http://schemas.openxmlformats.org/officeDocument/2006/relationships/oleObject" Target="embeddings/oleObject53.bin"/><Relationship Id="rId115" Type="http://schemas.openxmlformats.org/officeDocument/2006/relationships/oleObject" Target="embeddings/oleObject56.bin"/><Relationship Id="rId131" Type="http://schemas.openxmlformats.org/officeDocument/2006/relationships/image" Target="media/image60.wmf"/><Relationship Id="rId136" Type="http://schemas.openxmlformats.org/officeDocument/2006/relationships/oleObject" Target="embeddings/oleObject67.bin"/><Relationship Id="rId157" Type="http://schemas.openxmlformats.org/officeDocument/2006/relationships/image" Target="media/image72.wmf"/><Relationship Id="rId178" Type="http://schemas.openxmlformats.org/officeDocument/2006/relationships/oleObject" Target="embeddings/oleObject90.bin"/><Relationship Id="rId61" Type="http://schemas.openxmlformats.org/officeDocument/2006/relationships/oleObject" Target="embeddings/oleObject27.bin"/><Relationship Id="rId82" Type="http://schemas.openxmlformats.org/officeDocument/2006/relationships/image" Target="media/image37.wmf"/><Relationship Id="rId152" Type="http://schemas.openxmlformats.org/officeDocument/2006/relationships/oleObject" Target="embeddings/oleObject76.bin"/><Relationship Id="rId173" Type="http://schemas.openxmlformats.org/officeDocument/2006/relationships/oleObject" Target="embeddings/oleObject87.bin"/><Relationship Id="rId194" Type="http://schemas.openxmlformats.org/officeDocument/2006/relationships/oleObject" Target="embeddings/oleObject98.bin"/><Relationship Id="rId199" Type="http://schemas.openxmlformats.org/officeDocument/2006/relationships/image" Target="media/image92.wmf"/><Relationship Id="rId203" Type="http://schemas.openxmlformats.org/officeDocument/2006/relationships/fontTable" Target="fontTable.xml"/><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image" Target="media/image35.wmf"/><Relationship Id="rId100" Type="http://schemas.openxmlformats.org/officeDocument/2006/relationships/oleObject" Target="embeddings/oleObject48.bin"/><Relationship Id="rId105" Type="http://schemas.openxmlformats.org/officeDocument/2006/relationships/image" Target="media/image48.wmf"/><Relationship Id="rId126" Type="http://schemas.openxmlformats.org/officeDocument/2006/relationships/oleObject" Target="embeddings/oleObject62.bin"/><Relationship Id="rId147" Type="http://schemas.openxmlformats.org/officeDocument/2006/relationships/oleObject" Target="embeddings/oleObject73.bin"/><Relationship Id="rId168" Type="http://schemas.openxmlformats.org/officeDocument/2006/relationships/image" Target="media/image77.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image" Target="media/image42.wmf"/><Relationship Id="rId98" Type="http://schemas.openxmlformats.org/officeDocument/2006/relationships/oleObject" Target="embeddings/oleObject47.bin"/><Relationship Id="rId121" Type="http://schemas.openxmlformats.org/officeDocument/2006/relationships/oleObject" Target="embeddings/oleObject59.bin"/><Relationship Id="rId142" Type="http://schemas.openxmlformats.org/officeDocument/2006/relationships/image" Target="media/image65.wmf"/><Relationship Id="rId163" Type="http://schemas.openxmlformats.org/officeDocument/2006/relationships/oleObject" Target="embeddings/oleObject82.bin"/><Relationship Id="rId184" Type="http://schemas.openxmlformats.org/officeDocument/2006/relationships/oleObject" Target="embeddings/oleObject93.bin"/><Relationship Id="rId189" Type="http://schemas.openxmlformats.org/officeDocument/2006/relationships/image" Target="media/image87.wmf"/><Relationship Id="rId3" Type="http://schemas.microsoft.com/office/2007/relationships/stylesWithEffects" Target="stylesWithEffect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3.wmf"/><Relationship Id="rId137" Type="http://schemas.openxmlformats.org/officeDocument/2006/relationships/image" Target="media/image63.wmf"/><Relationship Id="rId158" Type="http://schemas.openxmlformats.org/officeDocument/2006/relationships/oleObject" Target="embeddings/oleObject79.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9.bin"/><Relationship Id="rId88" Type="http://schemas.openxmlformats.org/officeDocument/2006/relationships/oleObject" Target="embeddings/oleObject42.bin"/><Relationship Id="rId111" Type="http://schemas.openxmlformats.org/officeDocument/2006/relationships/image" Target="media/image51.wmf"/><Relationship Id="rId132" Type="http://schemas.openxmlformats.org/officeDocument/2006/relationships/oleObject" Target="embeddings/oleObject65.bin"/><Relationship Id="rId153" Type="http://schemas.openxmlformats.org/officeDocument/2006/relationships/image" Target="media/image70.wmf"/><Relationship Id="rId174" Type="http://schemas.openxmlformats.org/officeDocument/2006/relationships/oleObject" Target="embeddings/oleObject88.bin"/><Relationship Id="rId179" Type="http://schemas.openxmlformats.org/officeDocument/2006/relationships/image" Target="media/image82.wmf"/><Relationship Id="rId195" Type="http://schemas.openxmlformats.org/officeDocument/2006/relationships/image" Target="media/image90.wmf"/><Relationship Id="rId190" Type="http://schemas.openxmlformats.org/officeDocument/2006/relationships/oleObject" Target="embeddings/oleObject96.bin"/><Relationship Id="rId204" Type="http://schemas.openxmlformats.org/officeDocument/2006/relationships/theme" Target="theme/theme1.xml"/><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51.bin"/><Relationship Id="rId127" Type="http://schemas.openxmlformats.org/officeDocument/2006/relationships/image" Target="media/image58.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oleObject" Target="embeddings/oleObject36.bin"/><Relationship Id="rId94" Type="http://schemas.openxmlformats.org/officeDocument/2006/relationships/oleObject" Target="embeddings/oleObject45.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image" Target="media/image56.wmf"/><Relationship Id="rId143" Type="http://schemas.openxmlformats.org/officeDocument/2006/relationships/oleObject" Target="embeddings/oleObject71.bin"/><Relationship Id="rId148" Type="http://schemas.openxmlformats.org/officeDocument/2006/relationships/image" Target="media/image68.wmf"/><Relationship Id="rId164" Type="http://schemas.openxmlformats.org/officeDocument/2006/relationships/image" Target="media/image75.wmf"/><Relationship Id="rId169" Type="http://schemas.openxmlformats.org/officeDocument/2006/relationships/oleObject" Target="embeddings/oleObject85.bin"/><Relationship Id="rId185" Type="http://schemas.openxmlformats.org/officeDocument/2006/relationships/image" Target="media/image85.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91.bin"/><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image" Target="media/image40.wmf"/><Relationship Id="rId112" Type="http://schemas.openxmlformats.org/officeDocument/2006/relationships/oleObject" Target="embeddings/oleObject54.bin"/><Relationship Id="rId133" Type="http://schemas.openxmlformats.org/officeDocument/2006/relationships/image" Target="media/image61.wmf"/><Relationship Id="rId154" Type="http://schemas.openxmlformats.org/officeDocument/2006/relationships/oleObject" Target="embeddings/oleObject77.bin"/><Relationship Id="rId175" Type="http://schemas.openxmlformats.org/officeDocument/2006/relationships/image" Target="media/image8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18</Pages>
  <Words>5924</Words>
  <Characters>29608</Characters>
  <Application>Microsoft Office Word</Application>
  <DocSecurity>0</DocSecurity>
  <Lines>246</Lines>
  <Paragraphs>70</Paragraphs>
  <ScaleCrop>false</ScaleCrop>
  <HeadingPairs>
    <vt:vector size="2" baseType="variant">
      <vt:variant>
        <vt:lpstr>Title</vt:lpstr>
      </vt:variant>
      <vt:variant>
        <vt:i4>1</vt:i4>
      </vt:variant>
    </vt:vector>
  </HeadingPairs>
  <TitlesOfParts>
    <vt:vector size="1" baseType="lpstr">
      <vt:lpstr>Pricing of Bonds</vt:lpstr>
    </vt:vector>
  </TitlesOfParts>
  <Company>wu</Company>
  <LinksUpToDate>false</LinksUpToDate>
  <CharactersWithSpaces>35462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Pricing of Bonds</dc:title>
  <dc:subject/>
  <dc:creator>Rob Hull</dc:creator>
  <cp:keywords/>
  <dc:description/>
  <cp:lastModifiedBy>seethal</cp:lastModifiedBy>
  <cp:revision>420</cp:revision>
  <cp:lastPrinted>2012-01-05T07:33:00Z</cp:lastPrinted>
  <dcterms:created xsi:type="dcterms:W3CDTF">2011-12-26T12:27:00Z</dcterms:created>
  <dcterms:modified xsi:type="dcterms:W3CDTF">2012-01-05T11:30:00Z</dcterms:modified>
</cp:coreProperties>
</file>