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C66AB" w14:textId="77777777" w:rsidR="00E52FCB" w:rsidRDefault="00E52FCB" w:rsidP="00AB43AA">
      <w:pPr>
        <w:pStyle w:val="Heading1"/>
        <w:tabs>
          <w:tab w:val="left" w:pos="720"/>
          <w:tab w:val="left" w:pos="1440"/>
          <w:tab w:val="left" w:pos="2160"/>
        </w:tabs>
      </w:pPr>
      <w:r w:rsidRPr="00D74D58">
        <w:rPr>
          <w:rFonts w:ascii="Arial" w:hAnsi="Arial" w:cs="Arial"/>
          <w:sz w:val="24"/>
        </w:rPr>
        <w:t>CHAPTER 2</w:t>
      </w:r>
    </w:p>
    <w:p w14:paraId="0D0B687E" w14:textId="77777777" w:rsidR="00E52FCB" w:rsidRDefault="00E52FCB" w:rsidP="00AB43AA">
      <w:pPr>
        <w:pStyle w:val="Heading1"/>
        <w:tabs>
          <w:tab w:val="left" w:pos="720"/>
          <w:tab w:val="left" w:pos="1440"/>
          <w:tab w:val="left" w:pos="2160"/>
        </w:tabs>
        <w:rPr>
          <w:rFonts w:ascii="Arial" w:hAnsi="Arial" w:cs="Arial"/>
          <w:sz w:val="24"/>
        </w:rPr>
      </w:pPr>
      <w:r>
        <w:rPr>
          <w:rFonts w:ascii="Arial" w:hAnsi="Arial" w:cs="Arial"/>
          <w:sz w:val="24"/>
        </w:rPr>
        <w:t>Professional Standards</w:t>
      </w:r>
    </w:p>
    <w:p w14:paraId="09B4705C" w14:textId="77777777" w:rsidR="00E52FCB" w:rsidRDefault="00E52FCB" w:rsidP="00AB43AA">
      <w:pPr>
        <w:pStyle w:val="Heading1"/>
        <w:tabs>
          <w:tab w:val="left" w:pos="720"/>
          <w:tab w:val="left" w:pos="1440"/>
          <w:tab w:val="left" w:pos="2160"/>
        </w:tabs>
        <w:jc w:val="center"/>
        <w:rPr>
          <w:sz w:val="20"/>
        </w:rPr>
      </w:pPr>
      <w:r>
        <w:rPr>
          <w:rFonts w:ascii="Arial" w:hAnsi="Arial" w:cs="Arial"/>
          <w:sz w:val="24"/>
        </w:rPr>
        <w:t>LEARNING OBJECTIVES</w:t>
      </w:r>
    </w:p>
    <w:p w14:paraId="6A4730F1" w14:textId="77777777" w:rsidR="00E52FCB" w:rsidRDefault="00E52FCB" w:rsidP="00AB43AA">
      <w:pPr>
        <w:tabs>
          <w:tab w:val="left" w:pos="720"/>
          <w:tab w:val="left" w:pos="1440"/>
          <w:tab w:val="left" w:pos="2160"/>
        </w:tabs>
        <w:ind w:left="720" w:hanging="720"/>
        <w:jc w:val="center"/>
        <w:rPr>
          <w:b/>
          <w:sz w:val="20"/>
        </w:rPr>
      </w:pPr>
    </w:p>
    <w:tbl>
      <w:tblPr>
        <w:tblW w:w="95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4350"/>
        <w:gridCol w:w="1728"/>
        <w:gridCol w:w="1728"/>
        <w:gridCol w:w="1728"/>
      </w:tblGrid>
      <w:tr w:rsidR="00F07588" w14:paraId="7D1B2A16" w14:textId="77777777" w:rsidTr="00745D4E">
        <w:tc>
          <w:tcPr>
            <w:tcW w:w="4350" w:type="dxa"/>
            <w:tcBorders>
              <w:top w:val="double" w:sz="6" w:space="0" w:color="000000"/>
              <w:left w:val="double" w:sz="6" w:space="0" w:color="000000"/>
              <w:bottom w:val="single" w:sz="6" w:space="0" w:color="000000"/>
              <w:right w:val="single" w:sz="6" w:space="0" w:color="000000"/>
            </w:tcBorders>
            <w:vAlign w:val="bottom"/>
          </w:tcPr>
          <w:p w14:paraId="482D7E3E" w14:textId="77777777" w:rsidR="00F07588" w:rsidRDefault="00F07588" w:rsidP="00AB43AA">
            <w:pPr>
              <w:tabs>
                <w:tab w:val="left" w:pos="720"/>
                <w:tab w:val="left" w:pos="1440"/>
                <w:tab w:val="left" w:pos="2160"/>
              </w:tabs>
              <w:spacing w:line="120" w:lineRule="exact"/>
              <w:ind w:left="720" w:hanging="720"/>
              <w:rPr>
                <w:b/>
                <w:sz w:val="20"/>
              </w:rPr>
            </w:pPr>
          </w:p>
          <w:p w14:paraId="1450F18F" w14:textId="77777777" w:rsidR="00F07588" w:rsidRDefault="00F07588" w:rsidP="00AB43AA">
            <w:pPr>
              <w:tabs>
                <w:tab w:val="left" w:pos="720"/>
                <w:tab w:val="left" w:pos="1440"/>
                <w:tab w:val="left" w:pos="2160"/>
              </w:tabs>
              <w:spacing w:after="58"/>
              <w:ind w:left="720" w:hanging="720"/>
              <w:rPr>
                <w:b/>
                <w:sz w:val="20"/>
              </w:rPr>
            </w:pPr>
          </w:p>
        </w:tc>
        <w:tc>
          <w:tcPr>
            <w:tcW w:w="1728" w:type="dxa"/>
            <w:tcBorders>
              <w:top w:val="double" w:sz="6" w:space="0" w:color="000000"/>
              <w:left w:val="single" w:sz="6" w:space="0" w:color="000000"/>
              <w:bottom w:val="single" w:sz="6" w:space="0" w:color="000000"/>
              <w:right w:val="single" w:sz="6" w:space="0" w:color="000000"/>
            </w:tcBorders>
            <w:vAlign w:val="bottom"/>
          </w:tcPr>
          <w:p w14:paraId="004FB70C" w14:textId="77777777" w:rsidR="00F07588" w:rsidRDefault="00F07588" w:rsidP="00AB43AA">
            <w:pPr>
              <w:tabs>
                <w:tab w:val="left" w:pos="720"/>
                <w:tab w:val="left" w:pos="1440"/>
                <w:tab w:val="left" w:pos="2160"/>
              </w:tabs>
              <w:spacing w:line="120" w:lineRule="exact"/>
              <w:jc w:val="center"/>
              <w:rPr>
                <w:b/>
                <w:sz w:val="20"/>
              </w:rPr>
            </w:pPr>
          </w:p>
          <w:p w14:paraId="0D2DEE67" w14:textId="77777777" w:rsidR="00F07588" w:rsidRDefault="00F07588" w:rsidP="00AB43AA">
            <w:pPr>
              <w:tabs>
                <w:tab w:val="left" w:pos="720"/>
                <w:tab w:val="left" w:pos="1440"/>
                <w:tab w:val="left" w:pos="2160"/>
              </w:tabs>
              <w:jc w:val="center"/>
              <w:rPr>
                <w:sz w:val="20"/>
              </w:rPr>
            </w:pPr>
          </w:p>
          <w:p w14:paraId="361F8AE2" w14:textId="77777777" w:rsidR="00F07588" w:rsidRDefault="00F07588" w:rsidP="00AB43AA">
            <w:pPr>
              <w:tabs>
                <w:tab w:val="left" w:pos="720"/>
                <w:tab w:val="left" w:pos="1440"/>
                <w:tab w:val="left" w:pos="2160"/>
              </w:tabs>
              <w:spacing w:after="58"/>
              <w:jc w:val="center"/>
              <w:rPr>
                <w:sz w:val="20"/>
              </w:rPr>
            </w:pPr>
            <w:r>
              <w:rPr>
                <w:sz w:val="20"/>
              </w:rPr>
              <w:t>Review Checkpoints</w:t>
            </w:r>
          </w:p>
          <w:p w14:paraId="731FE16C" w14:textId="77777777" w:rsidR="00F07588" w:rsidRDefault="00F07588" w:rsidP="00AB43AA">
            <w:pPr>
              <w:tabs>
                <w:tab w:val="left" w:pos="720"/>
                <w:tab w:val="left" w:pos="1440"/>
                <w:tab w:val="left" w:pos="2160"/>
              </w:tabs>
              <w:spacing w:after="58"/>
              <w:jc w:val="center"/>
              <w:rPr>
                <w:sz w:val="20"/>
              </w:rPr>
            </w:pPr>
          </w:p>
        </w:tc>
        <w:tc>
          <w:tcPr>
            <w:tcW w:w="1728" w:type="dxa"/>
            <w:tcBorders>
              <w:top w:val="double" w:sz="6" w:space="0" w:color="000000"/>
              <w:left w:val="single" w:sz="6" w:space="0" w:color="000000"/>
              <w:bottom w:val="single" w:sz="6" w:space="0" w:color="000000"/>
              <w:right w:val="single" w:sz="6" w:space="0" w:color="000000"/>
            </w:tcBorders>
          </w:tcPr>
          <w:p w14:paraId="2917DB48" w14:textId="77777777" w:rsidR="00F07588" w:rsidRDefault="00F07588" w:rsidP="00AB43AA">
            <w:pPr>
              <w:tabs>
                <w:tab w:val="left" w:pos="720"/>
                <w:tab w:val="left" w:pos="1440"/>
                <w:tab w:val="left" w:pos="2160"/>
              </w:tabs>
              <w:spacing w:line="120" w:lineRule="exact"/>
              <w:jc w:val="center"/>
              <w:rPr>
                <w:sz w:val="20"/>
              </w:rPr>
            </w:pPr>
          </w:p>
          <w:p w14:paraId="13441421" w14:textId="77777777" w:rsidR="00F07588" w:rsidRDefault="00F07588" w:rsidP="00AB43AA">
            <w:pPr>
              <w:tabs>
                <w:tab w:val="left" w:pos="720"/>
                <w:tab w:val="left" w:pos="1440"/>
                <w:tab w:val="left" w:pos="2160"/>
              </w:tabs>
              <w:spacing w:line="120" w:lineRule="exact"/>
              <w:jc w:val="center"/>
              <w:rPr>
                <w:sz w:val="20"/>
              </w:rPr>
            </w:pPr>
          </w:p>
          <w:p w14:paraId="35C4E797" w14:textId="77777777" w:rsidR="00F07588" w:rsidRDefault="00F07588" w:rsidP="00AB43AA">
            <w:pPr>
              <w:tabs>
                <w:tab w:val="left" w:pos="720"/>
                <w:tab w:val="left" w:pos="1440"/>
                <w:tab w:val="left" w:pos="2160"/>
              </w:tabs>
              <w:spacing w:line="120" w:lineRule="exact"/>
              <w:jc w:val="center"/>
              <w:rPr>
                <w:sz w:val="20"/>
              </w:rPr>
            </w:pPr>
          </w:p>
          <w:p w14:paraId="5DF56F22" w14:textId="77777777" w:rsidR="00F07588" w:rsidRDefault="00F07588" w:rsidP="00F07588">
            <w:pPr>
              <w:tabs>
                <w:tab w:val="left" w:pos="720"/>
                <w:tab w:val="left" w:pos="1440"/>
                <w:tab w:val="left" w:pos="2160"/>
              </w:tabs>
              <w:jc w:val="center"/>
              <w:rPr>
                <w:sz w:val="20"/>
              </w:rPr>
            </w:pPr>
            <w:r>
              <w:rPr>
                <w:sz w:val="20"/>
              </w:rPr>
              <w:t xml:space="preserve">Multiple </w:t>
            </w:r>
          </w:p>
          <w:p w14:paraId="2BB55F0B" w14:textId="77777777" w:rsidR="00F07588" w:rsidRDefault="00F07588" w:rsidP="00F07588">
            <w:pPr>
              <w:tabs>
                <w:tab w:val="left" w:pos="720"/>
                <w:tab w:val="left" w:pos="1440"/>
                <w:tab w:val="left" w:pos="2160"/>
              </w:tabs>
              <w:jc w:val="center"/>
              <w:rPr>
                <w:sz w:val="20"/>
              </w:rPr>
            </w:pPr>
            <w:r>
              <w:rPr>
                <w:sz w:val="20"/>
              </w:rPr>
              <w:t>Choice</w:t>
            </w:r>
          </w:p>
          <w:p w14:paraId="680BEDDA" w14:textId="77777777" w:rsidR="00F07588" w:rsidRDefault="00F07588" w:rsidP="00AB43AA">
            <w:pPr>
              <w:tabs>
                <w:tab w:val="left" w:pos="720"/>
                <w:tab w:val="left" w:pos="1440"/>
                <w:tab w:val="left" w:pos="2160"/>
              </w:tabs>
              <w:spacing w:line="120" w:lineRule="exact"/>
              <w:jc w:val="center"/>
              <w:rPr>
                <w:sz w:val="20"/>
              </w:rPr>
            </w:pPr>
          </w:p>
        </w:tc>
        <w:tc>
          <w:tcPr>
            <w:tcW w:w="1728" w:type="dxa"/>
            <w:tcBorders>
              <w:top w:val="double" w:sz="6" w:space="0" w:color="000000"/>
              <w:left w:val="single" w:sz="6" w:space="0" w:color="000000"/>
              <w:bottom w:val="single" w:sz="6" w:space="0" w:color="000000"/>
              <w:right w:val="double" w:sz="6" w:space="0" w:color="000000"/>
            </w:tcBorders>
            <w:vAlign w:val="bottom"/>
          </w:tcPr>
          <w:p w14:paraId="2CB0C1A0" w14:textId="77777777" w:rsidR="00F07588" w:rsidRDefault="00F07588" w:rsidP="00AB43AA">
            <w:pPr>
              <w:tabs>
                <w:tab w:val="left" w:pos="720"/>
                <w:tab w:val="left" w:pos="1440"/>
                <w:tab w:val="left" w:pos="2160"/>
              </w:tabs>
              <w:spacing w:line="120" w:lineRule="exact"/>
              <w:jc w:val="center"/>
              <w:rPr>
                <w:sz w:val="20"/>
              </w:rPr>
            </w:pPr>
          </w:p>
          <w:p w14:paraId="1400F384" w14:textId="77777777" w:rsidR="00F07588" w:rsidRDefault="00F07588" w:rsidP="00AB43AA">
            <w:pPr>
              <w:tabs>
                <w:tab w:val="left" w:pos="720"/>
                <w:tab w:val="left" w:pos="1440"/>
                <w:tab w:val="left" w:pos="2160"/>
              </w:tabs>
              <w:spacing w:after="58"/>
              <w:jc w:val="center"/>
              <w:rPr>
                <w:sz w:val="20"/>
              </w:rPr>
            </w:pPr>
            <w:r>
              <w:rPr>
                <w:sz w:val="20"/>
              </w:rPr>
              <w:t>Exercises</w:t>
            </w:r>
            <w:r w:rsidR="0091766B">
              <w:rPr>
                <w:sz w:val="20"/>
              </w:rPr>
              <w:t xml:space="preserve"> and </w:t>
            </w:r>
            <w:r>
              <w:rPr>
                <w:sz w:val="20"/>
              </w:rPr>
              <w:t>Problems</w:t>
            </w:r>
          </w:p>
          <w:p w14:paraId="038AC102" w14:textId="77777777" w:rsidR="00F07588" w:rsidRDefault="00F07588" w:rsidP="00AB43AA">
            <w:pPr>
              <w:tabs>
                <w:tab w:val="left" w:pos="720"/>
                <w:tab w:val="left" w:pos="1440"/>
                <w:tab w:val="left" w:pos="2160"/>
              </w:tabs>
              <w:spacing w:after="58"/>
              <w:jc w:val="center"/>
              <w:rPr>
                <w:sz w:val="20"/>
              </w:rPr>
            </w:pPr>
          </w:p>
        </w:tc>
      </w:tr>
      <w:tr w:rsidR="00F07588" w14:paraId="6F19F3A9" w14:textId="77777777" w:rsidTr="00745D4E">
        <w:tc>
          <w:tcPr>
            <w:tcW w:w="4350" w:type="dxa"/>
            <w:tcBorders>
              <w:top w:val="single" w:sz="6" w:space="0" w:color="000000"/>
              <w:left w:val="double" w:sz="6" w:space="0" w:color="000000"/>
              <w:bottom w:val="single" w:sz="6" w:space="0" w:color="000000"/>
              <w:right w:val="single" w:sz="6" w:space="0" w:color="000000"/>
            </w:tcBorders>
          </w:tcPr>
          <w:p w14:paraId="162A8F52" w14:textId="77777777" w:rsidR="00F07588" w:rsidRDefault="00F07588" w:rsidP="00AB43AA">
            <w:pPr>
              <w:tabs>
                <w:tab w:val="left" w:pos="720"/>
                <w:tab w:val="left" w:pos="1440"/>
                <w:tab w:val="left" w:pos="2160"/>
              </w:tabs>
              <w:spacing w:line="120" w:lineRule="exact"/>
              <w:ind w:left="720" w:hanging="720"/>
              <w:rPr>
                <w:sz w:val="20"/>
              </w:rPr>
            </w:pPr>
          </w:p>
          <w:p w14:paraId="79C9040B" w14:textId="77777777" w:rsidR="00F07588" w:rsidRDefault="00F07588" w:rsidP="00AB43AA">
            <w:pPr>
              <w:tabs>
                <w:tab w:val="left" w:pos="720"/>
                <w:tab w:val="left" w:pos="1440"/>
                <w:tab w:val="left" w:pos="2160"/>
              </w:tabs>
              <w:spacing w:after="58"/>
              <w:ind w:left="720" w:hanging="720"/>
              <w:rPr>
                <w:sz w:val="20"/>
              </w:rPr>
            </w:pPr>
            <w:r>
              <w:rPr>
                <w:sz w:val="20"/>
              </w:rPr>
              <w:t>1.</w:t>
            </w:r>
            <w:r>
              <w:rPr>
                <w:sz w:val="20"/>
              </w:rPr>
              <w:tab/>
              <w:t>Understand the development and source of generally accepted auditing standards.</w:t>
            </w:r>
          </w:p>
          <w:p w14:paraId="2FAD103C" w14:textId="77777777" w:rsidR="00F07588" w:rsidRDefault="00F07588" w:rsidP="00AB43AA">
            <w:pPr>
              <w:tabs>
                <w:tab w:val="left" w:pos="720"/>
                <w:tab w:val="left" w:pos="1440"/>
                <w:tab w:val="left" w:pos="2160"/>
              </w:tabs>
              <w:spacing w:after="58"/>
              <w:ind w:left="720" w:hanging="720"/>
              <w:rPr>
                <w:sz w:val="20"/>
              </w:rPr>
            </w:pPr>
          </w:p>
        </w:tc>
        <w:tc>
          <w:tcPr>
            <w:tcW w:w="1728" w:type="dxa"/>
            <w:tcBorders>
              <w:top w:val="single" w:sz="6" w:space="0" w:color="000000"/>
              <w:left w:val="single" w:sz="6" w:space="0" w:color="000000"/>
              <w:bottom w:val="single" w:sz="6" w:space="0" w:color="000000"/>
              <w:right w:val="single" w:sz="6" w:space="0" w:color="000000"/>
            </w:tcBorders>
          </w:tcPr>
          <w:p w14:paraId="1D54998D" w14:textId="77777777" w:rsidR="00F07588" w:rsidRPr="00D74D58" w:rsidRDefault="00F07588" w:rsidP="00AB43AA">
            <w:pPr>
              <w:pStyle w:val="Heading1"/>
              <w:keepNext w:val="0"/>
              <w:spacing w:before="120" w:after="40"/>
              <w:ind w:left="118"/>
              <w:rPr>
                <w:b w:val="0"/>
                <w:kern w:val="0"/>
                <w:sz w:val="20"/>
                <w:szCs w:val="24"/>
              </w:rPr>
            </w:pPr>
            <w:r w:rsidRPr="00D74D58">
              <w:rPr>
                <w:b w:val="0"/>
                <w:kern w:val="0"/>
                <w:sz w:val="20"/>
                <w:szCs w:val="24"/>
              </w:rPr>
              <w:t>1</w:t>
            </w:r>
            <w:r>
              <w:rPr>
                <w:b w:val="0"/>
                <w:kern w:val="0"/>
                <w:sz w:val="20"/>
                <w:szCs w:val="24"/>
              </w:rPr>
              <w:t>, 2, 3, 4</w:t>
            </w:r>
          </w:p>
        </w:tc>
        <w:tc>
          <w:tcPr>
            <w:tcW w:w="1728" w:type="dxa"/>
            <w:tcBorders>
              <w:top w:val="single" w:sz="6" w:space="0" w:color="000000"/>
              <w:left w:val="single" w:sz="6" w:space="0" w:color="000000"/>
              <w:bottom w:val="single" w:sz="6" w:space="0" w:color="000000"/>
              <w:right w:val="single" w:sz="6" w:space="0" w:color="000000"/>
            </w:tcBorders>
          </w:tcPr>
          <w:p w14:paraId="51938233" w14:textId="77777777" w:rsidR="00F07588" w:rsidRDefault="0091766B" w:rsidP="00AB43AA">
            <w:pPr>
              <w:pStyle w:val="Heading1"/>
              <w:keepNext w:val="0"/>
              <w:spacing w:before="120" w:after="40"/>
              <w:ind w:left="118"/>
              <w:rPr>
                <w:b w:val="0"/>
                <w:kern w:val="0"/>
                <w:sz w:val="20"/>
                <w:szCs w:val="24"/>
              </w:rPr>
            </w:pPr>
            <w:r>
              <w:rPr>
                <w:b w:val="0"/>
                <w:kern w:val="0"/>
                <w:sz w:val="20"/>
                <w:szCs w:val="24"/>
              </w:rPr>
              <w:t>47, 48</w:t>
            </w:r>
          </w:p>
        </w:tc>
        <w:tc>
          <w:tcPr>
            <w:tcW w:w="1728" w:type="dxa"/>
            <w:tcBorders>
              <w:top w:val="single" w:sz="6" w:space="0" w:color="000000"/>
              <w:left w:val="single" w:sz="6" w:space="0" w:color="000000"/>
              <w:bottom w:val="single" w:sz="6" w:space="0" w:color="000000"/>
              <w:right w:val="double" w:sz="6" w:space="0" w:color="000000"/>
            </w:tcBorders>
          </w:tcPr>
          <w:p w14:paraId="22F6BF69" w14:textId="5E149144" w:rsidR="00F07588" w:rsidRDefault="00F07588" w:rsidP="002A0331">
            <w:pPr>
              <w:pStyle w:val="Heading1"/>
              <w:keepNext w:val="0"/>
              <w:spacing w:before="120" w:after="40"/>
              <w:ind w:left="118"/>
              <w:rPr>
                <w:b w:val="0"/>
                <w:kern w:val="0"/>
                <w:sz w:val="20"/>
                <w:szCs w:val="24"/>
              </w:rPr>
            </w:pPr>
            <w:r>
              <w:rPr>
                <w:b w:val="0"/>
                <w:kern w:val="0"/>
                <w:sz w:val="20"/>
                <w:szCs w:val="24"/>
              </w:rPr>
              <w:t>5</w:t>
            </w:r>
            <w:r w:rsidR="002A0331">
              <w:rPr>
                <w:b w:val="0"/>
                <w:kern w:val="0"/>
                <w:sz w:val="20"/>
                <w:szCs w:val="24"/>
              </w:rPr>
              <w:t>2</w:t>
            </w:r>
            <w:r w:rsidR="0091766B">
              <w:rPr>
                <w:b w:val="0"/>
                <w:kern w:val="0"/>
                <w:sz w:val="20"/>
                <w:szCs w:val="24"/>
              </w:rPr>
              <w:t>, 53</w:t>
            </w:r>
          </w:p>
        </w:tc>
      </w:tr>
      <w:tr w:rsidR="00F07588" w14:paraId="4BF4AB85" w14:textId="77777777" w:rsidTr="00745D4E">
        <w:tc>
          <w:tcPr>
            <w:tcW w:w="4350" w:type="dxa"/>
            <w:tcBorders>
              <w:top w:val="single" w:sz="6" w:space="0" w:color="000000"/>
              <w:left w:val="double" w:sz="6" w:space="0" w:color="000000"/>
              <w:bottom w:val="single" w:sz="6" w:space="0" w:color="000000"/>
              <w:right w:val="single" w:sz="6" w:space="0" w:color="000000"/>
            </w:tcBorders>
          </w:tcPr>
          <w:p w14:paraId="51A59666" w14:textId="77777777" w:rsidR="00F07588" w:rsidRDefault="00F07588" w:rsidP="00AB43AA">
            <w:pPr>
              <w:tabs>
                <w:tab w:val="left" w:pos="720"/>
                <w:tab w:val="left" w:pos="1440"/>
                <w:tab w:val="left" w:pos="2160"/>
              </w:tabs>
              <w:spacing w:line="120" w:lineRule="exact"/>
              <w:ind w:left="720" w:hanging="720"/>
              <w:rPr>
                <w:sz w:val="20"/>
              </w:rPr>
            </w:pPr>
          </w:p>
          <w:p w14:paraId="5887B892" w14:textId="77777777" w:rsidR="00F07588" w:rsidRPr="00F07588" w:rsidRDefault="00F07588" w:rsidP="00AB43AA">
            <w:pPr>
              <w:tabs>
                <w:tab w:val="left" w:pos="720"/>
                <w:tab w:val="left" w:pos="1440"/>
                <w:tab w:val="left" w:pos="2160"/>
              </w:tabs>
              <w:spacing w:after="58"/>
              <w:ind w:left="720" w:hanging="720"/>
              <w:rPr>
                <w:sz w:val="20"/>
              </w:rPr>
            </w:pPr>
            <w:r>
              <w:rPr>
                <w:sz w:val="20"/>
              </w:rPr>
              <w:t>2.</w:t>
            </w:r>
            <w:r>
              <w:rPr>
                <w:sz w:val="20"/>
              </w:rPr>
              <w:tab/>
              <w:t xml:space="preserve">Describe the fundamental principle of </w:t>
            </w:r>
            <w:r>
              <w:rPr>
                <w:i/>
                <w:sz w:val="20"/>
              </w:rPr>
              <w:t xml:space="preserve">responsibilities </w:t>
            </w:r>
            <w:r>
              <w:rPr>
                <w:sz w:val="20"/>
              </w:rPr>
              <w:t>and how this principle relates to the characteristics and qualifications of auditors.</w:t>
            </w:r>
          </w:p>
          <w:p w14:paraId="69C099FE" w14:textId="77777777" w:rsidR="00F07588" w:rsidRDefault="00F07588" w:rsidP="00AB43AA">
            <w:pPr>
              <w:tabs>
                <w:tab w:val="left" w:pos="720"/>
                <w:tab w:val="left" w:pos="1440"/>
                <w:tab w:val="left" w:pos="2160"/>
              </w:tabs>
              <w:spacing w:after="58"/>
              <w:ind w:left="720" w:hanging="720"/>
              <w:rPr>
                <w:sz w:val="20"/>
              </w:rPr>
            </w:pPr>
          </w:p>
        </w:tc>
        <w:tc>
          <w:tcPr>
            <w:tcW w:w="1728" w:type="dxa"/>
            <w:tcBorders>
              <w:top w:val="single" w:sz="6" w:space="0" w:color="000000"/>
              <w:left w:val="single" w:sz="6" w:space="0" w:color="000000"/>
              <w:bottom w:val="single" w:sz="6" w:space="0" w:color="000000"/>
              <w:right w:val="single" w:sz="6" w:space="0" w:color="000000"/>
            </w:tcBorders>
          </w:tcPr>
          <w:p w14:paraId="1CE0A720" w14:textId="77777777" w:rsidR="00F07588" w:rsidRPr="00D74D58" w:rsidRDefault="00F07588" w:rsidP="00AB43AA">
            <w:pPr>
              <w:pStyle w:val="Heading1"/>
              <w:keepNext w:val="0"/>
              <w:spacing w:before="120" w:after="40"/>
              <w:ind w:left="118"/>
              <w:rPr>
                <w:b w:val="0"/>
                <w:kern w:val="0"/>
                <w:sz w:val="20"/>
                <w:szCs w:val="24"/>
              </w:rPr>
            </w:pPr>
            <w:r>
              <w:rPr>
                <w:b w:val="0"/>
                <w:kern w:val="0"/>
                <w:sz w:val="20"/>
                <w:szCs w:val="24"/>
              </w:rPr>
              <w:t>5, 6, 7</w:t>
            </w:r>
          </w:p>
        </w:tc>
        <w:tc>
          <w:tcPr>
            <w:tcW w:w="1728" w:type="dxa"/>
            <w:tcBorders>
              <w:top w:val="single" w:sz="6" w:space="0" w:color="000000"/>
              <w:left w:val="single" w:sz="6" w:space="0" w:color="000000"/>
              <w:bottom w:val="single" w:sz="6" w:space="0" w:color="000000"/>
              <w:right w:val="single" w:sz="6" w:space="0" w:color="000000"/>
            </w:tcBorders>
          </w:tcPr>
          <w:p w14:paraId="71784825" w14:textId="77777777" w:rsidR="00F07588" w:rsidRDefault="00F07588" w:rsidP="002D07D7">
            <w:pPr>
              <w:pStyle w:val="Heading1"/>
              <w:keepNext w:val="0"/>
              <w:spacing w:before="120" w:after="40"/>
              <w:ind w:left="118"/>
              <w:rPr>
                <w:b w:val="0"/>
                <w:kern w:val="0"/>
                <w:sz w:val="20"/>
                <w:szCs w:val="24"/>
              </w:rPr>
            </w:pPr>
            <w:r>
              <w:rPr>
                <w:b w:val="0"/>
                <w:kern w:val="0"/>
                <w:sz w:val="20"/>
                <w:szCs w:val="24"/>
              </w:rPr>
              <w:t>27</w:t>
            </w:r>
            <w:r w:rsidR="0091766B">
              <w:rPr>
                <w:b w:val="0"/>
                <w:kern w:val="0"/>
                <w:sz w:val="20"/>
                <w:szCs w:val="24"/>
              </w:rPr>
              <w:t>, 29, 35, 39, 40</w:t>
            </w:r>
            <w:r w:rsidR="002A0331">
              <w:rPr>
                <w:b w:val="0"/>
                <w:kern w:val="0"/>
                <w:sz w:val="20"/>
                <w:szCs w:val="24"/>
              </w:rPr>
              <w:t xml:space="preserve"> </w:t>
            </w:r>
          </w:p>
        </w:tc>
        <w:tc>
          <w:tcPr>
            <w:tcW w:w="1728" w:type="dxa"/>
            <w:tcBorders>
              <w:top w:val="single" w:sz="6" w:space="0" w:color="000000"/>
              <w:left w:val="single" w:sz="6" w:space="0" w:color="000000"/>
              <w:bottom w:val="single" w:sz="6" w:space="0" w:color="000000"/>
              <w:right w:val="double" w:sz="6" w:space="0" w:color="000000"/>
            </w:tcBorders>
          </w:tcPr>
          <w:p w14:paraId="2E74A542" w14:textId="4B2E88B5" w:rsidR="00F07588" w:rsidRDefault="0091766B" w:rsidP="002A0331">
            <w:pPr>
              <w:pStyle w:val="Heading1"/>
              <w:keepNext w:val="0"/>
              <w:spacing w:before="120" w:after="40"/>
              <w:ind w:left="118"/>
              <w:rPr>
                <w:b w:val="0"/>
                <w:kern w:val="0"/>
                <w:sz w:val="20"/>
                <w:szCs w:val="24"/>
              </w:rPr>
            </w:pPr>
            <w:r>
              <w:rPr>
                <w:b w:val="0"/>
                <w:kern w:val="0"/>
                <w:sz w:val="20"/>
                <w:szCs w:val="24"/>
              </w:rPr>
              <w:t>54, 55, 56, 57, 62, 64, 65, 66, 67</w:t>
            </w:r>
          </w:p>
        </w:tc>
      </w:tr>
      <w:tr w:rsidR="00F07588" w14:paraId="11C34AF0" w14:textId="77777777" w:rsidTr="00745D4E">
        <w:tc>
          <w:tcPr>
            <w:tcW w:w="4350" w:type="dxa"/>
            <w:tcBorders>
              <w:top w:val="single" w:sz="6" w:space="0" w:color="000000"/>
              <w:left w:val="double" w:sz="6" w:space="0" w:color="000000"/>
              <w:bottom w:val="single" w:sz="6" w:space="0" w:color="000000"/>
              <w:right w:val="single" w:sz="6" w:space="0" w:color="000000"/>
            </w:tcBorders>
          </w:tcPr>
          <w:p w14:paraId="0464DF4B" w14:textId="77777777" w:rsidR="00F07588" w:rsidRDefault="00F07588" w:rsidP="00AB43AA">
            <w:pPr>
              <w:tabs>
                <w:tab w:val="left" w:pos="720"/>
                <w:tab w:val="left" w:pos="1440"/>
                <w:tab w:val="left" w:pos="2160"/>
              </w:tabs>
              <w:spacing w:line="120" w:lineRule="exact"/>
              <w:ind w:left="720" w:hanging="720"/>
              <w:rPr>
                <w:sz w:val="20"/>
              </w:rPr>
            </w:pPr>
          </w:p>
          <w:p w14:paraId="2CD6E8C9" w14:textId="77777777" w:rsidR="00F07588" w:rsidRPr="00F07588" w:rsidRDefault="00F07588" w:rsidP="00AB43AA">
            <w:pPr>
              <w:tabs>
                <w:tab w:val="left" w:pos="720"/>
                <w:tab w:val="left" w:pos="1440"/>
                <w:tab w:val="left" w:pos="2160"/>
              </w:tabs>
              <w:spacing w:after="58"/>
              <w:ind w:left="720" w:hanging="720"/>
              <w:rPr>
                <w:sz w:val="20"/>
              </w:rPr>
            </w:pPr>
            <w:r>
              <w:rPr>
                <w:sz w:val="20"/>
              </w:rPr>
              <w:t>3.</w:t>
            </w:r>
            <w:r>
              <w:rPr>
                <w:sz w:val="20"/>
              </w:rPr>
              <w:tab/>
              <w:t xml:space="preserve">Describe the fundamental principle of </w:t>
            </w:r>
            <w:r>
              <w:rPr>
                <w:i/>
                <w:sz w:val="20"/>
              </w:rPr>
              <w:t xml:space="preserve">performance </w:t>
            </w:r>
            <w:r>
              <w:rPr>
                <w:sz w:val="20"/>
              </w:rPr>
              <w:t>and identify major activities performed in an audit.</w:t>
            </w:r>
          </w:p>
          <w:p w14:paraId="4BAD24C3" w14:textId="77777777" w:rsidR="00F07588" w:rsidRDefault="00F07588" w:rsidP="00AB43AA">
            <w:pPr>
              <w:tabs>
                <w:tab w:val="left" w:pos="720"/>
                <w:tab w:val="left" w:pos="1440"/>
                <w:tab w:val="left" w:pos="2160"/>
              </w:tabs>
              <w:spacing w:after="58"/>
              <w:ind w:left="720" w:hanging="720"/>
              <w:rPr>
                <w:sz w:val="20"/>
              </w:rPr>
            </w:pPr>
          </w:p>
        </w:tc>
        <w:tc>
          <w:tcPr>
            <w:tcW w:w="1728" w:type="dxa"/>
            <w:tcBorders>
              <w:top w:val="single" w:sz="6" w:space="0" w:color="000000"/>
              <w:left w:val="single" w:sz="6" w:space="0" w:color="000000"/>
              <w:bottom w:val="single" w:sz="6" w:space="0" w:color="000000"/>
              <w:right w:val="single" w:sz="6" w:space="0" w:color="000000"/>
            </w:tcBorders>
          </w:tcPr>
          <w:p w14:paraId="4C681A17" w14:textId="77777777" w:rsidR="00F07588" w:rsidRPr="00D74D58" w:rsidRDefault="00F07588" w:rsidP="00F07588">
            <w:pPr>
              <w:pStyle w:val="Heading1"/>
              <w:keepNext w:val="0"/>
              <w:spacing w:before="120" w:after="40"/>
              <w:ind w:left="118"/>
              <w:rPr>
                <w:b w:val="0"/>
                <w:kern w:val="0"/>
                <w:sz w:val="20"/>
                <w:szCs w:val="24"/>
              </w:rPr>
            </w:pPr>
            <w:r>
              <w:rPr>
                <w:b w:val="0"/>
                <w:kern w:val="0"/>
                <w:sz w:val="20"/>
                <w:szCs w:val="24"/>
              </w:rPr>
              <w:t>8</w:t>
            </w:r>
            <w:r w:rsidRPr="00D74D58">
              <w:rPr>
                <w:b w:val="0"/>
                <w:kern w:val="0"/>
                <w:sz w:val="20"/>
                <w:szCs w:val="24"/>
              </w:rPr>
              <w:t>, 9, 10</w:t>
            </w:r>
            <w:r>
              <w:rPr>
                <w:b w:val="0"/>
                <w:kern w:val="0"/>
                <w:sz w:val="20"/>
                <w:szCs w:val="24"/>
              </w:rPr>
              <w:t>, 11, 12, 13, 14, 15, 16, 17, 18</w:t>
            </w:r>
          </w:p>
        </w:tc>
        <w:tc>
          <w:tcPr>
            <w:tcW w:w="1728" w:type="dxa"/>
            <w:tcBorders>
              <w:top w:val="single" w:sz="6" w:space="0" w:color="000000"/>
              <w:left w:val="single" w:sz="6" w:space="0" w:color="000000"/>
              <w:bottom w:val="single" w:sz="6" w:space="0" w:color="000000"/>
              <w:right w:val="single" w:sz="6" w:space="0" w:color="000000"/>
            </w:tcBorders>
          </w:tcPr>
          <w:p w14:paraId="50BDC89C" w14:textId="77777777" w:rsidR="00F07588" w:rsidRDefault="00F07588" w:rsidP="00B51AB9">
            <w:pPr>
              <w:pStyle w:val="Heading1"/>
              <w:keepNext w:val="0"/>
              <w:tabs>
                <w:tab w:val="left" w:pos="933"/>
              </w:tabs>
              <w:spacing w:before="120" w:after="40"/>
              <w:ind w:left="118"/>
              <w:rPr>
                <w:b w:val="0"/>
                <w:kern w:val="0"/>
                <w:sz w:val="20"/>
                <w:szCs w:val="24"/>
              </w:rPr>
            </w:pPr>
            <w:r>
              <w:rPr>
                <w:b w:val="0"/>
                <w:kern w:val="0"/>
                <w:sz w:val="20"/>
                <w:szCs w:val="24"/>
              </w:rPr>
              <w:t>26, 30, 31</w:t>
            </w:r>
            <w:r w:rsidR="00B51AB9">
              <w:rPr>
                <w:b w:val="0"/>
                <w:kern w:val="0"/>
                <w:sz w:val="20"/>
                <w:szCs w:val="24"/>
              </w:rPr>
              <w:t xml:space="preserve">, </w:t>
            </w:r>
            <w:r>
              <w:rPr>
                <w:b w:val="0"/>
                <w:kern w:val="0"/>
                <w:sz w:val="20"/>
                <w:szCs w:val="24"/>
              </w:rPr>
              <w:t>32, 33</w:t>
            </w:r>
            <w:r w:rsidR="00B51AB9">
              <w:rPr>
                <w:b w:val="0"/>
                <w:kern w:val="0"/>
                <w:sz w:val="20"/>
                <w:szCs w:val="24"/>
              </w:rPr>
              <w:t xml:space="preserve">, </w:t>
            </w:r>
            <w:r>
              <w:rPr>
                <w:b w:val="0"/>
                <w:kern w:val="0"/>
                <w:sz w:val="20"/>
                <w:szCs w:val="24"/>
              </w:rPr>
              <w:t xml:space="preserve">34, </w:t>
            </w:r>
            <w:r w:rsidR="002A0331">
              <w:rPr>
                <w:b w:val="0"/>
                <w:kern w:val="0"/>
                <w:sz w:val="20"/>
                <w:szCs w:val="24"/>
              </w:rPr>
              <w:t xml:space="preserve">36, </w:t>
            </w:r>
            <w:r>
              <w:rPr>
                <w:b w:val="0"/>
                <w:kern w:val="0"/>
                <w:sz w:val="20"/>
                <w:szCs w:val="24"/>
              </w:rPr>
              <w:t xml:space="preserve">37, </w:t>
            </w:r>
            <w:r w:rsidR="002A0331">
              <w:rPr>
                <w:b w:val="0"/>
                <w:kern w:val="0"/>
                <w:sz w:val="20"/>
                <w:szCs w:val="24"/>
              </w:rPr>
              <w:t xml:space="preserve">42, 43, 44, </w:t>
            </w:r>
            <w:r w:rsidR="002D07D7">
              <w:rPr>
                <w:b w:val="0"/>
                <w:kern w:val="0"/>
                <w:sz w:val="20"/>
                <w:szCs w:val="24"/>
              </w:rPr>
              <w:t>45</w:t>
            </w:r>
          </w:p>
        </w:tc>
        <w:tc>
          <w:tcPr>
            <w:tcW w:w="1728" w:type="dxa"/>
            <w:tcBorders>
              <w:top w:val="single" w:sz="6" w:space="0" w:color="000000"/>
              <w:left w:val="single" w:sz="6" w:space="0" w:color="000000"/>
              <w:bottom w:val="single" w:sz="6" w:space="0" w:color="000000"/>
              <w:right w:val="double" w:sz="6" w:space="0" w:color="000000"/>
            </w:tcBorders>
          </w:tcPr>
          <w:p w14:paraId="1BC5E3DD" w14:textId="588B1CCD" w:rsidR="00F07588" w:rsidRDefault="002A0331" w:rsidP="0091766B">
            <w:pPr>
              <w:pStyle w:val="Heading1"/>
              <w:keepNext w:val="0"/>
              <w:tabs>
                <w:tab w:val="left" w:pos="933"/>
              </w:tabs>
              <w:spacing w:before="120" w:after="40"/>
              <w:ind w:left="118"/>
              <w:rPr>
                <w:b w:val="0"/>
                <w:kern w:val="0"/>
                <w:sz w:val="20"/>
                <w:szCs w:val="24"/>
              </w:rPr>
            </w:pPr>
            <w:r>
              <w:rPr>
                <w:b w:val="0"/>
                <w:kern w:val="0"/>
                <w:sz w:val="20"/>
                <w:szCs w:val="24"/>
              </w:rPr>
              <w:t>58, 59, 60, 61</w:t>
            </w:r>
            <w:r w:rsidR="0091766B">
              <w:rPr>
                <w:b w:val="0"/>
                <w:kern w:val="0"/>
                <w:sz w:val="20"/>
                <w:szCs w:val="24"/>
              </w:rPr>
              <w:t xml:space="preserve">, 62, 64, </w:t>
            </w:r>
            <w:r>
              <w:rPr>
                <w:b w:val="0"/>
                <w:kern w:val="0"/>
                <w:sz w:val="20"/>
                <w:szCs w:val="24"/>
              </w:rPr>
              <w:t>65,</w:t>
            </w:r>
            <w:r w:rsidR="00B4148E">
              <w:rPr>
                <w:b w:val="0"/>
                <w:kern w:val="0"/>
                <w:sz w:val="20"/>
                <w:szCs w:val="24"/>
              </w:rPr>
              <w:t xml:space="preserve"> </w:t>
            </w:r>
            <w:r>
              <w:rPr>
                <w:b w:val="0"/>
                <w:kern w:val="0"/>
                <w:sz w:val="20"/>
                <w:szCs w:val="24"/>
              </w:rPr>
              <w:t>66</w:t>
            </w:r>
            <w:r w:rsidR="0091766B">
              <w:rPr>
                <w:b w:val="0"/>
                <w:kern w:val="0"/>
                <w:sz w:val="20"/>
                <w:szCs w:val="24"/>
              </w:rPr>
              <w:t>, 67</w:t>
            </w:r>
          </w:p>
        </w:tc>
      </w:tr>
      <w:tr w:rsidR="00F07588" w14:paraId="2FAFE92C" w14:textId="77777777" w:rsidTr="00745D4E">
        <w:tc>
          <w:tcPr>
            <w:tcW w:w="4350" w:type="dxa"/>
            <w:tcBorders>
              <w:top w:val="single" w:sz="6" w:space="0" w:color="000000"/>
              <w:left w:val="double" w:sz="6" w:space="0" w:color="000000"/>
              <w:bottom w:val="single" w:sz="6" w:space="0" w:color="000000"/>
              <w:right w:val="single" w:sz="6" w:space="0" w:color="000000"/>
            </w:tcBorders>
          </w:tcPr>
          <w:p w14:paraId="0C1E8EC4" w14:textId="77777777" w:rsidR="00F07588" w:rsidRDefault="00F07588" w:rsidP="00AB43AA">
            <w:pPr>
              <w:tabs>
                <w:tab w:val="left" w:pos="720"/>
                <w:tab w:val="left" w:pos="1440"/>
                <w:tab w:val="left" w:pos="2160"/>
              </w:tabs>
              <w:spacing w:line="120" w:lineRule="exact"/>
              <w:ind w:left="720" w:hanging="720"/>
              <w:rPr>
                <w:sz w:val="20"/>
              </w:rPr>
            </w:pPr>
          </w:p>
          <w:p w14:paraId="0B57A3D0" w14:textId="77777777" w:rsidR="00F07588" w:rsidRDefault="00F07588" w:rsidP="007D640D">
            <w:pPr>
              <w:tabs>
                <w:tab w:val="left" w:pos="720"/>
                <w:tab w:val="left" w:pos="1440"/>
                <w:tab w:val="left" w:pos="2160"/>
              </w:tabs>
              <w:spacing w:after="58"/>
              <w:ind w:left="720" w:hanging="720"/>
              <w:rPr>
                <w:sz w:val="20"/>
              </w:rPr>
            </w:pPr>
            <w:r>
              <w:rPr>
                <w:sz w:val="20"/>
              </w:rPr>
              <w:t>4.</w:t>
            </w:r>
            <w:r>
              <w:rPr>
                <w:sz w:val="20"/>
              </w:rPr>
              <w:tab/>
              <w:t xml:space="preserve">Understand the fundamental principle of </w:t>
            </w:r>
            <w:r>
              <w:rPr>
                <w:i/>
                <w:sz w:val="20"/>
              </w:rPr>
              <w:t xml:space="preserve">reporting </w:t>
            </w:r>
            <w:r>
              <w:rPr>
                <w:sz w:val="20"/>
              </w:rPr>
              <w:t xml:space="preserve">and identify the basic contents of the auditors’ report. </w:t>
            </w:r>
          </w:p>
          <w:p w14:paraId="3C34154A" w14:textId="77777777" w:rsidR="00F07588" w:rsidRDefault="00F07588" w:rsidP="007D640D">
            <w:pPr>
              <w:tabs>
                <w:tab w:val="left" w:pos="720"/>
                <w:tab w:val="left" w:pos="1440"/>
                <w:tab w:val="left" w:pos="2160"/>
              </w:tabs>
              <w:spacing w:after="58"/>
              <w:ind w:left="720" w:hanging="720"/>
              <w:rPr>
                <w:sz w:val="20"/>
              </w:rPr>
            </w:pPr>
          </w:p>
        </w:tc>
        <w:tc>
          <w:tcPr>
            <w:tcW w:w="1728" w:type="dxa"/>
            <w:tcBorders>
              <w:top w:val="single" w:sz="6" w:space="0" w:color="000000"/>
              <w:left w:val="single" w:sz="6" w:space="0" w:color="000000"/>
              <w:bottom w:val="single" w:sz="6" w:space="0" w:color="000000"/>
              <w:right w:val="single" w:sz="6" w:space="0" w:color="000000"/>
            </w:tcBorders>
          </w:tcPr>
          <w:p w14:paraId="35219099" w14:textId="77777777" w:rsidR="00F07588" w:rsidRPr="00D74D58" w:rsidRDefault="00F07588" w:rsidP="007D640D">
            <w:pPr>
              <w:pStyle w:val="Heading1"/>
              <w:keepNext w:val="0"/>
              <w:spacing w:before="120" w:after="40"/>
              <w:ind w:left="118"/>
              <w:rPr>
                <w:b w:val="0"/>
                <w:kern w:val="0"/>
                <w:sz w:val="20"/>
                <w:szCs w:val="24"/>
              </w:rPr>
            </w:pPr>
            <w:r>
              <w:rPr>
                <w:b w:val="0"/>
                <w:kern w:val="0"/>
                <w:sz w:val="20"/>
                <w:szCs w:val="24"/>
              </w:rPr>
              <w:t>19, 20</w:t>
            </w:r>
          </w:p>
        </w:tc>
        <w:tc>
          <w:tcPr>
            <w:tcW w:w="1728" w:type="dxa"/>
            <w:tcBorders>
              <w:top w:val="single" w:sz="6" w:space="0" w:color="000000"/>
              <w:left w:val="single" w:sz="6" w:space="0" w:color="000000"/>
              <w:bottom w:val="single" w:sz="6" w:space="0" w:color="000000"/>
              <w:right w:val="single" w:sz="6" w:space="0" w:color="000000"/>
            </w:tcBorders>
          </w:tcPr>
          <w:p w14:paraId="63B519D1" w14:textId="77777777" w:rsidR="00F07588" w:rsidRDefault="002A0331" w:rsidP="002A0331">
            <w:pPr>
              <w:pStyle w:val="Heading1"/>
              <w:keepNext w:val="0"/>
              <w:spacing w:before="120" w:after="40"/>
              <w:ind w:left="118"/>
              <w:rPr>
                <w:b w:val="0"/>
                <w:kern w:val="0"/>
                <w:sz w:val="20"/>
                <w:szCs w:val="24"/>
              </w:rPr>
            </w:pPr>
            <w:r>
              <w:rPr>
                <w:b w:val="0"/>
                <w:kern w:val="0"/>
                <w:sz w:val="20"/>
                <w:szCs w:val="24"/>
              </w:rPr>
              <w:t xml:space="preserve">41, 49, 50, 51 </w:t>
            </w:r>
          </w:p>
        </w:tc>
        <w:tc>
          <w:tcPr>
            <w:tcW w:w="1728" w:type="dxa"/>
            <w:tcBorders>
              <w:top w:val="single" w:sz="6" w:space="0" w:color="000000"/>
              <w:left w:val="single" w:sz="6" w:space="0" w:color="000000"/>
              <w:bottom w:val="single" w:sz="6" w:space="0" w:color="000000"/>
              <w:right w:val="double" w:sz="6" w:space="0" w:color="000000"/>
            </w:tcBorders>
          </w:tcPr>
          <w:p w14:paraId="35AC57C5" w14:textId="74E75843" w:rsidR="00F07588" w:rsidRDefault="006C3E0A" w:rsidP="00B4148E">
            <w:pPr>
              <w:pStyle w:val="Heading1"/>
              <w:keepNext w:val="0"/>
              <w:spacing w:before="120" w:after="40"/>
              <w:ind w:left="118"/>
              <w:rPr>
                <w:b w:val="0"/>
                <w:kern w:val="0"/>
                <w:sz w:val="20"/>
                <w:szCs w:val="24"/>
              </w:rPr>
            </w:pPr>
            <w:r>
              <w:rPr>
                <w:b w:val="0"/>
                <w:kern w:val="0"/>
                <w:sz w:val="20"/>
                <w:szCs w:val="24"/>
              </w:rPr>
              <w:t xml:space="preserve">63, </w:t>
            </w:r>
            <w:r w:rsidR="002A0331">
              <w:rPr>
                <w:b w:val="0"/>
                <w:kern w:val="0"/>
                <w:sz w:val="20"/>
                <w:szCs w:val="24"/>
              </w:rPr>
              <w:t>64</w:t>
            </w:r>
            <w:r>
              <w:rPr>
                <w:b w:val="0"/>
                <w:kern w:val="0"/>
                <w:sz w:val="20"/>
                <w:szCs w:val="24"/>
              </w:rPr>
              <w:t>,</w:t>
            </w:r>
            <w:r w:rsidR="002A0331">
              <w:rPr>
                <w:b w:val="0"/>
                <w:kern w:val="0"/>
                <w:sz w:val="20"/>
                <w:szCs w:val="24"/>
              </w:rPr>
              <w:t xml:space="preserve"> 65, 66</w:t>
            </w:r>
            <w:r w:rsidR="0091766B">
              <w:rPr>
                <w:b w:val="0"/>
                <w:kern w:val="0"/>
                <w:sz w:val="20"/>
                <w:szCs w:val="24"/>
              </w:rPr>
              <w:t>, 67</w:t>
            </w:r>
          </w:p>
        </w:tc>
      </w:tr>
      <w:tr w:rsidR="00F07588" w14:paraId="04291408" w14:textId="77777777" w:rsidTr="00745D4E">
        <w:tc>
          <w:tcPr>
            <w:tcW w:w="4350" w:type="dxa"/>
            <w:tcBorders>
              <w:top w:val="single" w:sz="6" w:space="0" w:color="000000"/>
              <w:left w:val="double" w:sz="6" w:space="0" w:color="000000"/>
              <w:bottom w:val="single" w:sz="6" w:space="0" w:color="000000"/>
              <w:right w:val="single" w:sz="6" w:space="0" w:color="000000"/>
            </w:tcBorders>
          </w:tcPr>
          <w:p w14:paraId="0A911734" w14:textId="77777777" w:rsidR="00F07588" w:rsidRDefault="00F07588" w:rsidP="00AB43AA">
            <w:pPr>
              <w:tabs>
                <w:tab w:val="left" w:pos="720"/>
                <w:tab w:val="left" w:pos="1440"/>
                <w:tab w:val="left" w:pos="2160"/>
              </w:tabs>
              <w:spacing w:line="120" w:lineRule="exact"/>
              <w:ind w:left="720" w:hanging="720"/>
              <w:rPr>
                <w:sz w:val="20"/>
              </w:rPr>
            </w:pPr>
          </w:p>
          <w:p w14:paraId="7B33CDAD" w14:textId="77777777" w:rsidR="00F07588" w:rsidRDefault="00F07588" w:rsidP="00AB43AA">
            <w:pPr>
              <w:tabs>
                <w:tab w:val="left" w:pos="720"/>
                <w:tab w:val="left" w:pos="1440"/>
                <w:tab w:val="left" w:pos="2160"/>
              </w:tabs>
              <w:spacing w:after="58"/>
              <w:ind w:left="720" w:hanging="720"/>
              <w:rPr>
                <w:sz w:val="20"/>
              </w:rPr>
            </w:pPr>
            <w:r>
              <w:rPr>
                <w:sz w:val="20"/>
              </w:rPr>
              <w:t>5.</w:t>
            </w:r>
            <w:r>
              <w:rPr>
                <w:sz w:val="20"/>
              </w:rPr>
              <w:tab/>
              <w:t>Understand the role of a system of quality control and monitoring efforts in enabling public accounting firms to meet appropriate levels of professional quality.</w:t>
            </w:r>
          </w:p>
          <w:p w14:paraId="0D665100" w14:textId="77777777" w:rsidR="00F07588" w:rsidRDefault="00F07588" w:rsidP="00AB43AA">
            <w:pPr>
              <w:tabs>
                <w:tab w:val="left" w:pos="720"/>
                <w:tab w:val="left" w:pos="1440"/>
                <w:tab w:val="left" w:pos="2160"/>
              </w:tabs>
              <w:spacing w:after="58"/>
              <w:ind w:left="720" w:hanging="720"/>
              <w:rPr>
                <w:sz w:val="20"/>
              </w:rPr>
            </w:pPr>
          </w:p>
        </w:tc>
        <w:tc>
          <w:tcPr>
            <w:tcW w:w="1728" w:type="dxa"/>
            <w:tcBorders>
              <w:top w:val="single" w:sz="6" w:space="0" w:color="000000"/>
              <w:left w:val="single" w:sz="6" w:space="0" w:color="000000"/>
              <w:bottom w:val="single" w:sz="6" w:space="0" w:color="000000"/>
              <w:right w:val="single" w:sz="6" w:space="0" w:color="000000"/>
            </w:tcBorders>
          </w:tcPr>
          <w:p w14:paraId="293E16E3" w14:textId="77777777" w:rsidR="00F07588" w:rsidRPr="00D74D58" w:rsidRDefault="00F07588" w:rsidP="00AB43AA">
            <w:pPr>
              <w:pStyle w:val="Heading1"/>
              <w:keepNext w:val="0"/>
              <w:spacing w:before="120" w:after="40"/>
              <w:ind w:left="118"/>
              <w:rPr>
                <w:b w:val="0"/>
                <w:kern w:val="0"/>
                <w:sz w:val="20"/>
                <w:szCs w:val="24"/>
              </w:rPr>
            </w:pPr>
            <w:r>
              <w:rPr>
                <w:b w:val="0"/>
                <w:kern w:val="0"/>
                <w:sz w:val="20"/>
                <w:szCs w:val="24"/>
              </w:rPr>
              <w:t>21, 22, 23, 24, 25</w:t>
            </w:r>
          </w:p>
        </w:tc>
        <w:tc>
          <w:tcPr>
            <w:tcW w:w="1728" w:type="dxa"/>
            <w:tcBorders>
              <w:top w:val="single" w:sz="6" w:space="0" w:color="000000"/>
              <w:left w:val="single" w:sz="6" w:space="0" w:color="000000"/>
              <w:bottom w:val="single" w:sz="6" w:space="0" w:color="000000"/>
              <w:right w:val="single" w:sz="6" w:space="0" w:color="000000"/>
            </w:tcBorders>
          </w:tcPr>
          <w:p w14:paraId="4E00CA8C" w14:textId="77777777" w:rsidR="00F07588" w:rsidRDefault="002A0331" w:rsidP="00F07588">
            <w:pPr>
              <w:pStyle w:val="Heading1"/>
              <w:keepNext w:val="0"/>
              <w:spacing w:before="120" w:after="40"/>
              <w:ind w:left="118"/>
              <w:rPr>
                <w:b w:val="0"/>
                <w:kern w:val="0"/>
                <w:sz w:val="20"/>
                <w:szCs w:val="24"/>
              </w:rPr>
            </w:pPr>
            <w:r>
              <w:rPr>
                <w:b w:val="0"/>
                <w:kern w:val="0"/>
                <w:sz w:val="20"/>
                <w:szCs w:val="24"/>
              </w:rPr>
              <w:t>28, 38, 46</w:t>
            </w:r>
            <w:r w:rsidR="00F07588">
              <w:rPr>
                <w:b w:val="0"/>
                <w:kern w:val="0"/>
                <w:sz w:val="20"/>
                <w:szCs w:val="24"/>
              </w:rPr>
              <w:t xml:space="preserve">  </w:t>
            </w:r>
          </w:p>
        </w:tc>
        <w:tc>
          <w:tcPr>
            <w:tcW w:w="1728" w:type="dxa"/>
            <w:tcBorders>
              <w:top w:val="single" w:sz="6" w:space="0" w:color="000000"/>
              <w:left w:val="single" w:sz="6" w:space="0" w:color="000000"/>
              <w:bottom w:val="single" w:sz="6" w:space="0" w:color="000000"/>
              <w:right w:val="double" w:sz="6" w:space="0" w:color="000000"/>
            </w:tcBorders>
          </w:tcPr>
          <w:p w14:paraId="0F672CA9" w14:textId="6A31E64B" w:rsidR="00F07588" w:rsidRDefault="006C3E0A" w:rsidP="007D640D">
            <w:pPr>
              <w:pStyle w:val="Heading1"/>
              <w:keepNext w:val="0"/>
              <w:spacing w:before="120" w:after="40"/>
              <w:ind w:left="118"/>
              <w:rPr>
                <w:b w:val="0"/>
                <w:kern w:val="0"/>
                <w:sz w:val="20"/>
                <w:szCs w:val="24"/>
              </w:rPr>
            </w:pPr>
            <w:r>
              <w:rPr>
                <w:b w:val="0"/>
                <w:kern w:val="0"/>
                <w:sz w:val="20"/>
                <w:szCs w:val="24"/>
              </w:rPr>
              <w:t xml:space="preserve">52, </w:t>
            </w:r>
            <w:r w:rsidR="002A0331">
              <w:rPr>
                <w:b w:val="0"/>
                <w:kern w:val="0"/>
                <w:sz w:val="20"/>
                <w:szCs w:val="24"/>
              </w:rPr>
              <w:t>68, 69</w:t>
            </w:r>
            <w:r w:rsidR="0091766B">
              <w:rPr>
                <w:b w:val="0"/>
                <w:kern w:val="0"/>
                <w:sz w:val="20"/>
                <w:szCs w:val="24"/>
              </w:rPr>
              <w:t>, 70</w:t>
            </w:r>
          </w:p>
        </w:tc>
      </w:tr>
    </w:tbl>
    <w:p w14:paraId="36F23912" w14:textId="77777777" w:rsidR="00E52FCB" w:rsidRDefault="00E52FCB" w:rsidP="00AB43AA">
      <w:pPr>
        <w:tabs>
          <w:tab w:val="left" w:pos="720"/>
          <w:tab w:val="left" w:pos="1440"/>
          <w:tab w:val="left" w:pos="2160"/>
        </w:tabs>
        <w:ind w:left="720" w:hanging="720"/>
        <w:rPr>
          <w:sz w:val="20"/>
        </w:rPr>
      </w:pPr>
    </w:p>
    <w:p w14:paraId="058429EE" w14:textId="01B028A9" w:rsidR="00E52FCB" w:rsidRPr="00D74D58" w:rsidRDefault="00E52FCB" w:rsidP="00AB43AA">
      <w:pPr>
        <w:pStyle w:val="Heading1"/>
        <w:tabs>
          <w:tab w:val="left" w:pos="720"/>
          <w:tab w:val="left" w:pos="1440"/>
          <w:tab w:val="left" w:pos="2160"/>
        </w:tabs>
        <w:rPr>
          <w:rFonts w:ascii="Arial Black" w:hAnsi="Arial Black" w:cs="Arial"/>
          <w:sz w:val="24"/>
          <w:szCs w:val="24"/>
        </w:rPr>
      </w:pPr>
      <w:r>
        <w:rPr>
          <w:sz w:val="20"/>
        </w:rPr>
        <w:br w:type="page"/>
      </w:r>
      <w:r w:rsidRPr="00D74D58">
        <w:rPr>
          <w:rFonts w:ascii="Arial" w:hAnsi="Arial" w:cs="Arial"/>
          <w:sz w:val="24"/>
        </w:rPr>
        <w:lastRenderedPageBreak/>
        <w:t>SOLUTIONS FOR REVIEW CHECKPOINTS</w:t>
      </w:r>
    </w:p>
    <w:p w14:paraId="3A494064" w14:textId="77777777" w:rsidR="00E52FCB" w:rsidRDefault="00E52FCB" w:rsidP="00AB43AA">
      <w:pPr>
        <w:tabs>
          <w:tab w:val="left" w:pos="720"/>
          <w:tab w:val="left" w:pos="1440"/>
          <w:tab w:val="left" w:pos="2160"/>
        </w:tabs>
        <w:ind w:left="720" w:hanging="720"/>
        <w:rPr>
          <w:sz w:val="20"/>
        </w:rPr>
      </w:pPr>
    </w:p>
    <w:p w14:paraId="3CA00BB2" w14:textId="77777777" w:rsidR="00A07AED" w:rsidRDefault="00371441" w:rsidP="00AB43AA">
      <w:pPr>
        <w:tabs>
          <w:tab w:val="left" w:pos="720"/>
          <w:tab w:val="left" w:pos="1440"/>
          <w:tab w:val="left" w:pos="2160"/>
        </w:tabs>
        <w:ind w:left="720" w:hanging="720"/>
        <w:rPr>
          <w:sz w:val="20"/>
        </w:rPr>
      </w:pPr>
      <w:r w:rsidRPr="00D336D4">
        <w:rPr>
          <w:sz w:val="20"/>
        </w:rPr>
        <w:t>2.1</w:t>
      </w:r>
      <w:r w:rsidRPr="00D336D4">
        <w:rPr>
          <w:sz w:val="20"/>
        </w:rPr>
        <w:tab/>
      </w:r>
      <w:r w:rsidRPr="00D336D4">
        <w:rPr>
          <w:b/>
          <w:sz w:val="20"/>
        </w:rPr>
        <w:t xml:space="preserve">Generally accepted auditing standards </w:t>
      </w:r>
      <w:r w:rsidRPr="00D336D4">
        <w:rPr>
          <w:sz w:val="20"/>
        </w:rPr>
        <w:t>are auditing standards that identify necessary qualifications and characteristics of auditors and guide the conduct of the audit examination.</w:t>
      </w:r>
      <w:r w:rsidR="00A07AED">
        <w:rPr>
          <w:sz w:val="20"/>
        </w:rPr>
        <w:t xml:space="preserve"> </w:t>
      </w:r>
    </w:p>
    <w:p w14:paraId="4C1943B1" w14:textId="77777777" w:rsidR="00A07AED" w:rsidRDefault="00A07AED" w:rsidP="00AB43AA">
      <w:pPr>
        <w:tabs>
          <w:tab w:val="left" w:pos="720"/>
          <w:tab w:val="left" w:pos="1440"/>
          <w:tab w:val="left" w:pos="2160"/>
        </w:tabs>
        <w:ind w:left="720" w:hanging="720"/>
        <w:rPr>
          <w:sz w:val="20"/>
        </w:rPr>
      </w:pPr>
    </w:p>
    <w:p w14:paraId="3412C567" w14:textId="77777777" w:rsidR="00A07AED" w:rsidRDefault="00A07AED" w:rsidP="00A07AED">
      <w:pPr>
        <w:tabs>
          <w:tab w:val="left" w:pos="720"/>
          <w:tab w:val="left" w:pos="1440"/>
          <w:tab w:val="left" w:pos="2160"/>
        </w:tabs>
        <w:ind w:left="720" w:hanging="720"/>
        <w:rPr>
          <w:sz w:val="20"/>
        </w:rPr>
      </w:pPr>
      <w:r>
        <w:rPr>
          <w:sz w:val="20"/>
        </w:rPr>
        <w:tab/>
      </w:r>
      <w:r w:rsidRPr="00A07AED">
        <w:rPr>
          <w:sz w:val="20"/>
        </w:rPr>
        <w:t>The purpose of generally accepted auditing standards is to meet the following objectives of an audit examination:</w:t>
      </w:r>
    </w:p>
    <w:p w14:paraId="2EE611E0" w14:textId="77777777" w:rsidR="009962D4" w:rsidRPr="00A07AED" w:rsidRDefault="009962D4" w:rsidP="00A07AED">
      <w:pPr>
        <w:tabs>
          <w:tab w:val="left" w:pos="720"/>
          <w:tab w:val="left" w:pos="1440"/>
          <w:tab w:val="left" w:pos="2160"/>
        </w:tabs>
        <w:ind w:left="720" w:hanging="720"/>
        <w:rPr>
          <w:sz w:val="20"/>
        </w:rPr>
      </w:pPr>
    </w:p>
    <w:p w14:paraId="4F2BD3BD" w14:textId="77777777" w:rsidR="00A07AED" w:rsidRPr="00A07AED" w:rsidRDefault="00A07AED" w:rsidP="009962D4">
      <w:pPr>
        <w:pStyle w:val="ListParagraph"/>
        <w:numPr>
          <w:ilvl w:val="0"/>
          <w:numId w:val="39"/>
        </w:numPr>
        <w:tabs>
          <w:tab w:val="left" w:pos="1440"/>
          <w:tab w:val="left" w:pos="2160"/>
        </w:tabs>
        <w:spacing w:after="0"/>
        <w:ind w:left="1440" w:hanging="720"/>
        <w:rPr>
          <w:rFonts w:ascii="Times New Roman" w:hAnsi="Times New Roman"/>
          <w:sz w:val="20"/>
        </w:rPr>
      </w:pPr>
      <w:r w:rsidRPr="00A07AED">
        <w:rPr>
          <w:rFonts w:ascii="Times New Roman" w:hAnsi="Times New Roman"/>
          <w:sz w:val="20"/>
        </w:rPr>
        <w:t>To obtain reasonable assurance about whether the financial statements as a whole are free of material misstatement, whether due to error or fraud.</w:t>
      </w:r>
    </w:p>
    <w:p w14:paraId="5F66D2E6" w14:textId="77777777" w:rsidR="00A07AED" w:rsidRPr="00A07AED" w:rsidRDefault="00A07AED" w:rsidP="009962D4">
      <w:pPr>
        <w:pStyle w:val="ListParagraph"/>
        <w:numPr>
          <w:ilvl w:val="0"/>
          <w:numId w:val="39"/>
        </w:numPr>
        <w:tabs>
          <w:tab w:val="left" w:pos="1440"/>
          <w:tab w:val="left" w:pos="2160"/>
        </w:tabs>
        <w:spacing w:after="0"/>
        <w:ind w:left="1440" w:hanging="720"/>
        <w:rPr>
          <w:rFonts w:ascii="Times New Roman" w:hAnsi="Times New Roman"/>
          <w:sz w:val="20"/>
        </w:rPr>
      </w:pPr>
      <w:r w:rsidRPr="00A07AED">
        <w:rPr>
          <w:rFonts w:ascii="Times New Roman" w:hAnsi="Times New Roman"/>
          <w:sz w:val="20"/>
        </w:rPr>
        <w:t>To issue a report on the financial statements</w:t>
      </w:r>
    </w:p>
    <w:p w14:paraId="1B70921C" w14:textId="4E307559" w:rsidR="00A07AED" w:rsidRPr="00A07AED" w:rsidRDefault="00A07AED" w:rsidP="00A07AED">
      <w:pPr>
        <w:tabs>
          <w:tab w:val="left" w:pos="720"/>
          <w:tab w:val="left" w:pos="1440"/>
          <w:tab w:val="left" w:pos="2160"/>
        </w:tabs>
        <w:ind w:left="720" w:hanging="720"/>
        <w:rPr>
          <w:sz w:val="20"/>
        </w:rPr>
      </w:pPr>
    </w:p>
    <w:p w14:paraId="31946365" w14:textId="06B5A836" w:rsidR="00D77302" w:rsidRPr="00D336D4" w:rsidRDefault="00A07AED" w:rsidP="00AB43AA">
      <w:pPr>
        <w:tabs>
          <w:tab w:val="left" w:pos="720"/>
          <w:tab w:val="left" w:pos="1440"/>
          <w:tab w:val="left" w:pos="2160"/>
        </w:tabs>
        <w:ind w:left="720" w:hanging="720"/>
        <w:rPr>
          <w:sz w:val="20"/>
        </w:rPr>
      </w:pPr>
      <w:r>
        <w:rPr>
          <w:sz w:val="20"/>
        </w:rPr>
        <w:t>2.2</w:t>
      </w:r>
      <w:r w:rsidR="00371441" w:rsidRPr="00D336D4">
        <w:rPr>
          <w:sz w:val="20"/>
        </w:rPr>
        <w:tab/>
        <w:t xml:space="preserve">Currently, the PCAOB is responsible for </w:t>
      </w:r>
      <w:r w:rsidR="00D336D4">
        <w:rPr>
          <w:sz w:val="20"/>
        </w:rPr>
        <w:t>developing</w:t>
      </w:r>
      <w:r w:rsidR="00371441" w:rsidRPr="00D336D4">
        <w:rPr>
          <w:sz w:val="20"/>
        </w:rPr>
        <w:t xml:space="preserve"> standards for the audits of public entities, while the AICPA is responsible for </w:t>
      </w:r>
      <w:r w:rsidR="00D336D4">
        <w:rPr>
          <w:sz w:val="20"/>
        </w:rPr>
        <w:t xml:space="preserve">developing </w:t>
      </w:r>
      <w:r w:rsidR="00371441" w:rsidRPr="00D336D4">
        <w:rPr>
          <w:sz w:val="20"/>
        </w:rPr>
        <w:t>standards for the audits of nonpublic entities.</w:t>
      </w:r>
    </w:p>
    <w:p w14:paraId="24B5EA17" w14:textId="77777777" w:rsidR="00D77302" w:rsidRPr="00D336D4" w:rsidRDefault="00D77302" w:rsidP="00AB43AA">
      <w:pPr>
        <w:tabs>
          <w:tab w:val="left" w:pos="720"/>
          <w:tab w:val="left" w:pos="1440"/>
          <w:tab w:val="left" w:pos="2160"/>
        </w:tabs>
        <w:ind w:left="720" w:hanging="720"/>
        <w:rPr>
          <w:sz w:val="20"/>
        </w:rPr>
      </w:pPr>
    </w:p>
    <w:p w14:paraId="71E24A5F" w14:textId="7203A31F" w:rsidR="00D77302" w:rsidRPr="00D336D4" w:rsidRDefault="00371441" w:rsidP="00D77302">
      <w:pPr>
        <w:tabs>
          <w:tab w:val="left" w:pos="720"/>
          <w:tab w:val="left" w:pos="1440"/>
          <w:tab w:val="left" w:pos="2160"/>
        </w:tabs>
        <w:ind w:left="720" w:hanging="720"/>
        <w:rPr>
          <w:rFonts w:cstheme="minorHAnsi"/>
          <w:i/>
          <w:sz w:val="20"/>
        </w:rPr>
      </w:pPr>
      <w:r w:rsidRPr="00D336D4">
        <w:rPr>
          <w:sz w:val="20"/>
        </w:rPr>
        <w:t>2.</w:t>
      </w:r>
      <w:r w:rsidR="00A07AED">
        <w:rPr>
          <w:sz w:val="20"/>
        </w:rPr>
        <w:t>3</w:t>
      </w:r>
      <w:r w:rsidRPr="00D336D4">
        <w:rPr>
          <w:sz w:val="20"/>
        </w:rPr>
        <w:tab/>
      </w:r>
      <w:r w:rsidRPr="00D336D4">
        <w:rPr>
          <w:rFonts w:cstheme="minorHAnsi"/>
          <w:sz w:val="20"/>
        </w:rPr>
        <w:t xml:space="preserve">The AICPA (through the Auditing Standards Board) has responsibility for setting standards for the audits of nonpublic entities. This is done through the issuance of </w:t>
      </w:r>
      <w:r w:rsidRPr="00D336D4">
        <w:rPr>
          <w:rFonts w:cstheme="minorHAnsi"/>
          <w:i/>
          <w:sz w:val="20"/>
        </w:rPr>
        <w:t>Statements on Auditing Standards.</w:t>
      </w:r>
    </w:p>
    <w:p w14:paraId="114C0C6F" w14:textId="77777777" w:rsidR="00D77302" w:rsidRPr="00D336D4" w:rsidRDefault="00D77302" w:rsidP="00D77302">
      <w:pPr>
        <w:ind w:left="720" w:hanging="720"/>
        <w:rPr>
          <w:rFonts w:cstheme="minorHAnsi"/>
          <w:i/>
          <w:sz w:val="20"/>
        </w:rPr>
      </w:pPr>
    </w:p>
    <w:p w14:paraId="2D85C3C9" w14:textId="77777777" w:rsidR="00D77302" w:rsidRPr="00D336D4" w:rsidRDefault="00371441" w:rsidP="00D77302">
      <w:pPr>
        <w:ind w:left="720" w:hanging="720"/>
        <w:rPr>
          <w:rFonts w:cstheme="minorHAnsi"/>
          <w:i/>
          <w:sz w:val="20"/>
        </w:rPr>
      </w:pPr>
      <w:r w:rsidRPr="00D336D4">
        <w:rPr>
          <w:rFonts w:cstheme="minorHAnsi"/>
          <w:i/>
          <w:sz w:val="20"/>
        </w:rPr>
        <w:tab/>
      </w:r>
      <w:r w:rsidRPr="00D336D4">
        <w:rPr>
          <w:rFonts w:cstheme="minorHAnsi"/>
          <w:sz w:val="20"/>
        </w:rPr>
        <w:t xml:space="preserve">The PCAOB has responsibility for setting standards for the audits of public entities. This is done through the PCAOB’s issuance of </w:t>
      </w:r>
      <w:r w:rsidRPr="00D336D4">
        <w:rPr>
          <w:rFonts w:cstheme="minorHAnsi"/>
          <w:i/>
          <w:sz w:val="20"/>
        </w:rPr>
        <w:t>Auditing Standards.</w:t>
      </w:r>
    </w:p>
    <w:p w14:paraId="7FB4B81A" w14:textId="77777777" w:rsidR="00D77302" w:rsidRPr="00D336D4" w:rsidRDefault="00D77302" w:rsidP="00D77302">
      <w:pPr>
        <w:ind w:left="720" w:hanging="720"/>
        <w:rPr>
          <w:rFonts w:cstheme="minorHAnsi"/>
          <w:i/>
          <w:sz w:val="20"/>
        </w:rPr>
      </w:pPr>
    </w:p>
    <w:p w14:paraId="5307C597" w14:textId="77777777" w:rsidR="00D77302" w:rsidRPr="00D77302" w:rsidRDefault="00371441" w:rsidP="00D77302">
      <w:pPr>
        <w:ind w:left="720" w:hanging="720"/>
        <w:rPr>
          <w:rFonts w:cstheme="minorHAnsi"/>
          <w:sz w:val="20"/>
        </w:rPr>
      </w:pPr>
      <w:r w:rsidRPr="00D336D4">
        <w:rPr>
          <w:rFonts w:cstheme="minorHAnsi"/>
          <w:i/>
          <w:sz w:val="20"/>
        </w:rPr>
        <w:tab/>
      </w:r>
      <w:r w:rsidRPr="00D336D4">
        <w:rPr>
          <w:rFonts w:cstheme="minorHAnsi"/>
          <w:sz w:val="20"/>
        </w:rPr>
        <w:t xml:space="preserve">While the SEC does not have responsibility for setting auditing standards </w:t>
      </w:r>
      <w:r w:rsidRPr="00D336D4">
        <w:rPr>
          <w:rFonts w:cstheme="minorHAnsi"/>
          <w:i/>
          <w:sz w:val="20"/>
        </w:rPr>
        <w:t xml:space="preserve">per se, </w:t>
      </w:r>
      <w:r w:rsidRPr="00D336D4">
        <w:rPr>
          <w:rFonts w:cstheme="minorHAnsi"/>
          <w:sz w:val="20"/>
        </w:rPr>
        <w:t>all PCAOB standards must be approved by the SEC.</w:t>
      </w:r>
    </w:p>
    <w:p w14:paraId="6C340D57" w14:textId="77777777" w:rsidR="002E7BC5" w:rsidRDefault="002E7BC5" w:rsidP="00D77302">
      <w:pPr>
        <w:ind w:left="720" w:hanging="720"/>
        <w:rPr>
          <w:sz w:val="20"/>
        </w:rPr>
      </w:pPr>
    </w:p>
    <w:p w14:paraId="1829ED52" w14:textId="77777777" w:rsidR="00915128" w:rsidRDefault="00D77302" w:rsidP="002E7BC5">
      <w:pPr>
        <w:tabs>
          <w:tab w:val="left" w:pos="720"/>
          <w:tab w:val="left" w:pos="1440"/>
          <w:tab w:val="left" w:pos="2160"/>
        </w:tabs>
        <w:ind w:left="720" w:hanging="720"/>
        <w:rPr>
          <w:sz w:val="20"/>
        </w:rPr>
      </w:pPr>
      <w:r>
        <w:rPr>
          <w:sz w:val="20"/>
        </w:rPr>
        <w:t>2.4</w:t>
      </w:r>
      <w:r>
        <w:rPr>
          <w:sz w:val="20"/>
        </w:rPr>
        <w:tab/>
      </w:r>
      <w:r w:rsidR="00915128">
        <w:rPr>
          <w:sz w:val="20"/>
        </w:rPr>
        <w:t>The three fundamental principles are:</w:t>
      </w:r>
    </w:p>
    <w:p w14:paraId="1B820EED" w14:textId="77777777" w:rsidR="00915128" w:rsidRDefault="00915128" w:rsidP="002E7BC5">
      <w:pPr>
        <w:tabs>
          <w:tab w:val="left" w:pos="720"/>
          <w:tab w:val="left" w:pos="1440"/>
          <w:tab w:val="left" w:pos="2160"/>
        </w:tabs>
        <w:ind w:left="720" w:hanging="720"/>
        <w:rPr>
          <w:sz w:val="20"/>
        </w:rPr>
      </w:pPr>
    </w:p>
    <w:p w14:paraId="67834D0C" w14:textId="77777777" w:rsidR="00915128" w:rsidRDefault="00915128" w:rsidP="00471F10">
      <w:pPr>
        <w:numPr>
          <w:ilvl w:val="0"/>
          <w:numId w:val="22"/>
        </w:numPr>
        <w:tabs>
          <w:tab w:val="left" w:pos="720"/>
          <w:tab w:val="left" w:pos="1440"/>
          <w:tab w:val="left" w:pos="2160"/>
        </w:tabs>
        <w:ind w:left="1440" w:hanging="630"/>
        <w:rPr>
          <w:sz w:val="20"/>
        </w:rPr>
      </w:pPr>
      <w:r>
        <w:rPr>
          <w:b/>
          <w:sz w:val="20"/>
        </w:rPr>
        <w:t xml:space="preserve">Responsibilities, </w:t>
      </w:r>
      <w:r>
        <w:rPr>
          <w:sz w:val="20"/>
        </w:rPr>
        <w:t>which involves having appropriate competence and capabilities, complying with relevant ethical requirements, maintaining professional skepticism and exercising professional judgment.</w:t>
      </w:r>
    </w:p>
    <w:p w14:paraId="332FB2FB" w14:textId="77777777" w:rsidR="00915128" w:rsidRDefault="00915128" w:rsidP="00471F10">
      <w:pPr>
        <w:tabs>
          <w:tab w:val="left" w:pos="720"/>
          <w:tab w:val="left" w:pos="1440"/>
          <w:tab w:val="left" w:pos="2160"/>
        </w:tabs>
        <w:ind w:left="1440" w:hanging="630"/>
        <w:rPr>
          <w:sz w:val="20"/>
        </w:rPr>
      </w:pPr>
    </w:p>
    <w:p w14:paraId="47F2170F" w14:textId="77777777" w:rsidR="00915128" w:rsidRDefault="00915128" w:rsidP="00471F10">
      <w:pPr>
        <w:numPr>
          <w:ilvl w:val="0"/>
          <w:numId w:val="22"/>
        </w:numPr>
        <w:tabs>
          <w:tab w:val="left" w:pos="720"/>
          <w:tab w:val="left" w:pos="1440"/>
          <w:tab w:val="left" w:pos="2160"/>
        </w:tabs>
        <w:ind w:left="1440" w:hanging="630"/>
        <w:rPr>
          <w:sz w:val="20"/>
        </w:rPr>
      </w:pPr>
      <w:r>
        <w:rPr>
          <w:b/>
          <w:sz w:val="20"/>
        </w:rPr>
        <w:t xml:space="preserve">Performance, </w:t>
      </w:r>
      <w:r>
        <w:rPr>
          <w:sz w:val="20"/>
        </w:rPr>
        <w:t xml:space="preserve">which requires auditors to obtain reasonable assurance about whether the financial statements </w:t>
      </w:r>
      <w:r w:rsidR="004A3363">
        <w:rPr>
          <w:sz w:val="20"/>
        </w:rPr>
        <w:t xml:space="preserve">as a whole </w:t>
      </w:r>
      <w:r>
        <w:rPr>
          <w:sz w:val="20"/>
        </w:rPr>
        <w:t>are free of material misstatement by: (1) planning the work and properly supervising assistants; (2) determining and applying appropriate material levels; (3) identifying and assessing the risk of material misstatement; and, (4) obtaining sufficient appropriate audit evidence.</w:t>
      </w:r>
    </w:p>
    <w:p w14:paraId="2D6B660E" w14:textId="77777777" w:rsidR="00915128" w:rsidRDefault="00915128" w:rsidP="00471F10">
      <w:pPr>
        <w:tabs>
          <w:tab w:val="left" w:pos="720"/>
          <w:tab w:val="left" w:pos="1440"/>
          <w:tab w:val="left" w:pos="2160"/>
        </w:tabs>
        <w:ind w:left="1440" w:hanging="630"/>
        <w:rPr>
          <w:sz w:val="20"/>
        </w:rPr>
      </w:pPr>
    </w:p>
    <w:p w14:paraId="0C36E521" w14:textId="77777777" w:rsidR="00915128" w:rsidRDefault="00915128" w:rsidP="00471F10">
      <w:pPr>
        <w:numPr>
          <w:ilvl w:val="0"/>
          <w:numId w:val="22"/>
        </w:numPr>
        <w:tabs>
          <w:tab w:val="left" w:pos="720"/>
          <w:tab w:val="left" w:pos="1440"/>
          <w:tab w:val="left" w:pos="2160"/>
        </w:tabs>
        <w:ind w:left="1440" w:hanging="630"/>
        <w:rPr>
          <w:sz w:val="20"/>
        </w:rPr>
      </w:pPr>
      <w:r>
        <w:rPr>
          <w:b/>
          <w:sz w:val="20"/>
        </w:rPr>
        <w:t xml:space="preserve">Reporting, </w:t>
      </w:r>
      <w:r>
        <w:rPr>
          <w:sz w:val="20"/>
        </w:rPr>
        <w:t>which requires the auditor to express an opinion</w:t>
      </w:r>
      <w:r w:rsidR="00D336D4">
        <w:rPr>
          <w:sz w:val="20"/>
        </w:rPr>
        <w:t xml:space="preserve"> (or state that an opinion cannot be expressed)</w:t>
      </w:r>
      <w:r>
        <w:rPr>
          <w:sz w:val="20"/>
        </w:rPr>
        <w:t xml:space="preserve"> as to whether the financial statements are </w:t>
      </w:r>
      <w:r w:rsidR="00AF4F2B">
        <w:rPr>
          <w:sz w:val="20"/>
        </w:rPr>
        <w:t xml:space="preserve">presented fairly </w:t>
      </w:r>
      <w:r>
        <w:rPr>
          <w:sz w:val="20"/>
        </w:rPr>
        <w:t>in accordance with the applicable financial reporting framework.</w:t>
      </w:r>
    </w:p>
    <w:p w14:paraId="3100E5C0" w14:textId="77777777" w:rsidR="00915128" w:rsidRDefault="00915128" w:rsidP="00915128">
      <w:pPr>
        <w:tabs>
          <w:tab w:val="left" w:pos="720"/>
          <w:tab w:val="left" w:pos="1440"/>
          <w:tab w:val="left" w:pos="2160"/>
        </w:tabs>
        <w:rPr>
          <w:sz w:val="20"/>
        </w:rPr>
      </w:pPr>
    </w:p>
    <w:p w14:paraId="0A7ACA86" w14:textId="77777777" w:rsidR="00853E35" w:rsidRDefault="00853E35" w:rsidP="00853E35">
      <w:pPr>
        <w:tabs>
          <w:tab w:val="left" w:pos="720"/>
          <w:tab w:val="left" w:pos="1440"/>
          <w:tab w:val="left" w:pos="2160"/>
        </w:tabs>
        <w:ind w:left="720" w:hanging="720"/>
        <w:rPr>
          <w:sz w:val="20"/>
        </w:rPr>
      </w:pPr>
      <w:r>
        <w:rPr>
          <w:sz w:val="20"/>
        </w:rPr>
        <w:t>2.</w:t>
      </w:r>
      <w:r w:rsidR="00D77302">
        <w:rPr>
          <w:sz w:val="20"/>
        </w:rPr>
        <w:t>5</w:t>
      </w:r>
      <w:r>
        <w:rPr>
          <w:sz w:val="20"/>
        </w:rPr>
        <w:tab/>
      </w:r>
      <w:r w:rsidRPr="00853E35">
        <w:rPr>
          <w:b/>
          <w:sz w:val="20"/>
        </w:rPr>
        <w:t>Independence</w:t>
      </w:r>
      <w:r>
        <w:rPr>
          <w:b/>
          <w:sz w:val="20"/>
        </w:rPr>
        <w:t xml:space="preserve"> </w:t>
      </w:r>
      <w:r w:rsidRPr="00853E35">
        <w:rPr>
          <w:b/>
          <w:sz w:val="20"/>
        </w:rPr>
        <w:t>in fact</w:t>
      </w:r>
      <w:r>
        <w:rPr>
          <w:sz w:val="20"/>
        </w:rPr>
        <w:t xml:space="preserve"> represents auditors’ mental attitudes (do auditors truly act in an unbiased and impartial fashion with respect to the client and fairness of its financial statements?). </w:t>
      </w:r>
      <w:r w:rsidRPr="00853E35">
        <w:rPr>
          <w:b/>
          <w:sz w:val="20"/>
        </w:rPr>
        <w:t>Independence in appearance</w:t>
      </w:r>
      <w:r>
        <w:rPr>
          <w:sz w:val="20"/>
        </w:rPr>
        <w:t xml:space="preserve"> relates to financial statement users’ perceptions of auditors’ independence. </w:t>
      </w:r>
    </w:p>
    <w:p w14:paraId="23B82D01" w14:textId="77777777" w:rsidR="00853E35" w:rsidRDefault="00853E35" w:rsidP="00853E35">
      <w:pPr>
        <w:tabs>
          <w:tab w:val="left" w:pos="720"/>
          <w:tab w:val="left" w:pos="1440"/>
          <w:tab w:val="left" w:pos="2160"/>
        </w:tabs>
        <w:ind w:left="720" w:hanging="720"/>
        <w:rPr>
          <w:sz w:val="20"/>
        </w:rPr>
      </w:pPr>
    </w:p>
    <w:p w14:paraId="6BA34D49" w14:textId="77777777" w:rsidR="00853E35" w:rsidRDefault="00853E35" w:rsidP="00853E35">
      <w:pPr>
        <w:tabs>
          <w:tab w:val="left" w:pos="720"/>
          <w:tab w:val="left" w:pos="1440"/>
          <w:tab w:val="left" w:pos="2160"/>
        </w:tabs>
        <w:ind w:left="720" w:hanging="720"/>
        <w:rPr>
          <w:sz w:val="20"/>
        </w:rPr>
      </w:pPr>
      <w:r>
        <w:rPr>
          <w:sz w:val="20"/>
        </w:rPr>
        <w:tab/>
        <w:t>Auditors can be independent in fact but not perceived to be independent. For example, ownership of a small interest in a public client would probably not influence auditors’ behavior with respect to the client. However, it is likely that third-party users would not perceive auditors to be independent.</w:t>
      </w:r>
    </w:p>
    <w:p w14:paraId="72D8E61F" w14:textId="77777777" w:rsidR="00853E35" w:rsidRDefault="00853E35" w:rsidP="00275044">
      <w:pPr>
        <w:ind w:left="720" w:hanging="720"/>
        <w:rPr>
          <w:sz w:val="20"/>
        </w:rPr>
      </w:pPr>
    </w:p>
    <w:p w14:paraId="0601362A" w14:textId="77777777" w:rsidR="002E7BC5" w:rsidRDefault="002E7BC5" w:rsidP="002E7BC5">
      <w:pPr>
        <w:tabs>
          <w:tab w:val="left" w:pos="720"/>
          <w:tab w:val="left" w:pos="1440"/>
          <w:tab w:val="left" w:pos="2160"/>
        </w:tabs>
        <w:ind w:left="720" w:hanging="720"/>
        <w:rPr>
          <w:sz w:val="20"/>
        </w:rPr>
      </w:pPr>
      <w:r>
        <w:rPr>
          <w:sz w:val="20"/>
        </w:rPr>
        <w:t>2.</w:t>
      </w:r>
      <w:r w:rsidR="00D77302">
        <w:rPr>
          <w:sz w:val="20"/>
        </w:rPr>
        <w:t>6</w:t>
      </w:r>
      <w:r>
        <w:rPr>
          <w:sz w:val="20"/>
        </w:rPr>
        <w:tab/>
      </w:r>
      <w:r w:rsidRPr="00275044">
        <w:rPr>
          <w:b/>
          <w:sz w:val="20"/>
        </w:rPr>
        <w:t>Due care</w:t>
      </w:r>
      <w:r>
        <w:rPr>
          <w:i/>
          <w:sz w:val="20"/>
        </w:rPr>
        <w:t xml:space="preserve"> </w:t>
      </w:r>
      <w:r>
        <w:rPr>
          <w:sz w:val="20"/>
        </w:rPr>
        <w:t xml:space="preserve">reflects a level of performance that would be exercised by reasonable auditors in similar circumstances. Auditors are expected to have the skills and knowledge of others in their profession (known as that of a prudent auditor) and are not expected to be infallible. </w:t>
      </w:r>
    </w:p>
    <w:p w14:paraId="7787A952" w14:textId="77777777" w:rsidR="00E52FCB" w:rsidRDefault="00E52FCB" w:rsidP="00AB43AA">
      <w:pPr>
        <w:tabs>
          <w:tab w:val="left" w:pos="720"/>
          <w:tab w:val="left" w:pos="1440"/>
          <w:tab w:val="left" w:pos="2160"/>
        </w:tabs>
        <w:ind w:left="720" w:hanging="720"/>
        <w:rPr>
          <w:sz w:val="20"/>
        </w:rPr>
      </w:pPr>
    </w:p>
    <w:p w14:paraId="2A77943E" w14:textId="77777777" w:rsidR="009E5640" w:rsidRDefault="009E5640">
      <w:pPr>
        <w:rPr>
          <w:sz w:val="20"/>
        </w:rPr>
      </w:pPr>
      <w:r>
        <w:rPr>
          <w:sz w:val="20"/>
        </w:rPr>
        <w:br w:type="page"/>
      </w:r>
    </w:p>
    <w:p w14:paraId="487EE644" w14:textId="77777777" w:rsidR="00853E35" w:rsidRPr="006A58FC" w:rsidRDefault="00853E35" w:rsidP="00853E35">
      <w:pPr>
        <w:ind w:left="720" w:hanging="720"/>
        <w:rPr>
          <w:sz w:val="20"/>
        </w:rPr>
      </w:pPr>
      <w:r>
        <w:rPr>
          <w:sz w:val="20"/>
        </w:rPr>
        <w:lastRenderedPageBreak/>
        <w:t>2.</w:t>
      </w:r>
      <w:r w:rsidR="00D77302">
        <w:rPr>
          <w:sz w:val="20"/>
        </w:rPr>
        <w:t>7</w:t>
      </w:r>
      <w:r>
        <w:rPr>
          <w:sz w:val="20"/>
        </w:rPr>
        <w:tab/>
      </w:r>
      <w:r w:rsidRPr="00275044">
        <w:rPr>
          <w:b/>
          <w:sz w:val="20"/>
        </w:rPr>
        <w:t>Professional skepticism</w:t>
      </w:r>
      <w:r w:rsidRPr="006A58FC">
        <w:rPr>
          <w:i/>
          <w:sz w:val="20"/>
        </w:rPr>
        <w:t xml:space="preserve"> </w:t>
      </w:r>
      <w:r w:rsidRPr="006A58FC">
        <w:rPr>
          <w:sz w:val="20"/>
        </w:rPr>
        <w:t>is a state of mind that is characterized by appropriate questioning and a critical assessment of audit evidence.</w:t>
      </w:r>
    </w:p>
    <w:p w14:paraId="47548D14" w14:textId="77777777" w:rsidR="00853E35" w:rsidRDefault="00853E35" w:rsidP="00853E35">
      <w:pPr>
        <w:ind w:left="720"/>
        <w:rPr>
          <w:sz w:val="20"/>
        </w:rPr>
      </w:pPr>
      <w:r w:rsidRPr="006A58FC">
        <w:rPr>
          <w:sz w:val="20"/>
        </w:rPr>
        <w:tab/>
      </w:r>
    </w:p>
    <w:p w14:paraId="11B511F5" w14:textId="77777777" w:rsidR="00853E35" w:rsidRPr="006A58FC" w:rsidRDefault="00853E35" w:rsidP="00853E35">
      <w:pPr>
        <w:ind w:left="720"/>
        <w:rPr>
          <w:sz w:val="20"/>
        </w:rPr>
      </w:pPr>
      <w:r w:rsidRPr="00275044">
        <w:rPr>
          <w:b/>
          <w:sz w:val="20"/>
        </w:rPr>
        <w:t>Professional judgment</w:t>
      </w:r>
      <w:r w:rsidRPr="006A58FC">
        <w:rPr>
          <w:i/>
          <w:sz w:val="20"/>
        </w:rPr>
        <w:t xml:space="preserve"> </w:t>
      </w:r>
      <w:r w:rsidRPr="006A58FC">
        <w:rPr>
          <w:sz w:val="20"/>
        </w:rPr>
        <w:t xml:space="preserve">is the auditors’ application of relevant training, knowledge, and experience in </w:t>
      </w:r>
      <w:r>
        <w:rPr>
          <w:sz w:val="20"/>
        </w:rPr>
        <w:t>m</w:t>
      </w:r>
      <w:r w:rsidRPr="006A58FC">
        <w:rPr>
          <w:sz w:val="20"/>
        </w:rPr>
        <w:t>aking informed decisions about appropriate courses of action during the audit engagement.</w:t>
      </w:r>
    </w:p>
    <w:p w14:paraId="6A7EA7BD" w14:textId="77777777" w:rsidR="00853E35" w:rsidRDefault="00853E35" w:rsidP="00853E35">
      <w:pPr>
        <w:tabs>
          <w:tab w:val="left" w:pos="720"/>
          <w:tab w:val="left" w:pos="1440"/>
          <w:tab w:val="left" w:pos="2160"/>
        </w:tabs>
        <w:ind w:left="720" w:hanging="720"/>
        <w:rPr>
          <w:sz w:val="20"/>
        </w:rPr>
      </w:pPr>
      <w:r w:rsidRPr="006A58FC">
        <w:rPr>
          <w:sz w:val="20"/>
        </w:rPr>
        <w:tab/>
      </w:r>
    </w:p>
    <w:p w14:paraId="17F5DF4B" w14:textId="77777777" w:rsidR="00853E35" w:rsidRDefault="00853E35" w:rsidP="00853E35">
      <w:pPr>
        <w:tabs>
          <w:tab w:val="left" w:pos="720"/>
          <w:tab w:val="left" w:pos="1440"/>
          <w:tab w:val="left" w:pos="2160"/>
        </w:tabs>
        <w:ind w:left="720" w:hanging="720"/>
        <w:rPr>
          <w:sz w:val="20"/>
        </w:rPr>
      </w:pPr>
      <w:r>
        <w:rPr>
          <w:sz w:val="20"/>
        </w:rPr>
        <w:tab/>
      </w:r>
      <w:r w:rsidRPr="006A58FC">
        <w:rPr>
          <w:sz w:val="20"/>
        </w:rPr>
        <w:t>Auditors are required to demonstrate professional skepticism and professional judgment throughout the entire audit process.</w:t>
      </w:r>
    </w:p>
    <w:p w14:paraId="4E840DB9" w14:textId="77777777" w:rsidR="00853E35" w:rsidRDefault="00853E35" w:rsidP="00853E35">
      <w:pPr>
        <w:tabs>
          <w:tab w:val="left" w:pos="720"/>
          <w:tab w:val="left" w:pos="1440"/>
          <w:tab w:val="left" w:pos="2160"/>
        </w:tabs>
        <w:ind w:left="720" w:hanging="720"/>
        <w:rPr>
          <w:sz w:val="20"/>
        </w:rPr>
      </w:pPr>
    </w:p>
    <w:p w14:paraId="4A150447" w14:textId="77777777" w:rsidR="0097704A" w:rsidRDefault="00A1180B" w:rsidP="00A1180B">
      <w:pPr>
        <w:ind w:left="720" w:hanging="720"/>
        <w:rPr>
          <w:sz w:val="20"/>
        </w:rPr>
      </w:pPr>
      <w:r w:rsidRPr="006A58FC">
        <w:rPr>
          <w:sz w:val="20"/>
        </w:rPr>
        <w:t>2.</w:t>
      </w:r>
      <w:r w:rsidR="00D77302">
        <w:rPr>
          <w:sz w:val="20"/>
        </w:rPr>
        <w:t>8</w:t>
      </w:r>
      <w:r w:rsidRPr="006A58FC">
        <w:rPr>
          <w:sz w:val="20"/>
        </w:rPr>
        <w:tab/>
      </w:r>
      <w:r w:rsidRPr="00275044">
        <w:rPr>
          <w:b/>
          <w:sz w:val="20"/>
        </w:rPr>
        <w:t>Reasonable assurance</w:t>
      </w:r>
      <w:r w:rsidRPr="006A58FC">
        <w:rPr>
          <w:i/>
          <w:sz w:val="20"/>
        </w:rPr>
        <w:t xml:space="preserve"> </w:t>
      </w:r>
      <w:r w:rsidRPr="006A58FC">
        <w:rPr>
          <w:sz w:val="20"/>
        </w:rPr>
        <w:t xml:space="preserve">recognizes that </w:t>
      </w:r>
      <w:r w:rsidR="00F61FA1">
        <w:rPr>
          <w:sz w:val="20"/>
        </w:rPr>
        <w:t xml:space="preserve">a GAAS audit may not detect all material misstatements and auditors are not “insurers” or “guarantors” regarding the fairness of the </w:t>
      </w:r>
      <w:r w:rsidR="00AF4F2B">
        <w:rPr>
          <w:sz w:val="20"/>
        </w:rPr>
        <w:t xml:space="preserve">entity’s </w:t>
      </w:r>
      <w:r w:rsidR="00F61FA1">
        <w:rPr>
          <w:sz w:val="20"/>
        </w:rPr>
        <w:t xml:space="preserve">financial statements. </w:t>
      </w:r>
    </w:p>
    <w:p w14:paraId="1B2B1474" w14:textId="77777777" w:rsidR="0097704A" w:rsidRDefault="0097704A" w:rsidP="00A1180B">
      <w:pPr>
        <w:ind w:left="720" w:hanging="720"/>
        <w:rPr>
          <w:sz w:val="20"/>
        </w:rPr>
      </w:pPr>
    </w:p>
    <w:p w14:paraId="4B073553" w14:textId="77777777" w:rsidR="0097704A" w:rsidRDefault="0097704A" w:rsidP="0097704A">
      <w:pPr>
        <w:ind w:left="720"/>
        <w:rPr>
          <w:sz w:val="20"/>
        </w:rPr>
      </w:pPr>
      <w:r>
        <w:rPr>
          <w:sz w:val="20"/>
        </w:rPr>
        <w:t>The audit team provides reasonable assurance by considering various risks relating to the likelihood of material misstatements and performing audit procedures to control this risk to an acceptably low level.</w:t>
      </w:r>
    </w:p>
    <w:p w14:paraId="7AFEF890" w14:textId="77777777" w:rsidR="0097704A" w:rsidRDefault="0097704A" w:rsidP="0097704A">
      <w:pPr>
        <w:ind w:left="720"/>
        <w:rPr>
          <w:sz w:val="20"/>
        </w:rPr>
      </w:pPr>
    </w:p>
    <w:p w14:paraId="1B485A8E" w14:textId="77777777" w:rsidR="00407D6F" w:rsidRDefault="00E52FCB" w:rsidP="0091766B">
      <w:pPr>
        <w:keepNext/>
        <w:keepLines/>
        <w:tabs>
          <w:tab w:val="left" w:pos="720"/>
          <w:tab w:val="left" w:pos="1440"/>
          <w:tab w:val="left" w:pos="2160"/>
        </w:tabs>
        <w:ind w:left="720" w:hanging="720"/>
        <w:rPr>
          <w:sz w:val="20"/>
        </w:rPr>
      </w:pPr>
      <w:r>
        <w:rPr>
          <w:sz w:val="20"/>
        </w:rPr>
        <w:t>2.</w:t>
      </w:r>
      <w:r w:rsidR="00D77302">
        <w:rPr>
          <w:sz w:val="20"/>
        </w:rPr>
        <w:t>9</w:t>
      </w:r>
      <w:r>
        <w:rPr>
          <w:sz w:val="20"/>
        </w:rPr>
        <w:tab/>
      </w:r>
      <w:r w:rsidR="00407D6F">
        <w:rPr>
          <w:sz w:val="20"/>
        </w:rPr>
        <w:t xml:space="preserve">An </w:t>
      </w:r>
      <w:r w:rsidR="00407D6F">
        <w:rPr>
          <w:b/>
          <w:sz w:val="20"/>
        </w:rPr>
        <w:t xml:space="preserve">audit plan </w:t>
      </w:r>
      <w:r w:rsidR="00407D6F">
        <w:rPr>
          <w:sz w:val="20"/>
        </w:rPr>
        <w:t xml:space="preserve">is a list of audit procedures that are performed to gather sufficient appropriate evidence on which auditors base their opinion on the financial statements. </w:t>
      </w:r>
    </w:p>
    <w:p w14:paraId="41C6AA11" w14:textId="77777777" w:rsidR="00407D6F" w:rsidRDefault="00407D6F" w:rsidP="00407D6F">
      <w:pPr>
        <w:keepNext/>
        <w:keepLines/>
        <w:tabs>
          <w:tab w:val="left" w:pos="720"/>
          <w:tab w:val="left" w:pos="1440"/>
          <w:tab w:val="left" w:pos="2160"/>
        </w:tabs>
        <w:rPr>
          <w:sz w:val="20"/>
        </w:rPr>
      </w:pPr>
    </w:p>
    <w:p w14:paraId="7D7715A7" w14:textId="77777777" w:rsidR="00E52FCB" w:rsidRDefault="00407D6F" w:rsidP="00AB43AA">
      <w:pPr>
        <w:tabs>
          <w:tab w:val="left" w:pos="720"/>
          <w:tab w:val="left" w:pos="1440"/>
          <w:tab w:val="left" w:pos="2160"/>
        </w:tabs>
        <w:ind w:left="720" w:hanging="720"/>
        <w:rPr>
          <w:sz w:val="20"/>
        </w:rPr>
      </w:pPr>
      <w:r>
        <w:rPr>
          <w:sz w:val="20"/>
        </w:rPr>
        <w:tab/>
        <w:t>Audit plans are prepared during the planning stages of the audit.</w:t>
      </w:r>
    </w:p>
    <w:p w14:paraId="7F5ACFB1" w14:textId="77777777" w:rsidR="00A50A95" w:rsidRDefault="00A50A95" w:rsidP="00AB43AA">
      <w:pPr>
        <w:tabs>
          <w:tab w:val="left" w:pos="720"/>
          <w:tab w:val="left" w:pos="1440"/>
          <w:tab w:val="left" w:pos="2160"/>
        </w:tabs>
        <w:ind w:left="720" w:hanging="720"/>
        <w:rPr>
          <w:sz w:val="20"/>
        </w:rPr>
      </w:pPr>
    </w:p>
    <w:p w14:paraId="5C86B2CF" w14:textId="77777777" w:rsidR="00E52FCB" w:rsidRDefault="00E52FCB" w:rsidP="00AB43AA">
      <w:pPr>
        <w:tabs>
          <w:tab w:val="left" w:pos="720"/>
          <w:tab w:val="left" w:pos="1440"/>
          <w:tab w:val="left" w:pos="2160"/>
        </w:tabs>
        <w:ind w:left="720" w:hanging="720"/>
        <w:rPr>
          <w:sz w:val="20"/>
        </w:rPr>
      </w:pPr>
      <w:r>
        <w:rPr>
          <w:sz w:val="20"/>
        </w:rPr>
        <w:t>2.</w:t>
      </w:r>
      <w:r w:rsidR="00D77302">
        <w:rPr>
          <w:sz w:val="20"/>
        </w:rPr>
        <w:t>10</w:t>
      </w:r>
      <w:r>
        <w:rPr>
          <w:sz w:val="20"/>
        </w:rPr>
        <w:tab/>
        <w:t>The timing of the auditors’ appointment is important because auditors need time to properly plan the audit and perform the necessary work without undue pressure from tight deadlines.</w:t>
      </w:r>
    </w:p>
    <w:p w14:paraId="368694E1" w14:textId="77777777" w:rsidR="00E52FCB" w:rsidRDefault="00E52FCB" w:rsidP="00AB43AA">
      <w:pPr>
        <w:tabs>
          <w:tab w:val="left" w:pos="720"/>
          <w:tab w:val="left" w:pos="1440"/>
          <w:tab w:val="left" w:pos="2160"/>
        </w:tabs>
        <w:ind w:left="720" w:hanging="720"/>
        <w:rPr>
          <w:sz w:val="20"/>
        </w:rPr>
      </w:pPr>
    </w:p>
    <w:p w14:paraId="640A41DF" w14:textId="77777777" w:rsidR="00A1180B" w:rsidRDefault="00A1180B" w:rsidP="00A1180B">
      <w:pPr>
        <w:ind w:left="720" w:hanging="720"/>
        <w:rPr>
          <w:sz w:val="20"/>
        </w:rPr>
      </w:pPr>
      <w:r w:rsidRPr="006A58FC">
        <w:rPr>
          <w:sz w:val="20"/>
        </w:rPr>
        <w:t>2.1</w:t>
      </w:r>
      <w:r w:rsidR="00D77302">
        <w:rPr>
          <w:sz w:val="20"/>
        </w:rPr>
        <w:t>1</w:t>
      </w:r>
      <w:r w:rsidRPr="006A58FC">
        <w:rPr>
          <w:sz w:val="20"/>
        </w:rPr>
        <w:tab/>
      </w:r>
      <w:r w:rsidRPr="00275044">
        <w:rPr>
          <w:b/>
          <w:sz w:val="20"/>
        </w:rPr>
        <w:t>Materiality</w:t>
      </w:r>
      <w:r w:rsidRPr="006A58FC">
        <w:rPr>
          <w:i/>
          <w:sz w:val="20"/>
        </w:rPr>
        <w:t xml:space="preserve"> </w:t>
      </w:r>
      <w:r w:rsidRPr="006A58FC">
        <w:rPr>
          <w:sz w:val="20"/>
        </w:rPr>
        <w:t>is the dollar amount that would influence the lending or investing decisions of users; this concept recognizes that auditors should focus on matt</w:t>
      </w:r>
      <w:r w:rsidR="00275044">
        <w:rPr>
          <w:sz w:val="20"/>
        </w:rPr>
        <w:t xml:space="preserve">ers that are important to financial statement </w:t>
      </w:r>
      <w:r w:rsidRPr="006A58FC">
        <w:rPr>
          <w:sz w:val="20"/>
        </w:rPr>
        <w:t>users. Materiality should be considered in planning the audit, performing the audit, and evaluating the effect of misstatements on the entity’s financial statements.</w:t>
      </w:r>
    </w:p>
    <w:p w14:paraId="788DE272" w14:textId="77777777" w:rsidR="00A1180B" w:rsidRPr="006A58FC" w:rsidRDefault="00A1180B" w:rsidP="00A1180B">
      <w:pPr>
        <w:ind w:left="720" w:hanging="720"/>
        <w:rPr>
          <w:sz w:val="20"/>
        </w:rPr>
      </w:pPr>
    </w:p>
    <w:p w14:paraId="763538D4" w14:textId="1AAE5A15" w:rsidR="00E52FCB" w:rsidRDefault="00E52FCB" w:rsidP="00AB43AA">
      <w:pPr>
        <w:tabs>
          <w:tab w:val="left" w:pos="720"/>
          <w:tab w:val="left" w:pos="1440"/>
          <w:tab w:val="left" w:pos="2160"/>
        </w:tabs>
        <w:ind w:left="720" w:hanging="720"/>
        <w:rPr>
          <w:i/>
          <w:sz w:val="20"/>
        </w:rPr>
      </w:pPr>
      <w:r>
        <w:rPr>
          <w:sz w:val="20"/>
        </w:rPr>
        <w:t>2.</w:t>
      </w:r>
      <w:r w:rsidR="00A1180B">
        <w:rPr>
          <w:sz w:val="20"/>
        </w:rPr>
        <w:t>1</w:t>
      </w:r>
      <w:r w:rsidR="00D77302">
        <w:rPr>
          <w:sz w:val="20"/>
        </w:rPr>
        <w:t>2</w:t>
      </w:r>
      <w:r>
        <w:rPr>
          <w:sz w:val="20"/>
        </w:rPr>
        <w:tab/>
        <w:t xml:space="preserve">Auditors obtain an understanding of a client, including its internal control, as a part of the control risk assessment process primarily in order to plan the nature, timing and </w:t>
      </w:r>
      <w:r w:rsidR="005D55DB">
        <w:rPr>
          <w:sz w:val="20"/>
        </w:rPr>
        <w:t>extent of further</w:t>
      </w:r>
      <w:r>
        <w:rPr>
          <w:sz w:val="20"/>
        </w:rPr>
        <w:t xml:space="preserve"> audit procedures.</w:t>
      </w:r>
      <w:r w:rsidR="00285C97">
        <w:rPr>
          <w:sz w:val="20"/>
        </w:rPr>
        <w:t xml:space="preserve"> </w:t>
      </w:r>
      <w:r>
        <w:rPr>
          <w:sz w:val="20"/>
        </w:rPr>
        <w:t>A secondary purpose is because of auditors’ responsibilities for reporting on client’s internal controls</w:t>
      </w:r>
      <w:r w:rsidR="00A50A95">
        <w:rPr>
          <w:sz w:val="20"/>
        </w:rPr>
        <w:t>.</w:t>
      </w:r>
    </w:p>
    <w:p w14:paraId="72D2224F" w14:textId="77777777" w:rsidR="00E52FCB" w:rsidRDefault="00E52FCB" w:rsidP="00AB43AA">
      <w:pPr>
        <w:tabs>
          <w:tab w:val="left" w:pos="720"/>
          <w:tab w:val="left" w:pos="1440"/>
          <w:tab w:val="left" w:pos="2160"/>
        </w:tabs>
        <w:ind w:left="720" w:hanging="720"/>
        <w:rPr>
          <w:sz w:val="20"/>
        </w:rPr>
      </w:pPr>
    </w:p>
    <w:p w14:paraId="027B364D" w14:textId="77777777" w:rsidR="00E52FCB" w:rsidRDefault="00E52FCB" w:rsidP="00AB43AA">
      <w:pPr>
        <w:tabs>
          <w:tab w:val="left" w:pos="720"/>
          <w:tab w:val="left" w:pos="1440"/>
          <w:tab w:val="left" w:pos="2160"/>
        </w:tabs>
        <w:ind w:left="720" w:hanging="720"/>
        <w:rPr>
          <w:sz w:val="20"/>
        </w:rPr>
      </w:pPr>
      <w:r>
        <w:rPr>
          <w:sz w:val="20"/>
        </w:rPr>
        <w:t>2.</w:t>
      </w:r>
      <w:r w:rsidR="00A1180B">
        <w:rPr>
          <w:sz w:val="20"/>
        </w:rPr>
        <w:t>1</w:t>
      </w:r>
      <w:r w:rsidR="00D77302">
        <w:rPr>
          <w:sz w:val="20"/>
        </w:rPr>
        <w:t>3</w:t>
      </w:r>
      <w:r>
        <w:rPr>
          <w:sz w:val="20"/>
        </w:rPr>
        <w:tab/>
        <w:t xml:space="preserve">As the client’s internal control is more effective (a lower level of control risk), </w:t>
      </w:r>
      <w:r w:rsidR="00A1180B">
        <w:rPr>
          <w:sz w:val="20"/>
        </w:rPr>
        <w:t xml:space="preserve">auditors may use less effective </w:t>
      </w:r>
      <w:r>
        <w:rPr>
          <w:sz w:val="20"/>
        </w:rPr>
        <w:t xml:space="preserve">substantive procedures (a higher level of detection risk). Conversely, when the client’s internal control is less effective (a higher level of control risk), </w:t>
      </w:r>
      <w:r w:rsidR="00A1180B">
        <w:rPr>
          <w:sz w:val="20"/>
        </w:rPr>
        <w:t xml:space="preserve">auditors must use more effective </w:t>
      </w:r>
      <w:r>
        <w:rPr>
          <w:sz w:val="20"/>
        </w:rPr>
        <w:t>substantive procedures (a lower level of detection risk).</w:t>
      </w:r>
    </w:p>
    <w:p w14:paraId="4BDED65A" w14:textId="77777777" w:rsidR="00E52FCB" w:rsidRDefault="00E52FCB" w:rsidP="00AB43AA">
      <w:pPr>
        <w:tabs>
          <w:tab w:val="left" w:pos="720"/>
          <w:tab w:val="left" w:pos="1440"/>
          <w:tab w:val="left" w:pos="2160"/>
        </w:tabs>
        <w:ind w:left="720" w:hanging="720"/>
        <w:rPr>
          <w:sz w:val="20"/>
        </w:rPr>
      </w:pPr>
    </w:p>
    <w:p w14:paraId="3ED2253F" w14:textId="77777777" w:rsidR="00E52FCB" w:rsidRDefault="00E52FCB" w:rsidP="00AB43AA">
      <w:pPr>
        <w:tabs>
          <w:tab w:val="left" w:pos="720"/>
          <w:tab w:val="left" w:pos="1440"/>
          <w:tab w:val="left" w:pos="2160"/>
        </w:tabs>
        <w:ind w:left="720" w:hanging="720"/>
        <w:rPr>
          <w:sz w:val="20"/>
        </w:rPr>
      </w:pPr>
      <w:r>
        <w:rPr>
          <w:sz w:val="20"/>
        </w:rPr>
        <w:t>2.</w:t>
      </w:r>
      <w:r w:rsidR="00A1180B">
        <w:rPr>
          <w:sz w:val="20"/>
        </w:rPr>
        <w:t>1</w:t>
      </w:r>
      <w:r w:rsidR="00D77302">
        <w:rPr>
          <w:sz w:val="20"/>
        </w:rPr>
        <w:t>4</w:t>
      </w:r>
      <w:r>
        <w:rPr>
          <w:sz w:val="20"/>
        </w:rPr>
        <w:tab/>
      </w:r>
      <w:r w:rsidR="00A1180B" w:rsidRPr="00275044">
        <w:rPr>
          <w:b/>
          <w:sz w:val="20"/>
        </w:rPr>
        <w:t>Audit e</w:t>
      </w:r>
      <w:r w:rsidRPr="00275044">
        <w:rPr>
          <w:b/>
          <w:sz w:val="20"/>
        </w:rPr>
        <w:t>vidence</w:t>
      </w:r>
      <w:r>
        <w:rPr>
          <w:b/>
          <w:bCs/>
          <w:sz w:val="20"/>
        </w:rPr>
        <w:t xml:space="preserve"> </w:t>
      </w:r>
      <w:r>
        <w:rPr>
          <w:sz w:val="20"/>
        </w:rPr>
        <w:t xml:space="preserve">is defined as the information used by auditors </w:t>
      </w:r>
      <w:r w:rsidR="00A1180B">
        <w:rPr>
          <w:sz w:val="20"/>
        </w:rPr>
        <w:t>in arriving at the conclusion on which the audit opinion is based.</w:t>
      </w:r>
    </w:p>
    <w:p w14:paraId="1EEBB79B" w14:textId="77777777" w:rsidR="00E52FCB" w:rsidRDefault="00E52FCB" w:rsidP="00AB43AA">
      <w:pPr>
        <w:tabs>
          <w:tab w:val="left" w:pos="720"/>
          <w:tab w:val="left" w:pos="1440"/>
          <w:tab w:val="left" w:pos="2160"/>
        </w:tabs>
        <w:rPr>
          <w:sz w:val="20"/>
        </w:rPr>
      </w:pPr>
    </w:p>
    <w:p w14:paraId="53EF875B" w14:textId="77777777" w:rsidR="00E52FCB" w:rsidRDefault="00E52FCB" w:rsidP="00AB43AA">
      <w:pPr>
        <w:tabs>
          <w:tab w:val="left" w:pos="720"/>
          <w:tab w:val="left" w:pos="1440"/>
          <w:tab w:val="left" w:pos="2160"/>
        </w:tabs>
        <w:ind w:left="678" w:hanging="678"/>
        <w:rPr>
          <w:sz w:val="20"/>
        </w:rPr>
      </w:pPr>
      <w:r>
        <w:rPr>
          <w:sz w:val="20"/>
        </w:rPr>
        <w:t>2.1</w:t>
      </w:r>
      <w:r w:rsidR="00D77302">
        <w:rPr>
          <w:sz w:val="20"/>
        </w:rPr>
        <w:t>5</w:t>
      </w:r>
      <w:r>
        <w:rPr>
          <w:sz w:val="20"/>
        </w:rPr>
        <w:tab/>
      </w:r>
      <w:r w:rsidRPr="00A1180B">
        <w:rPr>
          <w:i/>
          <w:sz w:val="20"/>
        </w:rPr>
        <w:t>External documentary evidence</w:t>
      </w:r>
      <w:r>
        <w:rPr>
          <w:sz w:val="20"/>
        </w:rPr>
        <w:t xml:space="preserve"> is audit evidence obtained from another party to an arm’s</w:t>
      </w:r>
      <w:r>
        <w:rPr>
          <w:sz w:val="20"/>
        </w:rPr>
        <w:noBreakHyphen/>
        <w:t xml:space="preserve">length transaction or from outside independent agencies. External evidence is received directly by auditors and is not processed through the client’s information processing system. </w:t>
      </w:r>
    </w:p>
    <w:p w14:paraId="272883EE" w14:textId="77777777" w:rsidR="00E52FCB" w:rsidRDefault="00E52FCB" w:rsidP="00AB43AA">
      <w:pPr>
        <w:tabs>
          <w:tab w:val="left" w:pos="720"/>
          <w:tab w:val="left" w:pos="1440"/>
          <w:tab w:val="left" w:pos="2160"/>
        </w:tabs>
        <w:rPr>
          <w:sz w:val="20"/>
        </w:rPr>
      </w:pPr>
    </w:p>
    <w:p w14:paraId="5859FB14" w14:textId="77777777" w:rsidR="00E52FCB" w:rsidRDefault="00E52FCB" w:rsidP="00AB43AA">
      <w:pPr>
        <w:tabs>
          <w:tab w:val="left" w:pos="720"/>
          <w:tab w:val="left" w:pos="1440"/>
          <w:tab w:val="left" w:pos="2160"/>
        </w:tabs>
        <w:ind w:left="678" w:hanging="678"/>
        <w:rPr>
          <w:sz w:val="20"/>
        </w:rPr>
      </w:pPr>
      <w:r>
        <w:rPr>
          <w:sz w:val="20"/>
        </w:rPr>
        <w:tab/>
      </w:r>
      <w:r w:rsidRPr="00A1180B">
        <w:rPr>
          <w:i/>
          <w:sz w:val="20"/>
        </w:rPr>
        <w:t>External</w:t>
      </w:r>
      <w:r w:rsidRPr="00A1180B">
        <w:rPr>
          <w:i/>
          <w:sz w:val="20"/>
        </w:rPr>
        <w:noBreakHyphen/>
        <w:t>internal documentary evidence</w:t>
      </w:r>
      <w:r>
        <w:rPr>
          <w:sz w:val="20"/>
        </w:rPr>
        <w:t xml:space="preserve"> is documentary material that originates outside the bounds of the client’s information processing system but which has been received and processed by the client.</w:t>
      </w:r>
    </w:p>
    <w:p w14:paraId="0F022242" w14:textId="77777777" w:rsidR="00E52FCB" w:rsidRDefault="00E52FCB" w:rsidP="00AB43AA">
      <w:pPr>
        <w:tabs>
          <w:tab w:val="left" w:pos="720"/>
          <w:tab w:val="left" w:pos="1440"/>
          <w:tab w:val="left" w:pos="2160"/>
        </w:tabs>
        <w:rPr>
          <w:sz w:val="20"/>
        </w:rPr>
      </w:pPr>
    </w:p>
    <w:p w14:paraId="5FE8F858" w14:textId="77777777" w:rsidR="00E52FCB" w:rsidRDefault="00E52FCB" w:rsidP="00AB43AA">
      <w:pPr>
        <w:tabs>
          <w:tab w:val="left" w:pos="720"/>
          <w:tab w:val="left" w:pos="1440"/>
          <w:tab w:val="left" w:pos="2160"/>
        </w:tabs>
        <w:ind w:left="720" w:hanging="720"/>
        <w:rPr>
          <w:sz w:val="20"/>
        </w:rPr>
      </w:pPr>
      <w:r>
        <w:rPr>
          <w:sz w:val="20"/>
        </w:rPr>
        <w:tab/>
      </w:r>
      <w:r w:rsidRPr="00A1180B">
        <w:rPr>
          <w:i/>
          <w:sz w:val="20"/>
        </w:rPr>
        <w:t>Internal documentary evidence</w:t>
      </w:r>
      <w:r>
        <w:rPr>
          <w:sz w:val="20"/>
        </w:rPr>
        <w:t xml:space="preserve"> consists of documentary material that is produced, circulates, and is finally stored within the client’s information processing system.  Such evidence is either not circulated to outside parties at all or is several steps removed from third-party attention.</w:t>
      </w:r>
    </w:p>
    <w:p w14:paraId="078C34EB" w14:textId="77777777" w:rsidR="00E52FCB" w:rsidRDefault="00E52FCB" w:rsidP="00AB43AA">
      <w:pPr>
        <w:tabs>
          <w:tab w:val="left" w:pos="720"/>
          <w:tab w:val="left" w:pos="1440"/>
          <w:tab w:val="left" w:pos="2160"/>
        </w:tabs>
        <w:ind w:left="720" w:hanging="720"/>
        <w:rPr>
          <w:sz w:val="20"/>
        </w:rPr>
      </w:pPr>
    </w:p>
    <w:p w14:paraId="6D4AB438" w14:textId="77777777" w:rsidR="0097704A" w:rsidRDefault="0097704A">
      <w:pPr>
        <w:rPr>
          <w:sz w:val="20"/>
        </w:rPr>
      </w:pPr>
      <w:r>
        <w:rPr>
          <w:sz w:val="20"/>
        </w:rPr>
        <w:br w:type="page"/>
      </w:r>
    </w:p>
    <w:p w14:paraId="28D6D2E5" w14:textId="22929AD5" w:rsidR="00D77302" w:rsidRPr="00D77302" w:rsidRDefault="00D77302" w:rsidP="00D77302">
      <w:pPr>
        <w:ind w:left="720" w:hanging="720"/>
        <w:rPr>
          <w:rFonts w:cstheme="minorHAnsi"/>
          <w:sz w:val="20"/>
        </w:rPr>
      </w:pPr>
      <w:r>
        <w:rPr>
          <w:sz w:val="20"/>
        </w:rPr>
        <w:lastRenderedPageBreak/>
        <w:t>2.16</w:t>
      </w:r>
      <w:r>
        <w:rPr>
          <w:sz w:val="20"/>
        </w:rPr>
        <w:tab/>
      </w:r>
      <w:r w:rsidR="00371441" w:rsidRPr="00D336D4">
        <w:rPr>
          <w:rFonts w:cstheme="minorHAnsi"/>
          <w:b/>
          <w:sz w:val="20"/>
        </w:rPr>
        <w:t>Relevance</w:t>
      </w:r>
      <w:r w:rsidR="00371441" w:rsidRPr="00371441">
        <w:rPr>
          <w:rFonts w:cstheme="minorHAnsi"/>
          <w:i/>
          <w:sz w:val="20"/>
        </w:rPr>
        <w:t xml:space="preserve"> </w:t>
      </w:r>
      <w:r w:rsidR="00371441" w:rsidRPr="00371441">
        <w:rPr>
          <w:rFonts w:cstheme="minorHAnsi"/>
          <w:sz w:val="20"/>
        </w:rPr>
        <w:t xml:space="preserve">refers to the nature of information provided by the audit evidence; that is, what assertion(s) related to the account balance or class of transactions does the evidence support? </w:t>
      </w:r>
      <w:r w:rsidR="00371441" w:rsidRPr="00D336D4">
        <w:rPr>
          <w:rFonts w:cstheme="minorHAnsi"/>
          <w:b/>
          <w:sz w:val="20"/>
        </w:rPr>
        <w:t xml:space="preserve">Reliability </w:t>
      </w:r>
      <w:r w:rsidR="00371441" w:rsidRPr="00371441">
        <w:rPr>
          <w:rFonts w:cstheme="minorHAnsi"/>
          <w:sz w:val="20"/>
        </w:rPr>
        <w:t>refers to the extent of trust that auditors can place in evidence and is primarily influenced by the source of the evidence.</w:t>
      </w:r>
    </w:p>
    <w:p w14:paraId="54656585" w14:textId="77777777" w:rsidR="00D77302" w:rsidRDefault="00371441" w:rsidP="00D77302">
      <w:pPr>
        <w:ind w:left="720" w:hanging="720"/>
        <w:rPr>
          <w:rFonts w:cstheme="minorHAnsi"/>
          <w:sz w:val="20"/>
        </w:rPr>
      </w:pPr>
      <w:r w:rsidRPr="00371441">
        <w:rPr>
          <w:rFonts w:cstheme="minorHAnsi"/>
          <w:sz w:val="20"/>
        </w:rPr>
        <w:tab/>
      </w:r>
    </w:p>
    <w:p w14:paraId="50F48059" w14:textId="77777777" w:rsidR="00D336D4" w:rsidRDefault="00371441">
      <w:pPr>
        <w:ind w:left="720"/>
        <w:rPr>
          <w:rFonts w:cstheme="minorHAnsi"/>
          <w:sz w:val="20"/>
        </w:rPr>
      </w:pPr>
      <w:r w:rsidRPr="00371441">
        <w:rPr>
          <w:rFonts w:cstheme="minorHAnsi"/>
          <w:sz w:val="20"/>
        </w:rPr>
        <w:t>The appropriateness of audit evidence is related to both relevance and reliability; that is, as evidence is more relevant and reliable, it is considered to have a higher level of appropriateness.</w:t>
      </w:r>
    </w:p>
    <w:p w14:paraId="4EECB8CA" w14:textId="77777777" w:rsidR="00D77302" w:rsidRPr="00D77302" w:rsidRDefault="00D77302" w:rsidP="00AB43AA">
      <w:pPr>
        <w:tabs>
          <w:tab w:val="left" w:pos="720"/>
          <w:tab w:val="left" w:pos="1440"/>
          <w:tab w:val="left" w:pos="2160"/>
        </w:tabs>
        <w:ind w:left="720" w:hanging="720"/>
        <w:rPr>
          <w:sz w:val="20"/>
        </w:rPr>
      </w:pPr>
    </w:p>
    <w:p w14:paraId="6A79EAC8" w14:textId="77777777" w:rsidR="00E52FCB" w:rsidRDefault="00E52FCB" w:rsidP="00AB43AA">
      <w:pPr>
        <w:tabs>
          <w:tab w:val="left" w:pos="720"/>
          <w:tab w:val="left" w:pos="1440"/>
          <w:tab w:val="left" w:pos="2160"/>
        </w:tabs>
        <w:ind w:left="720" w:hanging="720"/>
        <w:rPr>
          <w:sz w:val="20"/>
        </w:rPr>
      </w:pPr>
      <w:r>
        <w:rPr>
          <w:sz w:val="20"/>
        </w:rPr>
        <w:t>2.1</w:t>
      </w:r>
      <w:r w:rsidR="00D77302">
        <w:rPr>
          <w:sz w:val="20"/>
        </w:rPr>
        <w:t>7</w:t>
      </w:r>
      <w:r>
        <w:rPr>
          <w:sz w:val="20"/>
        </w:rPr>
        <w:tab/>
      </w:r>
      <w:r w:rsidR="004174DF">
        <w:rPr>
          <w:sz w:val="20"/>
        </w:rPr>
        <w:t>The source of evidence affects its reliability as follows (from most to least reliable): (1) evidence directly obtained by auditors, (2) evidence obtained from external sources, and (3) evidence obtained from internal sources</w:t>
      </w:r>
      <w:r>
        <w:rPr>
          <w:sz w:val="20"/>
        </w:rPr>
        <w:t xml:space="preserve">. </w:t>
      </w:r>
    </w:p>
    <w:p w14:paraId="6230ECD8" w14:textId="77777777" w:rsidR="00F61FA1" w:rsidRDefault="00F61FA1" w:rsidP="00AB43AA">
      <w:pPr>
        <w:tabs>
          <w:tab w:val="left" w:pos="720"/>
          <w:tab w:val="left" w:pos="1440"/>
          <w:tab w:val="left" w:pos="2160"/>
        </w:tabs>
        <w:ind w:left="720" w:hanging="720"/>
        <w:rPr>
          <w:sz w:val="20"/>
        </w:rPr>
      </w:pPr>
    </w:p>
    <w:p w14:paraId="09FB13C8" w14:textId="77777777" w:rsidR="00F61FA1" w:rsidRDefault="00F61FA1" w:rsidP="00AB43AA">
      <w:pPr>
        <w:tabs>
          <w:tab w:val="left" w:pos="720"/>
          <w:tab w:val="left" w:pos="1440"/>
          <w:tab w:val="left" w:pos="2160"/>
        </w:tabs>
        <w:ind w:left="720" w:hanging="720"/>
        <w:rPr>
          <w:sz w:val="20"/>
        </w:rPr>
      </w:pPr>
      <w:r>
        <w:rPr>
          <w:sz w:val="20"/>
        </w:rPr>
        <w:t>2.1</w:t>
      </w:r>
      <w:r w:rsidR="00D77302">
        <w:rPr>
          <w:sz w:val="20"/>
        </w:rPr>
        <w:t>8</w:t>
      </w:r>
      <w:r>
        <w:rPr>
          <w:sz w:val="20"/>
        </w:rPr>
        <w:tab/>
        <w:t>As auditors need to achieve lower levels of detection risk, more appropriate evidence needs to be obtained. Thus, auditors should gather higher quality evidence (more reliable evidence). For example, auditors may choose to obtain evidence from external sources rather than internal sources.</w:t>
      </w:r>
    </w:p>
    <w:p w14:paraId="0032960F" w14:textId="77777777" w:rsidR="00F61FA1" w:rsidRDefault="00F61FA1" w:rsidP="00AB43AA">
      <w:pPr>
        <w:tabs>
          <w:tab w:val="left" w:pos="720"/>
          <w:tab w:val="left" w:pos="1440"/>
          <w:tab w:val="left" w:pos="2160"/>
        </w:tabs>
        <w:ind w:left="720" w:hanging="720"/>
        <w:rPr>
          <w:sz w:val="20"/>
        </w:rPr>
      </w:pPr>
    </w:p>
    <w:p w14:paraId="2FB36BFB" w14:textId="77777777" w:rsidR="00F61FA1" w:rsidRDefault="00F61FA1" w:rsidP="00AB43AA">
      <w:pPr>
        <w:tabs>
          <w:tab w:val="left" w:pos="720"/>
          <w:tab w:val="left" w:pos="1440"/>
          <w:tab w:val="left" w:pos="2160"/>
        </w:tabs>
        <w:ind w:left="720" w:hanging="720"/>
        <w:rPr>
          <w:sz w:val="20"/>
        </w:rPr>
      </w:pPr>
      <w:r>
        <w:rPr>
          <w:sz w:val="20"/>
        </w:rPr>
        <w:tab/>
        <w:t xml:space="preserve">In addition, for lower levels of detection risk, auditors need to gather more sufficient evidence. Because sufficiency relates to the quantity of evidence, </w:t>
      </w:r>
      <w:r w:rsidR="0099709A">
        <w:rPr>
          <w:sz w:val="20"/>
        </w:rPr>
        <w:t>more</w:t>
      </w:r>
      <w:r>
        <w:rPr>
          <w:sz w:val="20"/>
        </w:rPr>
        <w:t xml:space="preserve"> transactions or components of an account balance should be examined.</w:t>
      </w:r>
    </w:p>
    <w:p w14:paraId="11424E4F" w14:textId="77777777" w:rsidR="00E52FCB" w:rsidRDefault="00E52FCB" w:rsidP="00AB43AA">
      <w:pPr>
        <w:tabs>
          <w:tab w:val="left" w:pos="720"/>
          <w:tab w:val="left" w:pos="1440"/>
          <w:tab w:val="left" w:pos="2160"/>
        </w:tabs>
        <w:ind w:left="720" w:hanging="720"/>
        <w:rPr>
          <w:sz w:val="20"/>
        </w:rPr>
      </w:pPr>
    </w:p>
    <w:p w14:paraId="37C2F18F" w14:textId="77777777" w:rsidR="00A1180B" w:rsidRDefault="00A1180B" w:rsidP="00A1180B">
      <w:pPr>
        <w:ind w:left="720" w:hanging="720"/>
        <w:rPr>
          <w:sz w:val="20"/>
        </w:rPr>
      </w:pPr>
      <w:r w:rsidRPr="006A58FC">
        <w:rPr>
          <w:sz w:val="20"/>
        </w:rPr>
        <w:t>2.1</w:t>
      </w:r>
      <w:r w:rsidR="00D77302">
        <w:rPr>
          <w:sz w:val="20"/>
        </w:rPr>
        <w:t>9</w:t>
      </w:r>
      <w:r w:rsidRPr="006A58FC">
        <w:rPr>
          <w:sz w:val="20"/>
        </w:rPr>
        <w:tab/>
        <w:t xml:space="preserve">A </w:t>
      </w:r>
      <w:r w:rsidRPr="00275044">
        <w:rPr>
          <w:b/>
          <w:sz w:val="20"/>
        </w:rPr>
        <w:t>financial reporting framework</w:t>
      </w:r>
      <w:r w:rsidRPr="006A58FC">
        <w:rPr>
          <w:i/>
          <w:sz w:val="20"/>
        </w:rPr>
        <w:t xml:space="preserve"> </w:t>
      </w:r>
      <w:r w:rsidRPr="006A58FC">
        <w:rPr>
          <w:sz w:val="20"/>
        </w:rPr>
        <w:t>is a set of criteria used to determine the measurement, recognition, presentation, and disclosure of material items in the financial statements. The financial reporting framework is related to auditors’ reporting responsibilities because this framework serves as the basis against which the financial statements are evaluated and the auditors’ opinion</w:t>
      </w:r>
      <w:r>
        <w:rPr>
          <w:sz w:val="20"/>
        </w:rPr>
        <w:t xml:space="preserve"> on the financial statements is </w:t>
      </w:r>
      <w:r w:rsidR="002F375D">
        <w:rPr>
          <w:sz w:val="20"/>
        </w:rPr>
        <w:t>express</w:t>
      </w:r>
      <w:r w:rsidRPr="006A58FC">
        <w:rPr>
          <w:sz w:val="20"/>
        </w:rPr>
        <w:t>ed.</w:t>
      </w:r>
    </w:p>
    <w:p w14:paraId="4CB9D204" w14:textId="77777777" w:rsidR="00A1180B" w:rsidRPr="006A58FC" w:rsidRDefault="00A1180B" w:rsidP="00A1180B">
      <w:pPr>
        <w:rPr>
          <w:sz w:val="20"/>
        </w:rPr>
      </w:pPr>
    </w:p>
    <w:p w14:paraId="0FBABFD8" w14:textId="77777777" w:rsidR="00E52FCB" w:rsidRDefault="00E52FCB" w:rsidP="00AB43AA">
      <w:pPr>
        <w:keepNext/>
        <w:keepLines/>
        <w:tabs>
          <w:tab w:val="left" w:pos="720"/>
          <w:tab w:val="left" w:pos="1440"/>
          <w:tab w:val="left" w:pos="2160"/>
        </w:tabs>
        <w:ind w:left="720" w:hanging="720"/>
        <w:rPr>
          <w:sz w:val="20"/>
        </w:rPr>
      </w:pPr>
      <w:r>
        <w:rPr>
          <w:sz w:val="20"/>
        </w:rPr>
        <w:t>2.</w:t>
      </w:r>
      <w:r w:rsidR="00D77302">
        <w:rPr>
          <w:sz w:val="20"/>
        </w:rPr>
        <w:t>20</w:t>
      </w:r>
      <w:r>
        <w:rPr>
          <w:sz w:val="20"/>
        </w:rPr>
        <w:tab/>
        <w:t xml:space="preserve">Four types of opinions and their </w:t>
      </w:r>
      <w:r w:rsidR="0009529F">
        <w:rPr>
          <w:sz w:val="20"/>
        </w:rPr>
        <w:t>conclusions</w:t>
      </w:r>
      <w:r>
        <w:rPr>
          <w:sz w:val="20"/>
        </w:rPr>
        <w:t>:</w:t>
      </w:r>
    </w:p>
    <w:p w14:paraId="0A5E7386" w14:textId="77777777" w:rsidR="00E52FCB" w:rsidRDefault="00E52FCB" w:rsidP="00AB43AA">
      <w:pPr>
        <w:keepNext/>
        <w:keepLines/>
        <w:tabs>
          <w:tab w:val="left" w:pos="720"/>
          <w:tab w:val="left" w:pos="1440"/>
          <w:tab w:val="left" w:pos="2160"/>
        </w:tabs>
        <w:ind w:left="720" w:hanging="720"/>
        <w:rPr>
          <w:sz w:val="20"/>
        </w:rPr>
      </w:pPr>
    </w:p>
    <w:tbl>
      <w:tblPr>
        <w:tblW w:w="0" w:type="auto"/>
        <w:tblInd w:w="720" w:type="dxa"/>
        <w:tblLayout w:type="fixed"/>
        <w:tblCellMar>
          <w:left w:w="0" w:type="dxa"/>
          <w:right w:w="0" w:type="dxa"/>
        </w:tblCellMar>
        <w:tblLook w:val="0000" w:firstRow="0" w:lastRow="0" w:firstColumn="0" w:lastColumn="0" w:noHBand="0" w:noVBand="0"/>
      </w:tblPr>
      <w:tblGrid>
        <w:gridCol w:w="1920"/>
        <w:gridCol w:w="480"/>
        <w:gridCol w:w="5519"/>
      </w:tblGrid>
      <w:tr w:rsidR="00E52FCB" w14:paraId="63950549" w14:textId="77777777">
        <w:tc>
          <w:tcPr>
            <w:tcW w:w="1920" w:type="dxa"/>
          </w:tcPr>
          <w:p w14:paraId="64829C0B" w14:textId="77777777" w:rsidR="00E52FCB" w:rsidRDefault="00E52FCB" w:rsidP="00AB43AA">
            <w:pPr>
              <w:keepNext/>
              <w:keepLines/>
              <w:tabs>
                <w:tab w:val="left" w:pos="720"/>
                <w:tab w:val="left" w:pos="1440"/>
                <w:tab w:val="left" w:pos="2160"/>
              </w:tabs>
              <w:ind w:left="720" w:hanging="720"/>
              <w:rPr>
                <w:sz w:val="20"/>
                <w:u w:val="single"/>
              </w:rPr>
            </w:pPr>
            <w:r>
              <w:rPr>
                <w:sz w:val="20"/>
                <w:u w:val="single"/>
              </w:rPr>
              <w:t xml:space="preserve">Type             </w:t>
            </w:r>
          </w:p>
        </w:tc>
        <w:tc>
          <w:tcPr>
            <w:tcW w:w="480" w:type="dxa"/>
          </w:tcPr>
          <w:p w14:paraId="01A92CF7" w14:textId="77777777" w:rsidR="00E52FCB" w:rsidRDefault="00E52FCB" w:rsidP="00AB43AA">
            <w:pPr>
              <w:keepNext/>
              <w:keepLines/>
              <w:tabs>
                <w:tab w:val="left" w:pos="720"/>
                <w:tab w:val="left" w:pos="1440"/>
                <w:tab w:val="left" w:pos="2160"/>
              </w:tabs>
              <w:ind w:left="720" w:hanging="720"/>
              <w:rPr>
                <w:sz w:val="20"/>
                <w:u w:val="single"/>
              </w:rPr>
            </w:pPr>
          </w:p>
        </w:tc>
        <w:tc>
          <w:tcPr>
            <w:tcW w:w="5519" w:type="dxa"/>
          </w:tcPr>
          <w:p w14:paraId="522EA079" w14:textId="77777777" w:rsidR="0009529F" w:rsidRDefault="0009529F" w:rsidP="00AB43AA">
            <w:pPr>
              <w:keepNext/>
              <w:keepLines/>
              <w:tabs>
                <w:tab w:val="left" w:pos="720"/>
                <w:tab w:val="left" w:pos="1440"/>
                <w:tab w:val="left" w:pos="2160"/>
              </w:tabs>
              <w:ind w:left="720" w:hanging="720"/>
              <w:rPr>
                <w:sz w:val="20"/>
                <w:u w:val="single"/>
              </w:rPr>
            </w:pPr>
            <w:r>
              <w:rPr>
                <w:sz w:val="20"/>
                <w:u w:val="single"/>
              </w:rPr>
              <w:t>Conclusion</w:t>
            </w:r>
          </w:p>
          <w:p w14:paraId="61CF2A42" w14:textId="77777777" w:rsidR="00E52FCB" w:rsidRDefault="0009529F" w:rsidP="00AB43AA">
            <w:pPr>
              <w:keepNext/>
              <w:keepLines/>
              <w:tabs>
                <w:tab w:val="left" w:pos="720"/>
                <w:tab w:val="left" w:pos="1440"/>
                <w:tab w:val="left" w:pos="2160"/>
              </w:tabs>
              <w:ind w:left="720" w:hanging="720"/>
              <w:rPr>
                <w:sz w:val="20"/>
                <w:u w:val="single"/>
              </w:rPr>
            </w:pPr>
            <w:r>
              <w:rPr>
                <w:sz w:val="20"/>
                <w:u w:val="single"/>
              </w:rPr>
              <w:t xml:space="preserve">                                                          </w:t>
            </w:r>
          </w:p>
        </w:tc>
      </w:tr>
      <w:tr w:rsidR="00E52FCB" w14:paraId="106159AB" w14:textId="77777777">
        <w:tc>
          <w:tcPr>
            <w:tcW w:w="1920" w:type="dxa"/>
          </w:tcPr>
          <w:p w14:paraId="66F89D28" w14:textId="77777777" w:rsidR="00E52FCB" w:rsidRDefault="007633E7" w:rsidP="00AB43AA">
            <w:pPr>
              <w:keepNext/>
              <w:keepLines/>
              <w:tabs>
                <w:tab w:val="left" w:pos="720"/>
                <w:tab w:val="left" w:pos="1440"/>
                <w:tab w:val="left" w:pos="2160"/>
              </w:tabs>
              <w:ind w:left="720" w:hanging="720"/>
              <w:rPr>
                <w:sz w:val="20"/>
              </w:rPr>
            </w:pPr>
            <w:r>
              <w:rPr>
                <w:sz w:val="20"/>
              </w:rPr>
              <w:t xml:space="preserve">Unmodified </w:t>
            </w:r>
            <w:r w:rsidR="00E52FCB">
              <w:rPr>
                <w:sz w:val="20"/>
              </w:rPr>
              <w:t xml:space="preserve">opinion </w:t>
            </w:r>
          </w:p>
        </w:tc>
        <w:tc>
          <w:tcPr>
            <w:tcW w:w="480" w:type="dxa"/>
          </w:tcPr>
          <w:p w14:paraId="6AB1E6FD" w14:textId="77777777" w:rsidR="00E52FCB" w:rsidRDefault="00E52FCB" w:rsidP="00AB43AA">
            <w:pPr>
              <w:keepNext/>
              <w:keepLines/>
              <w:tabs>
                <w:tab w:val="left" w:pos="720"/>
                <w:tab w:val="left" w:pos="1440"/>
                <w:tab w:val="left" w:pos="2160"/>
              </w:tabs>
              <w:ind w:left="720" w:hanging="720"/>
              <w:rPr>
                <w:sz w:val="20"/>
              </w:rPr>
            </w:pPr>
          </w:p>
        </w:tc>
        <w:tc>
          <w:tcPr>
            <w:tcW w:w="5519" w:type="dxa"/>
          </w:tcPr>
          <w:p w14:paraId="45F7617C" w14:textId="77777777" w:rsidR="00E52FCB" w:rsidRDefault="00E52FCB" w:rsidP="00AB43AA">
            <w:pPr>
              <w:keepNext/>
              <w:keepLines/>
              <w:tabs>
                <w:tab w:val="left" w:pos="1440"/>
                <w:tab w:val="left" w:pos="2160"/>
              </w:tabs>
              <w:ind w:left="82"/>
              <w:rPr>
                <w:sz w:val="20"/>
              </w:rPr>
            </w:pPr>
            <w:r>
              <w:rPr>
                <w:sz w:val="20"/>
              </w:rPr>
              <w:t xml:space="preserve">Financial statements are presented in conformity with GAAP. </w:t>
            </w:r>
          </w:p>
          <w:p w14:paraId="3E63A944" w14:textId="77777777" w:rsidR="00E52FCB" w:rsidRDefault="00E52FCB" w:rsidP="00AB43AA">
            <w:pPr>
              <w:keepNext/>
              <w:keepLines/>
              <w:tabs>
                <w:tab w:val="left" w:pos="1440"/>
                <w:tab w:val="left" w:pos="2160"/>
              </w:tabs>
              <w:ind w:left="82"/>
              <w:rPr>
                <w:sz w:val="20"/>
              </w:rPr>
            </w:pPr>
          </w:p>
        </w:tc>
      </w:tr>
      <w:tr w:rsidR="00E52FCB" w14:paraId="1FC27475" w14:textId="77777777">
        <w:tc>
          <w:tcPr>
            <w:tcW w:w="1920" w:type="dxa"/>
          </w:tcPr>
          <w:p w14:paraId="01B99EEF" w14:textId="77777777" w:rsidR="00E52FCB" w:rsidRDefault="00E52FCB" w:rsidP="00AB43AA">
            <w:pPr>
              <w:keepNext/>
              <w:keepLines/>
              <w:tabs>
                <w:tab w:val="left" w:pos="720"/>
                <w:tab w:val="left" w:pos="1440"/>
                <w:tab w:val="left" w:pos="2160"/>
              </w:tabs>
              <w:ind w:left="720" w:hanging="720"/>
              <w:rPr>
                <w:sz w:val="20"/>
              </w:rPr>
            </w:pPr>
            <w:r>
              <w:rPr>
                <w:sz w:val="20"/>
              </w:rPr>
              <w:t xml:space="preserve">Adverse opinion </w:t>
            </w:r>
          </w:p>
        </w:tc>
        <w:tc>
          <w:tcPr>
            <w:tcW w:w="480" w:type="dxa"/>
          </w:tcPr>
          <w:p w14:paraId="4912F7F0" w14:textId="77777777" w:rsidR="00E52FCB" w:rsidRDefault="00E52FCB" w:rsidP="00AB43AA">
            <w:pPr>
              <w:keepNext/>
              <w:keepLines/>
              <w:tabs>
                <w:tab w:val="left" w:pos="720"/>
                <w:tab w:val="left" w:pos="1440"/>
                <w:tab w:val="left" w:pos="2160"/>
              </w:tabs>
              <w:ind w:left="720" w:hanging="720"/>
              <w:rPr>
                <w:sz w:val="20"/>
              </w:rPr>
            </w:pPr>
          </w:p>
        </w:tc>
        <w:tc>
          <w:tcPr>
            <w:tcW w:w="5519" w:type="dxa"/>
          </w:tcPr>
          <w:p w14:paraId="77BE861B" w14:textId="77777777" w:rsidR="00E52FCB" w:rsidRDefault="00E52FCB" w:rsidP="00AB43AA">
            <w:pPr>
              <w:keepNext/>
              <w:keepLines/>
              <w:tabs>
                <w:tab w:val="left" w:pos="1440"/>
                <w:tab w:val="left" w:pos="2160"/>
              </w:tabs>
              <w:ind w:left="82"/>
              <w:rPr>
                <w:sz w:val="20"/>
              </w:rPr>
            </w:pPr>
            <w:r>
              <w:rPr>
                <w:sz w:val="20"/>
              </w:rPr>
              <w:t xml:space="preserve">Financial statements are not presented in conformity with GAAP. </w:t>
            </w:r>
          </w:p>
          <w:p w14:paraId="632BBB6F" w14:textId="77777777" w:rsidR="00E52FCB" w:rsidRDefault="00E52FCB" w:rsidP="00AB43AA">
            <w:pPr>
              <w:keepNext/>
              <w:keepLines/>
              <w:tabs>
                <w:tab w:val="left" w:pos="1440"/>
                <w:tab w:val="left" w:pos="2160"/>
              </w:tabs>
              <w:ind w:left="82"/>
              <w:rPr>
                <w:sz w:val="20"/>
              </w:rPr>
            </w:pPr>
          </w:p>
        </w:tc>
      </w:tr>
      <w:tr w:rsidR="00E52FCB" w14:paraId="2095C375" w14:textId="77777777">
        <w:tc>
          <w:tcPr>
            <w:tcW w:w="1920" w:type="dxa"/>
          </w:tcPr>
          <w:p w14:paraId="01FA6BE6" w14:textId="77777777" w:rsidR="00E52FCB" w:rsidRDefault="00E52FCB" w:rsidP="00AB43AA">
            <w:pPr>
              <w:keepNext/>
              <w:keepLines/>
              <w:tabs>
                <w:tab w:val="left" w:pos="720"/>
                <w:tab w:val="left" w:pos="1440"/>
                <w:tab w:val="left" w:pos="2160"/>
              </w:tabs>
              <w:ind w:left="720" w:hanging="720"/>
              <w:rPr>
                <w:sz w:val="20"/>
              </w:rPr>
            </w:pPr>
            <w:r>
              <w:rPr>
                <w:sz w:val="20"/>
              </w:rPr>
              <w:t xml:space="preserve">Qualified opinion </w:t>
            </w:r>
          </w:p>
        </w:tc>
        <w:tc>
          <w:tcPr>
            <w:tcW w:w="480" w:type="dxa"/>
          </w:tcPr>
          <w:p w14:paraId="7F09FD4A" w14:textId="77777777" w:rsidR="00E52FCB" w:rsidRDefault="00E52FCB" w:rsidP="00AB43AA">
            <w:pPr>
              <w:keepNext/>
              <w:keepLines/>
              <w:tabs>
                <w:tab w:val="left" w:pos="720"/>
                <w:tab w:val="left" w:pos="1440"/>
                <w:tab w:val="left" w:pos="2160"/>
              </w:tabs>
              <w:ind w:left="720" w:hanging="720"/>
              <w:rPr>
                <w:sz w:val="20"/>
              </w:rPr>
            </w:pPr>
          </w:p>
        </w:tc>
        <w:tc>
          <w:tcPr>
            <w:tcW w:w="5519" w:type="dxa"/>
          </w:tcPr>
          <w:p w14:paraId="3D46FC91" w14:textId="77777777" w:rsidR="00E52FCB" w:rsidRDefault="00E52FCB" w:rsidP="00AB43AA">
            <w:pPr>
              <w:keepNext/>
              <w:keepLines/>
              <w:tabs>
                <w:tab w:val="left" w:pos="1440"/>
                <w:tab w:val="left" w:pos="2160"/>
              </w:tabs>
              <w:ind w:left="82"/>
              <w:rPr>
                <w:sz w:val="20"/>
              </w:rPr>
            </w:pPr>
            <w:r>
              <w:rPr>
                <w:sz w:val="20"/>
              </w:rPr>
              <w:t xml:space="preserve">Financial statements are presented in conformity with GAAP, except for one or more departures or issues of concern. </w:t>
            </w:r>
          </w:p>
          <w:p w14:paraId="67541AD1" w14:textId="77777777" w:rsidR="00E52FCB" w:rsidRDefault="00E52FCB" w:rsidP="00AB43AA">
            <w:pPr>
              <w:keepNext/>
              <w:keepLines/>
              <w:tabs>
                <w:tab w:val="left" w:pos="1440"/>
                <w:tab w:val="left" w:pos="2160"/>
              </w:tabs>
              <w:ind w:left="82"/>
              <w:rPr>
                <w:sz w:val="20"/>
              </w:rPr>
            </w:pPr>
          </w:p>
        </w:tc>
      </w:tr>
      <w:tr w:rsidR="00E52FCB" w14:paraId="6D7B2251" w14:textId="77777777">
        <w:tc>
          <w:tcPr>
            <w:tcW w:w="1920" w:type="dxa"/>
          </w:tcPr>
          <w:p w14:paraId="2C7818D3" w14:textId="77777777" w:rsidR="00E52FCB" w:rsidRDefault="00E52FCB" w:rsidP="00AB43AA">
            <w:pPr>
              <w:keepNext/>
              <w:keepLines/>
              <w:tabs>
                <w:tab w:val="left" w:pos="720"/>
                <w:tab w:val="left" w:pos="1440"/>
                <w:tab w:val="left" w:pos="2160"/>
              </w:tabs>
              <w:ind w:left="720" w:hanging="720"/>
              <w:rPr>
                <w:sz w:val="20"/>
              </w:rPr>
            </w:pPr>
            <w:r>
              <w:rPr>
                <w:sz w:val="20"/>
              </w:rPr>
              <w:t xml:space="preserve">Disclaimer of opinion </w:t>
            </w:r>
          </w:p>
        </w:tc>
        <w:tc>
          <w:tcPr>
            <w:tcW w:w="480" w:type="dxa"/>
          </w:tcPr>
          <w:p w14:paraId="165D2EC5" w14:textId="77777777" w:rsidR="00E52FCB" w:rsidRDefault="00E52FCB" w:rsidP="00AB43AA">
            <w:pPr>
              <w:keepNext/>
              <w:keepLines/>
              <w:tabs>
                <w:tab w:val="left" w:pos="720"/>
                <w:tab w:val="left" w:pos="1440"/>
                <w:tab w:val="left" w:pos="2160"/>
              </w:tabs>
              <w:ind w:left="720" w:hanging="720"/>
              <w:rPr>
                <w:sz w:val="20"/>
              </w:rPr>
            </w:pPr>
          </w:p>
        </w:tc>
        <w:tc>
          <w:tcPr>
            <w:tcW w:w="5519" w:type="dxa"/>
          </w:tcPr>
          <w:p w14:paraId="0FD8066C" w14:textId="77777777" w:rsidR="00E52FCB" w:rsidRDefault="00E52FCB" w:rsidP="00AB43AA">
            <w:pPr>
              <w:keepNext/>
              <w:keepLines/>
              <w:tabs>
                <w:tab w:val="left" w:pos="1440"/>
                <w:tab w:val="left" w:pos="2160"/>
              </w:tabs>
              <w:ind w:left="82"/>
              <w:rPr>
                <w:sz w:val="20"/>
              </w:rPr>
            </w:pPr>
            <w:r>
              <w:rPr>
                <w:sz w:val="20"/>
              </w:rPr>
              <w:t>An opinion cannot be issued on the financial statements.</w:t>
            </w:r>
          </w:p>
        </w:tc>
      </w:tr>
    </w:tbl>
    <w:p w14:paraId="27E06966" w14:textId="77777777" w:rsidR="00E52FCB" w:rsidRDefault="00E52FCB" w:rsidP="00AB43AA">
      <w:pPr>
        <w:tabs>
          <w:tab w:val="left" w:pos="720"/>
          <w:tab w:val="left" w:pos="1440"/>
          <w:tab w:val="left" w:pos="2160"/>
        </w:tabs>
        <w:ind w:left="720" w:hanging="720"/>
        <w:rPr>
          <w:sz w:val="20"/>
        </w:rPr>
      </w:pPr>
    </w:p>
    <w:p w14:paraId="67383E27" w14:textId="77777777" w:rsidR="0009529F" w:rsidRDefault="0009529F" w:rsidP="0009529F">
      <w:pPr>
        <w:tabs>
          <w:tab w:val="left" w:pos="720"/>
          <w:tab w:val="left" w:pos="1440"/>
          <w:tab w:val="left" w:pos="2160"/>
        </w:tabs>
        <w:rPr>
          <w:sz w:val="20"/>
        </w:rPr>
      </w:pPr>
    </w:p>
    <w:p w14:paraId="73B53EAC" w14:textId="77777777" w:rsidR="0009529F" w:rsidRDefault="00E52FCB" w:rsidP="00AB43AA">
      <w:pPr>
        <w:tabs>
          <w:tab w:val="left" w:pos="-720"/>
          <w:tab w:val="left" w:pos="0"/>
          <w:tab w:val="left" w:pos="720"/>
          <w:tab w:val="left" w:pos="798"/>
          <w:tab w:val="left" w:pos="1440"/>
          <w:tab w:val="left" w:pos="2160"/>
          <w:tab w:val="left" w:pos="2343"/>
        </w:tabs>
        <w:ind w:left="720" w:hanging="720"/>
        <w:rPr>
          <w:sz w:val="20"/>
        </w:rPr>
      </w:pPr>
      <w:r>
        <w:rPr>
          <w:sz w:val="20"/>
        </w:rPr>
        <w:t>2.</w:t>
      </w:r>
      <w:r w:rsidR="00F61FA1">
        <w:rPr>
          <w:sz w:val="20"/>
        </w:rPr>
        <w:t>2</w:t>
      </w:r>
      <w:r w:rsidR="00D77302">
        <w:rPr>
          <w:sz w:val="20"/>
        </w:rPr>
        <w:t>1</w:t>
      </w:r>
      <w:r>
        <w:rPr>
          <w:sz w:val="20"/>
        </w:rPr>
        <w:tab/>
      </w:r>
      <w:r w:rsidR="0009529F">
        <w:rPr>
          <w:sz w:val="20"/>
        </w:rPr>
        <w:t xml:space="preserve">A </w:t>
      </w:r>
      <w:r w:rsidR="0009529F" w:rsidRPr="004712E7">
        <w:rPr>
          <w:b/>
          <w:sz w:val="20"/>
        </w:rPr>
        <w:t>system of quality control</w:t>
      </w:r>
      <w:r w:rsidR="0009529F">
        <w:rPr>
          <w:i/>
          <w:sz w:val="20"/>
        </w:rPr>
        <w:t xml:space="preserve"> </w:t>
      </w:r>
      <w:r w:rsidR="0009529F">
        <w:rPr>
          <w:sz w:val="20"/>
        </w:rPr>
        <w:t>provides firms with reasonable assurance that the firm and its personnel (1) comply with professional standards and applicable regulatory and legal requirements and (2) issue reports that are appropriate in the circumstances.</w:t>
      </w:r>
    </w:p>
    <w:p w14:paraId="0B324AE4" w14:textId="77777777" w:rsidR="0009529F" w:rsidRDefault="0009529F" w:rsidP="00AB43AA">
      <w:pPr>
        <w:tabs>
          <w:tab w:val="left" w:pos="-720"/>
          <w:tab w:val="left" w:pos="0"/>
          <w:tab w:val="left" w:pos="720"/>
          <w:tab w:val="left" w:pos="798"/>
          <w:tab w:val="left" w:pos="1440"/>
          <w:tab w:val="left" w:pos="2160"/>
          <w:tab w:val="left" w:pos="2343"/>
        </w:tabs>
        <w:ind w:left="720" w:hanging="720"/>
        <w:rPr>
          <w:i/>
          <w:sz w:val="20"/>
        </w:rPr>
      </w:pPr>
    </w:p>
    <w:p w14:paraId="236FD0CA" w14:textId="77777777" w:rsidR="0009529F" w:rsidRDefault="0009529F" w:rsidP="00AB43AA">
      <w:pPr>
        <w:tabs>
          <w:tab w:val="left" w:pos="-720"/>
          <w:tab w:val="left" w:pos="0"/>
          <w:tab w:val="left" w:pos="720"/>
          <w:tab w:val="left" w:pos="798"/>
          <w:tab w:val="left" w:pos="1440"/>
          <w:tab w:val="left" w:pos="2160"/>
          <w:tab w:val="left" w:pos="2343"/>
        </w:tabs>
        <w:ind w:left="720" w:hanging="720"/>
        <w:rPr>
          <w:sz w:val="20"/>
        </w:rPr>
      </w:pPr>
      <w:r>
        <w:rPr>
          <w:i/>
          <w:sz w:val="20"/>
        </w:rPr>
        <w:tab/>
      </w:r>
      <w:r>
        <w:rPr>
          <w:sz w:val="20"/>
        </w:rPr>
        <w:t>The six elements of a system of quality control are:</w:t>
      </w:r>
    </w:p>
    <w:p w14:paraId="6DA78813" w14:textId="77777777" w:rsidR="009962D4" w:rsidRDefault="009962D4" w:rsidP="00AB43AA">
      <w:pPr>
        <w:tabs>
          <w:tab w:val="left" w:pos="-720"/>
          <w:tab w:val="left" w:pos="0"/>
          <w:tab w:val="left" w:pos="720"/>
          <w:tab w:val="left" w:pos="798"/>
          <w:tab w:val="left" w:pos="1440"/>
          <w:tab w:val="left" w:pos="2160"/>
          <w:tab w:val="left" w:pos="2343"/>
        </w:tabs>
        <w:ind w:left="720" w:hanging="720"/>
        <w:rPr>
          <w:sz w:val="20"/>
        </w:rPr>
      </w:pPr>
    </w:p>
    <w:p w14:paraId="13A9A58F" w14:textId="77777777" w:rsidR="0009529F" w:rsidRDefault="0009529F" w:rsidP="00471F10">
      <w:pPr>
        <w:numPr>
          <w:ilvl w:val="0"/>
          <w:numId w:val="15"/>
        </w:numPr>
        <w:tabs>
          <w:tab w:val="clear" w:pos="1158"/>
          <w:tab w:val="left" w:pos="-720"/>
          <w:tab w:val="left" w:pos="0"/>
          <w:tab w:val="left" w:pos="720"/>
          <w:tab w:val="left" w:pos="1440"/>
          <w:tab w:val="left" w:pos="2160"/>
          <w:tab w:val="left" w:pos="2343"/>
        </w:tabs>
        <w:ind w:left="1440" w:hanging="720"/>
        <w:rPr>
          <w:sz w:val="20"/>
        </w:rPr>
      </w:pPr>
      <w:r>
        <w:rPr>
          <w:sz w:val="20"/>
        </w:rPr>
        <w:t>Leadership responsibilities for quality within the firm (“tone at the top”)</w:t>
      </w:r>
    </w:p>
    <w:p w14:paraId="6E41200F" w14:textId="77777777" w:rsidR="0009529F" w:rsidRDefault="0009529F" w:rsidP="00471F10">
      <w:pPr>
        <w:numPr>
          <w:ilvl w:val="0"/>
          <w:numId w:val="15"/>
        </w:numPr>
        <w:tabs>
          <w:tab w:val="clear" w:pos="1158"/>
          <w:tab w:val="left" w:pos="-720"/>
          <w:tab w:val="left" w:pos="0"/>
          <w:tab w:val="left" w:pos="720"/>
          <w:tab w:val="left" w:pos="1440"/>
          <w:tab w:val="left" w:pos="2160"/>
          <w:tab w:val="left" w:pos="2343"/>
        </w:tabs>
        <w:ind w:left="1440" w:hanging="720"/>
        <w:rPr>
          <w:sz w:val="20"/>
        </w:rPr>
      </w:pPr>
      <w:r>
        <w:rPr>
          <w:sz w:val="20"/>
        </w:rPr>
        <w:t>Relevant ethical requirements</w:t>
      </w:r>
    </w:p>
    <w:p w14:paraId="5377D9BB" w14:textId="77777777" w:rsidR="0009529F" w:rsidRDefault="0009529F" w:rsidP="00471F10">
      <w:pPr>
        <w:numPr>
          <w:ilvl w:val="0"/>
          <w:numId w:val="15"/>
        </w:numPr>
        <w:tabs>
          <w:tab w:val="clear" w:pos="1158"/>
          <w:tab w:val="left" w:pos="-720"/>
          <w:tab w:val="left" w:pos="0"/>
          <w:tab w:val="left" w:pos="720"/>
          <w:tab w:val="left" w:pos="1440"/>
          <w:tab w:val="left" w:pos="2160"/>
          <w:tab w:val="left" w:pos="2343"/>
        </w:tabs>
        <w:ind w:left="1440" w:hanging="720"/>
        <w:rPr>
          <w:sz w:val="20"/>
        </w:rPr>
      </w:pPr>
      <w:r>
        <w:rPr>
          <w:sz w:val="20"/>
        </w:rPr>
        <w:t>Acceptance and continuance of client</w:t>
      </w:r>
      <w:r w:rsidR="00AF4F2B">
        <w:rPr>
          <w:sz w:val="20"/>
        </w:rPr>
        <w:t xml:space="preserve"> relation</w:t>
      </w:r>
      <w:r>
        <w:rPr>
          <w:sz w:val="20"/>
        </w:rPr>
        <w:t>s</w:t>
      </w:r>
      <w:r w:rsidR="00AF4F2B">
        <w:rPr>
          <w:sz w:val="20"/>
        </w:rPr>
        <w:t>hips and specific engagements</w:t>
      </w:r>
    </w:p>
    <w:p w14:paraId="37E8C58F" w14:textId="77777777" w:rsidR="0009529F" w:rsidRDefault="0009529F" w:rsidP="00471F10">
      <w:pPr>
        <w:numPr>
          <w:ilvl w:val="0"/>
          <w:numId w:val="15"/>
        </w:numPr>
        <w:tabs>
          <w:tab w:val="clear" w:pos="1158"/>
          <w:tab w:val="left" w:pos="-720"/>
          <w:tab w:val="left" w:pos="0"/>
          <w:tab w:val="left" w:pos="720"/>
          <w:tab w:val="left" w:pos="1440"/>
          <w:tab w:val="left" w:pos="2160"/>
          <w:tab w:val="left" w:pos="2343"/>
        </w:tabs>
        <w:ind w:left="1440" w:hanging="720"/>
        <w:rPr>
          <w:sz w:val="20"/>
        </w:rPr>
      </w:pPr>
      <w:r>
        <w:rPr>
          <w:sz w:val="20"/>
        </w:rPr>
        <w:t>Human resources</w:t>
      </w:r>
    </w:p>
    <w:p w14:paraId="77EFC4A1" w14:textId="77777777" w:rsidR="0009529F" w:rsidRDefault="0009529F" w:rsidP="00471F10">
      <w:pPr>
        <w:numPr>
          <w:ilvl w:val="0"/>
          <w:numId w:val="15"/>
        </w:numPr>
        <w:tabs>
          <w:tab w:val="clear" w:pos="1158"/>
          <w:tab w:val="left" w:pos="-720"/>
          <w:tab w:val="left" w:pos="0"/>
          <w:tab w:val="left" w:pos="720"/>
          <w:tab w:val="left" w:pos="1440"/>
          <w:tab w:val="left" w:pos="2160"/>
          <w:tab w:val="left" w:pos="2343"/>
        </w:tabs>
        <w:ind w:left="1440" w:hanging="720"/>
        <w:rPr>
          <w:sz w:val="20"/>
        </w:rPr>
      </w:pPr>
      <w:r>
        <w:rPr>
          <w:sz w:val="20"/>
        </w:rPr>
        <w:t>Engagement performance</w:t>
      </w:r>
    </w:p>
    <w:p w14:paraId="445751D8" w14:textId="77777777" w:rsidR="0009529F" w:rsidRDefault="0009529F" w:rsidP="00471F10">
      <w:pPr>
        <w:numPr>
          <w:ilvl w:val="0"/>
          <w:numId w:val="15"/>
        </w:numPr>
        <w:tabs>
          <w:tab w:val="clear" w:pos="1158"/>
          <w:tab w:val="left" w:pos="-720"/>
          <w:tab w:val="left" w:pos="0"/>
          <w:tab w:val="left" w:pos="720"/>
          <w:tab w:val="left" w:pos="1440"/>
          <w:tab w:val="left" w:pos="2160"/>
          <w:tab w:val="left" w:pos="2343"/>
        </w:tabs>
        <w:ind w:left="1440" w:hanging="720"/>
        <w:rPr>
          <w:sz w:val="20"/>
        </w:rPr>
      </w:pPr>
      <w:r>
        <w:rPr>
          <w:sz w:val="20"/>
        </w:rPr>
        <w:t>Monitoring</w:t>
      </w:r>
    </w:p>
    <w:p w14:paraId="64EBA0F6" w14:textId="77777777" w:rsidR="0009529F" w:rsidRDefault="0009529F" w:rsidP="0009529F">
      <w:pPr>
        <w:tabs>
          <w:tab w:val="left" w:pos="-720"/>
          <w:tab w:val="left" w:pos="0"/>
          <w:tab w:val="left" w:pos="720"/>
          <w:tab w:val="left" w:pos="1440"/>
          <w:tab w:val="left" w:pos="2160"/>
          <w:tab w:val="left" w:pos="2343"/>
        </w:tabs>
        <w:rPr>
          <w:sz w:val="20"/>
        </w:rPr>
      </w:pPr>
    </w:p>
    <w:p w14:paraId="3E8AE0DF" w14:textId="77777777" w:rsidR="009E5640" w:rsidRDefault="009E5640">
      <w:pPr>
        <w:rPr>
          <w:sz w:val="20"/>
        </w:rPr>
      </w:pPr>
      <w:r>
        <w:rPr>
          <w:sz w:val="20"/>
        </w:rPr>
        <w:br w:type="page"/>
      </w:r>
    </w:p>
    <w:p w14:paraId="70E1AD3D" w14:textId="77777777" w:rsidR="0009529F" w:rsidRPr="00314FA3" w:rsidRDefault="00314FA3" w:rsidP="00314FA3">
      <w:pPr>
        <w:tabs>
          <w:tab w:val="left" w:pos="-720"/>
          <w:tab w:val="left" w:pos="0"/>
          <w:tab w:val="left" w:pos="720"/>
          <w:tab w:val="left" w:pos="1440"/>
          <w:tab w:val="left" w:pos="2160"/>
          <w:tab w:val="left" w:pos="2343"/>
        </w:tabs>
        <w:rPr>
          <w:sz w:val="20"/>
        </w:rPr>
      </w:pPr>
      <w:r>
        <w:rPr>
          <w:sz w:val="20"/>
        </w:rPr>
        <w:lastRenderedPageBreak/>
        <w:t>2.22</w:t>
      </w:r>
      <w:r>
        <w:rPr>
          <w:sz w:val="20"/>
        </w:rPr>
        <w:tab/>
      </w:r>
      <w:r w:rsidR="0009529F" w:rsidRPr="00314FA3">
        <w:rPr>
          <w:sz w:val="20"/>
        </w:rPr>
        <w:t xml:space="preserve">In deciding whether to accept or continue an engagement with a client, firms should </w:t>
      </w:r>
      <w:r w:rsidR="00275044" w:rsidRPr="00314FA3">
        <w:rPr>
          <w:sz w:val="20"/>
        </w:rPr>
        <w:t>consider</w:t>
      </w:r>
      <w:r w:rsidR="0009529F" w:rsidRPr="00314FA3">
        <w:rPr>
          <w:sz w:val="20"/>
        </w:rPr>
        <w:t>:</w:t>
      </w:r>
    </w:p>
    <w:p w14:paraId="1CC00263" w14:textId="77777777" w:rsidR="0009529F" w:rsidRDefault="0009529F" w:rsidP="0009529F">
      <w:pPr>
        <w:tabs>
          <w:tab w:val="left" w:pos="-720"/>
          <w:tab w:val="left" w:pos="0"/>
          <w:tab w:val="left" w:pos="720"/>
          <w:tab w:val="left" w:pos="1440"/>
          <w:tab w:val="left" w:pos="2160"/>
          <w:tab w:val="left" w:pos="2343"/>
        </w:tabs>
        <w:rPr>
          <w:sz w:val="20"/>
        </w:rPr>
      </w:pPr>
    </w:p>
    <w:p w14:paraId="0D2841F2" w14:textId="77777777" w:rsidR="0009529F" w:rsidRDefault="0009529F" w:rsidP="00471F10">
      <w:pPr>
        <w:numPr>
          <w:ilvl w:val="0"/>
          <w:numId w:val="17"/>
        </w:numPr>
        <w:tabs>
          <w:tab w:val="clear" w:pos="1080"/>
          <w:tab w:val="left" w:pos="-720"/>
          <w:tab w:val="left" w:pos="0"/>
          <w:tab w:val="left" w:pos="720"/>
          <w:tab w:val="left" w:pos="1440"/>
          <w:tab w:val="left" w:pos="2160"/>
          <w:tab w:val="left" w:pos="2343"/>
        </w:tabs>
        <w:ind w:left="1440" w:hanging="720"/>
        <w:rPr>
          <w:sz w:val="20"/>
        </w:rPr>
      </w:pPr>
      <w:r>
        <w:rPr>
          <w:sz w:val="20"/>
        </w:rPr>
        <w:t>The integrity of the client and the identity and business reputation of its owners, key management, related parties, and those charged with governance.</w:t>
      </w:r>
    </w:p>
    <w:p w14:paraId="5C769A4F" w14:textId="77777777" w:rsidR="0009529F" w:rsidRDefault="0009529F" w:rsidP="00471F10">
      <w:pPr>
        <w:numPr>
          <w:ilvl w:val="0"/>
          <w:numId w:val="17"/>
        </w:numPr>
        <w:tabs>
          <w:tab w:val="clear" w:pos="1080"/>
          <w:tab w:val="left" w:pos="-720"/>
          <w:tab w:val="left" w:pos="0"/>
          <w:tab w:val="left" w:pos="720"/>
          <w:tab w:val="left" w:pos="1440"/>
          <w:tab w:val="left" w:pos="2160"/>
          <w:tab w:val="left" w:pos="2343"/>
        </w:tabs>
        <w:ind w:left="1440" w:hanging="720"/>
        <w:rPr>
          <w:sz w:val="20"/>
        </w:rPr>
      </w:pPr>
      <w:r>
        <w:rPr>
          <w:sz w:val="20"/>
        </w:rPr>
        <w:t>Whether the</w:t>
      </w:r>
      <w:r w:rsidR="00414E71">
        <w:rPr>
          <w:sz w:val="20"/>
        </w:rPr>
        <w:t xml:space="preserve"> firm </w:t>
      </w:r>
      <w:r>
        <w:rPr>
          <w:sz w:val="20"/>
        </w:rPr>
        <w:t>possess</w:t>
      </w:r>
      <w:r w:rsidR="00414E71">
        <w:rPr>
          <w:sz w:val="20"/>
        </w:rPr>
        <w:t>es</w:t>
      </w:r>
      <w:r>
        <w:rPr>
          <w:sz w:val="20"/>
        </w:rPr>
        <w:t xml:space="preserve"> the competency, capability, and resources to perform the engagement.</w:t>
      </w:r>
    </w:p>
    <w:p w14:paraId="4D0AA7C8" w14:textId="77777777" w:rsidR="00414E71" w:rsidRDefault="00414E71" w:rsidP="00471F10">
      <w:pPr>
        <w:numPr>
          <w:ilvl w:val="0"/>
          <w:numId w:val="17"/>
        </w:numPr>
        <w:tabs>
          <w:tab w:val="clear" w:pos="1080"/>
          <w:tab w:val="left" w:pos="-720"/>
          <w:tab w:val="left" w:pos="0"/>
          <w:tab w:val="left" w:pos="720"/>
          <w:tab w:val="left" w:pos="1440"/>
          <w:tab w:val="left" w:pos="2160"/>
          <w:tab w:val="left" w:pos="2343"/>
        </w:tabs>
        <w:ind w:left="1440" w:hanging="720"/>
        <w:rPr>
          <w:sz w:val="20"/>
        </w:rPr>
      </w:pPr>
      <w:r>
        <w:rPr>
          <w:sz w:val="20"/>
        </w:rPr>
        <w:t>Whether the firm can comply with the necessary legal and ethical requirements.</w:t>
      </w:r>
    </w:p>
    <w:p w14:paraId="2CD390C1" w14:textId="77777777" w:rsidR="00414E71" w:rsidRDefault="00414E71" w:rsidP="00414E71">
      <w:pPr>
        <w:tabs>
          <w:tab w:val="left" w:pos="-720"/>
          <w:tab w:val="left" w:pos="0"/>
          <w:tab w:val="left" w:pos="720"/>
          <w:tab w:val="left" w:pos="1440"/>
          <w:tab w:val="left" w:pos="2160"/>
          <w:tab w:val="left" w:pos="2343"/>
        </w:tabs>
        <w:ind w:left="720"/>
        <w:rPr>
          <w:sz w:val="20"/>
        </w:rPr>
      </w:pPr>
    </w:p>
    <w:p w14:paraId="4B650192" w14:textId="77777777" w:rsidR="00414E71" w:rsidRDefault="00414E71" w:rsidP="00414E71">
      <w:pPr>
        <w:tabs>
          <w:tab w:val="left" w:pos="-720"/>
          <w:tab w:val="left" w:pos="0"/>
          <w:tab w:val="left" w:pos="720"/>
          <w:tab w:val="left" w:pos="1440"/>
          <w:tab w:val="left" w:pos="2160"/>
          <w:tab w:val="left" w:pos="2343"/>
        </w:tabs>
        <w:ind w:left="720"/>
        <w:rPr>
          <w:sz w:val="20"/>
        </w:rPr>
      </w:pPr>
      <w:r>
        <w:rPr>
          <w:sz w:val="20"/>
        </w:rPr>
        <w:t>If firms decide to withdraw from an engagement, the firm should document significant issues, consultations, conclusions, and the basis for any conclusions related to the</w:t>
      </w:r>
      <w:r w:rsidR="00275044">
        <w:rPr>
          <w:sz w:val="20"/>
        </w:rPr>
        <w:t xml:space="preserve"> decision to</w:t>
      </w:r>
      <w:r>
        <w:rPr>
          <w:sz w:val="20"/>
        </w:rPr>
        <w:t xml:space="preserve"> withdraw.</w:t>
      </w:r>
    </w:p>
    <w:p w14:paraId="7CFA267C" w14:textId="77777777" w:rsidR="00414E71" w:rsidRDefault="00414E71" w:rsidP="00414E71">
      <w:pPr>
        <w:tabs>
          <w:tab w:val="left" w:pos="-720"/>
          <w:tab w:val="left" w:pos="0"/>
          <w:tab w:val="left" w:pos="720"/>
          <w:tab w:val="left" w:pos="1440"/>
          <w:tab w:val="left" w:pos="2160"/>
          <w:tab w:val="left" w:pos="2343"/>
        </w:tabs>
        <w:ind w:left="720"/>
        <w:rPr>
          <w:sz w:val="20"/>
        </w:rPr>
      </w:pPr>
    </w:p>
    <w:p w14:paraId="23A36B32" w14:textId="77777777" w:rsidR="00407D77" w:rsidRDefault="00314FA3" w:rsidP="00314FA3">
      <w:pPr>
        <w:tabs>
          <w:tab w:val="left" w:pos="-720"/>
          <w:tab w:val="left" w:pos="720"/>
          <w:tab w:val="left" w:pos="1440"/>
          <w:tab w:val="left" w:pos="2160"/>
          <w:tab w:val="left" w:pos="2343"/>
        </w:tabs>
        <w:ind w:left="720" w:hanging="720"/>
        <w:rPr>
          <w:sz w:val="20"/>
        </w:rPr>
      </w:pPr>
      <w:r>
        <w:rPr>
          <w:sz w:val="20"/>
        </w:rPr>
        <w:t>2.23</w:t>
      </w:r>
      <w:r>
        <w:rPr>
          <w:sz w:val="20"/>
        </w:rPr>
        <w:tab/>
      </w:r>
      <w:r w:rsidR="00407D77">
        <w:rPr>
          <w:sz w:val="20"/>
        </w:rPr>
        <w:t>Procedures used by firms to monitor their quality control standards include:</w:t>
      </w:r>
    </w:p>
    <w:p w14:paraId="4F1C3411" w14:textId="77777777" w:rsidR="009962D4" w:rsidRDefault="009962D4" w:rsidP="00314FA3">
      <w:pPr>
        <w:tabs>
          <w:tab w:val="left" w:pos="-720"/>
          <w:tab w:val="left" w:pos="720"/>
          <w:tab w:val="left" w:pos="1440"/>
          <w:tab w:val="left" w:pos="2160"/>
          <w:tab w:val="left" w:pos="2343"/>
        </w:tabs>
        <w:ind w:left="720" w:hanging="720"/>
        <w:rPr>
          <w:sz w:val="20"/>
        </w:rPr>
      </w:pPr>
    </w:p>
    <w:p w14:paraId="4F54124A" w14:textId="77777777" w:rsidR="00407D77" w:rsidRPr="00407D77" w:rsidRDefault="00407D77" w:rsidP="009962D4">
      <w:pPr>
        <w:pStyle w:val="ListParagraph"/>
        <w:numPr>
          <w:ilvl w:val="0"/>
          <w:numId w:val="34"/>
        </w:numPr>
        <w:tabs>
          <w:tab w:val="left" w:pos="-720"/>
          <w:tab w:val="left" w:pos="720"/>
          <w:tab w:val="left" w:pos="1440"/>
          <w:tab w:val="left" w:pos="2160"/>
          <w:tab w:val="left" w:pos="2343"/>
        </w:tabs>
        <w:spacing w:after="0"/>
        <w:ind w:left="1440" w:hanging="720"/>
        <w:rPr>
          <w:sz w:val="20"/>
        </w:rPr>
      </w:pPr>
      <w:r>
        <w:rPr>
          <w:rFonts w:ascii="Times New Roman" w:hAnsi="Times New Roman"/>
          <w:sz w:val="20"/>
        </w:rPr>
        <w:t>Reviews of selected administrative and personnel records.</w:t>
      </w:r>
    </w:p>
    <w:p w14:paraId="674E7267" w14:textId="77777777" w:rsidR="00407D77" w:rsidRPr="00407D77" w:rsidRDefault="00407D77" w:rsidP="009962D4">
      <w:pPr>
        <w:pStyle w:val="ListParagraph"/>
        <w:numPr>
          <w:ilvl w:val="0"/>
          <w:numId w:val="34"/>
        </w:numPr>
        <w:tabs>
          <w:tab w:val="left" w:pos="-720"/>
          <w:tab w:val="left" w:pos="720"/>
          <w:tab w:val="left" w:pos="1440"/>
          <w:tab w:val="left" w:pos="2160"/>
          <w:tab w:val="left" w:pos="2343"/>
        </w:tabs>
        <w:spacing w:after="0"/>
        <w:ind w:left="1440" w:hanging="720"/>
        <w:rPr>
          <w:sz w:val="20"/>
        </w:rPr>
      </w:pPr>
      <w:r>
        <w:rPr>
          <w:rFonts w:ascii="Times New Roman" w:hAnsi="Times New Roman"/>
          <w:sz w:val="20"/>
        </w:rPr>
        <w:t>Reviews of engagement documentation, reports, and the client’s financial statements.</w:t>
      </w:r>
    </w:p>
    <w:p w14:paraId="4787CB3C" w14:textId="77777777" w:rsidR="00407D77" w:rsidRPr="00407D77" w:rsidRDefault="00407D77" w:rsidP="009962D4">
      <w:pPr>
        <w:pStyle w:val="ListParagraph"/>
        <w:numPr>
          <w:ilvl w:val="0"/>
          <w:numId w:val="34"/>
        </w:numPr>
        <w:tabs>
          <w:tab w:val="left" w:pos="-720"/>
          <w:tab w:val="left" w:pos="720"/>
          <w:tab w:val="left" w:pos="1440"/>
          <w:tab w:val="left" w:pos="2160"/>
          <w:tab w:val="left" w:pos="2343"/>
        </w:tabs>
        <w:spacing w:after="0"/>
        <w:ind w:left="1440" w:hanging="720"/>
        <w:rPr>
          <w:sz w:val="20"/>
        </w:rPr>
      </w:pPr>
      <w:r>
        <w:rPr>
          <w:rFonts w:ascii="Times New Roman" w:hAnsi="Times New Roman"/>
          <w:sz w:val="20"/>
        </w:rPr>
        <w:t>Discussions with firm personnel</w:t>
      </w:r>
    </w:p>
    <w:p w14:paraId="3F8C9344" w14:textId="77777777" w:rsidR="0009529F" w:rsidRPr="0091766B" w:rsidRDefault="00407D77" w:rsidP="009962D4">
      <w:pPr>
        <w:pStyle w:val="ListParagraph"/>
        <w:numPr>
          <w:ilvl w:val="0"/>
          <w:numId w:val="34"/>
        </w:numPr>
        <w:tabs>
          <w:tab w:val="left" w:pos="-720"/>
          <w:tab w:val="left" w:pos="720"/>
          <w:tab w:val="left" w:pos="1440"/>
          <w:tab w:val="left" w:pos="2160"/>
          <w:tab w:val="left" w:pos="2343"/>
        </w:tabs>
        <w:spacing w:after="0"/>
        <w:ind w:left="1440" w:hanging="720"/>
        <w:rPr>
          <w:sz w:val="20"/>
        </w:rPr>
      </w:pPr>
      <w:r>
        <w:rPr>
          <w:rFonts w:ascii="Times New Roman" w:hAnsi="Times New Roman"/>
          <w:sz w:val="20"/>
        </w:rPr>
        <w:t>Assessments of the (1) appropriateness of the firm’s guidance materials and professional aids, (2) compliance with policies and procedures on independence, (3) effectiveness of continuing professional education, and (4) decisions regarding the acceptance and continuance of client relationships and specific engagements.</w:t>
      </w:r>
    </w:p>
    <w:p w14:paraId="0EFA62B6" w14:textId="77777777" w:rsidR="00414E71" w:rsidRDefault="00414E71" w:rsidP="00414E71">
      <w:pPr>
        <w:tabs>
          <w:tab w:val="left" w:pos="-720"/>
          <w:tab w:val="left" w:pos="0"/>
          <w:tab w:val="left" w:pos="1440"/>
          <w:tab w:val="left" w:pos="2160"/>
          <w:tab w:val="left" w:pos="2343"/>
        </w:tabs>
        <w:rPr>
          <w:sz w:val="20"/>
        </w:rPr>
      </w:pPr>
    </w:p>
    <w:p w14:paraId="36A98CC6" w14:textId="77777777" w:rsidR="00E52FCB" w:rsidRDefault="00E52FCB" w:rsidP="00AB43AA">
      <w:pPr>
        <w:keepNext/>
        <w:keepLines/>
        <w:tabs>
          <w:tab w:val="left" w:pos="720"/>
          <w:tab w:val="left" w:pos="1440"/>
          <w:tab w:val="left" w:pos="2160"/>
        </w:tabs>
        <w:ind w:left="720" w:hanging="720"/>
        <w:rPr>
          <w:sz w:val="20"/>
        </w:rPr>
      </w:pPr>
      <w:r>
        <w:rPr>
          <w:sz w:val="20"/>
        </w:rPr>
        <w:t>2.2</w:t>
      </w:r>
      <w:r w:rsidR="00D77302">
        <w:rPr>
          <w:sz w:val="20"/>
        </w:rPr>
        <w:t>4</w:t>
      </w:r>
      <w:r>
        <w:rPr>
          <w:sz w:val="20"/>
        </w:rPr>
        <w:tab/>
      </w:r>
      <w:r w:rsidR="003A5CAA">
        <w:rPr>
          <w:sz w:val="20"/>
        </w:rPr>
        <w:t xml:space="preserve">The PCAOB’s monitoring role for firms providing auditing services to public entities includes registering </w:t>
      </w:r>
      <w:r w:rsidR="003A6EA0">
        <w:rPr>
          <w:sz w:val="20"/>
        </w:rPr>
        <w:t xml:space="preserve">public </w:t>
      </w:r>
      <w:r w:rsidR="003A5CAA">
        <w:rPr>
          <w:sz w:val="20"/>
        </w:rPr>
        <w:t xml:space="preserve">accounting firms and </w:t>
      </w:r>
      <w:r>
        <w:rPr>
          <w:sz w:val="20"/>
        </w:rPr>
        <w:t xml:space="preserve">conducting inspections of registered </w:t>
      </w:r>
      <w:r w:rsidR="003A6EA0">
        <w:rPr>
          <w:sz w:val="20"/>
        </w:rPr>
        <w:t xml:space="preserve">public </w:t>
      </w:r>
      <w:r>
        <w:rPr>
          <w:sz w:val="20"/>
        </w:rPr>
        <w:t>accounting</w:t>
      </w:r>
      <w:r w:rsidR="00407D6F">
        <w:rPr>
          <w:sz w:val="20"/>
        </w:rPr>
        <w:t xml:space="preserve"> firms.</w:t>
      </w:r>
    </w:p>
    <w:p w14:paraId="218A6BA9" w14:textId="77777777" w:rsidR="00414E71" w:rsidRDefault="00414E71" w:rsidP="00414E71">
      <w:pPr>
        <w:tabs>
          <w:tab w:val="left" w:pos="720"/>
          <w:tab w:val="left" w:pos="1440"/>
          <w:tab w:val="left" w:pos="2160"/>
        </w:tabs>
        <w:rPr>
          <w:sz w:val="20"/>
        </w:rPr>
      </w:pPr>
    </w:p>
    <w:p w14:paraId="5651032B" w14:textId="77777777" w:rsidR="00414E71" w:rsidRDefault="00414E71" w:rsidP="00414E71">
      <w:pPr>
        <w:tabs>
          <w:tab w:val="left" w:pos="720"/>
          <w:tab w:val="left" w:pos="1440"/>
          <w:tab w:val="left" w:pos="2160"/>
        </w:tabs>
        <w:ind w:left="720" w:hanging="720"/>
        <w:rPr>
          <w:sz w:val="20"/>
        </w:rPr>
      </w:pPr>
      <w:r>
        <w:rPr>
          <w:sz w:val="20"/>
        </w:rPr>
        <w:t>2.2</w:t>
      </w:r>
      <w:r w:rsidR="00D77302">
        <w:rPr>
          <w:sz w:val="20"/>
        </w:rPr>
        <w:t>5</w:t>
      </w:r>
      <w:r>
        <w:rPr>
          <w:sz w:val="20"/>
        </w:rPr>
        <w:tab/>
        <w:t xml:space="preserve">The frequency of PCAOB inspections depends upon the number of audits conducted by member firms. For firms performing audits for more than 100 public </w:t>
      </w:r>
      <w:r w:rsidR="007842BE">
        <w:rPr>
          <w:sz w:val="20"/>
        </w:rPr>
        <w:t>entitie</w:t>
      </w:r>
      <w:r>
        <w:rPr>
          <w:sz w:val="20"/>
        </w:rPr>
        <w:t xml:space="preserve">s, inspections are required on an annual basis. For those performing audits for </w:t>
      </w:r>
      <w:r w:rsidR="00AF4F2B">
        <w:rPr>
          <w:sz w:val="20"/>
        </w:rPr>
        <w:t xml:space="preserve">100 or </w:t>
      </w:r>
      <w:r>
        <w:rPr>
          <w:sz w:val="20"/>
        </w:rPr>
        <w:t xml:space="preserve">fewer public </w:t>
      </w:r>
      <w:r w:rsidR="007842BE">
        <w:rPr>
          <w:sz w:val="20"/>
        </w:rPr>
        <w:t>entitie</w:t>
      </w:r>
      <w:r>
        <w:rPr>
          <w:sz w:val="20"/>
        </w:rPr>
        <w:t>s, inspections are conducted every three years.</w:t>
      </w:r>
    </w:p>
    <w:p w14:paraId="7CF35B1D" w14:textId="77777777" w:rsidR="00414E71" w:rsidRDefault="00414E71" w:rsidP="00414E71">
      <w:pPr>
        <w:tabs>
          <w:tab w:val="left" w:pos="720"/>
          <w:tab w:val="left" w:pos="1440"/>
          <w:tab w:val="left" w:pos="2160"/>
        </w:tabs>
        <w:rPr>
          <w:sz w:val="20"/>
        </w:rPr>
      </w:pPr>
    </w:p>
    <w:p w14:paraId="1EFB6737" w14:textId="77777777" w:rsidR="00414E71" w:rsidRDefault="00414E71" w:rsidP="00414E71"/>
    <w:p w14:paraId="2DB3703D" w14:textId="77777777" w:rsidR="00E52FCB" w:rsidRPr="003A5CAA" w:rsidRDefault="00E52FCB" w:rsidP="00414E71">
      <w:pPr>
        <w:rPr>
          <w:rFonts w:ascii="Arial" w:hAnsi="Arial" w:cs="Arial"/>
          <w:b/>
          <w:sz w:val="24"/>
          <w:szCs w:val="24"/>
        </w:rPr>
      </w:pPr>
      <w:r w:rsidRPr="003A5CAA">
        <w:rPr>
          <w:rFonts w:ascii="Arial" w:hAnsi="Arial" w:cs="Arial"/>
          <w:b/>
          <w:sz w:val="24"/>
          <w:szCs w:val="24"/>
        </w:rPr>
        <w:t>SOLUTIONS FOR MULTIPLE</w:t>
      </w:r>
      <w:r w:rsidRPr="003A5CAA">
        <w:rPr>
          <w:rFonts w:ascii="Arial" w:hAnsi="Arial" w:cs="Arial"/>
          <w:b/>
          <w:sz w:val="24"/>
          <w:szCs w:val="24"/>
        </w:rPr>
        <w:noBreakHyphen/>
        <w:t>CHOICE QUESTIONS</w:t>
      </w:r>
    </w:p>
    <w:p w14:paraId="57E5A408" w14:textId="77777777" w:rsidR="00E52FCB" w:rsidRDefault="00E52FCB" w:rsidP="00AB43AA">
      <w:pPr>
        <w:tabs>
          <w:tab w:val="left" w:pos="720"/>
          <w:tab w:val="left" w:pos="1440"/>
          <w:tab w:val="left" w:pos="2160"/>
        </w:tabs>
        <w:ind w:left="720" w:hanging="720"/>
        <w:rPr>
          <w:sz w:val="20"/>
        </w:rPr>
      </w:pPr>
    </w:p>
    <w:p w14:paraId="1FD2B8E0" w14:textId="77777777" w:rsidR="00414E71" w:rsidRPr="006A58FC" w:rsidRDefault="00F61FA1" w:rsidP="00414E71">
      <w:pPr>
        <w:tabs>
          <w:tab w:val="left" w:pos="720"/>
          <w:tab w:val="left" w:pos="1440"/>
          <w:tab w:val="left" w:pos="2880"/>
        </w:tabs>
        <w:ind w:left="2880" w:hanging="2880"/>
        <w:rPr>
          <w:sz w:val="20"/>
        </w:rPr>
      </w:pPr>
      <w:r>
        <w:rPr>
          <w:sz w:val="20"/>
        </w:rPr>
        <w:t>2.2</w:t>
      </w:r>
      <w:r w:rsidR="00D77302">
        <w:rPr>
          <w:sz w:val="20"/>
        </w:rPr>
        <w:t>6</w:t>
      </w:r>
      <w:r w:rsidR="00414E71" w:rsidRPr="006A58FC">
        <w:rPr>
          <w:sz w:val="20"/>
        </w:rPr>
        <w:tab/>
        <w:t>a.</w:t>
      </w:r>
      <w:r w:rsidR="00414E71" w:rsidRPr="006A58FC">
        <w:rPr>
          <w:sz w:val="20"/>
        </w:rPr>
        <w:tab/>
        <w:t>Correct</w:t>
      </w:r>
      <w:r w:rsidR="00414E71" w:rsidRPr="006A58FC">
        <w:rPr>
          <w:sz w:val="20"/>
        </w:rPr>
        <w:tab/>
        <w:t xml:space="preserve">Gathering audit evidence is a component of the </w:t>
      </w:r>
      <w:r w:rsidR="003A6EA0">
        <w:rPr>
          <w:sz w:val="20"/>
        </w:rPr>
        <w:t>performance</w:t>
      </w:r>
      <w:r w:rsidR="00275044">
        <w:rPr>
          <w:sz w:val="20"/>
        </w:rPr>
        <w:t xml:space="preserve"> principle</w:t>
      </w:r>
      <w:r w:rsidR="00414E71" w:rsidRPr="006A58FC">
        <w:rPr>
          <w:sz w:val="20"/>
        </w:rPr>
        <w:t>.</w:t>
      </w:r>
    </w:p>
    <w:p w14:paraId="720B276A" w14:textId="77777777" w:rsidR="00414E71" w:rsidRPr="006A58FC" w:rsidRDefault="00414E71" w:rsidP="00414E71">
      <w:pPr>
        <w:tabs>
          <w:tab w:val="left" w:pos="720"/>
          <w:tab w:val="left" w:pos="1440"/>
          <w:tab w:val="left" w:pos="2880"/>
        </w:tabs>
        <w:ind w:left="2880" w:hanging="2880"/>
        <w:rPr>
          <w:sz w:val="20"/>
        </w:rPr>
      </w:pPr>
      <w:r w:rsidRPr="006A58FC">
        <w:rPr>
          <w:sz w:val="20"/>
        </w:rPr>
        <w:tab/>
        <w:t>b.</w:t>
      </w:r>
      <w:r w:rsidRPr="006A58FC">
        <w:rPr>
          <w:sz w:val="20"/>
        </w:rPr>
        <w:tab/>
        <w:t>Incorrect</w:t>
      </w:r>
      <w:r w:rsidRPr="006A58FC">
        <w:rPr>
          <w:sz w:val="20"/>
        </w:rPr>
        <w:tab/>
        <w:t xml:space="preserve">While reasonable assurance is related to gathering audit </w:t>
      </w:r>
      <w:proofErr w:type="gramStart"/>
      <w:r w:rsidRPr="006A58FC">
        <w:rPr>
          <w:sz w:val="20"/>
        </w:rPr>
        <w:t>evidence</w:t>
      </w:r>
      <w:r w:rsidR="00B01169">
        <w:rPr>
          <w:sz w:val="20"/>
        </w:rPr>
        <w:t>,</w:t>
      </w:r>
      <w:proofErr w:type="gramEnd"/>
      <w:r w:rsidR="00B01169">
        <w:rPr>
          <w:sz w:val="20"/>
        </w:rPr>
        <w:t xml:space="preserve"> </w:t>
      </w:r>
      <w:r w:rsidRPr="006A58FC">
        <w:rPr>
          <w:sz w:val="20"/>
        </w:rPr>
        <w:t xml:space="preserve">this is not one of the categories of </w:t>
      </w:r>
      <w:r w:rsidR="00275044">
        <w:rPr>
          <w:sz w:val="20"/>
        </w:rPr>
        <w:t>p</w:t>
      </w:r>
      <w:r w:rsidRPr="006A58FC">
        <w:rPr>
          <w:sz w:val="20"/>
        </w:rPr>
        <w:t>rinciples</w:t>
      </w:r>
    </w:p>
    <w:p w14:paraId="30F3F6A2" w14:textId="77777777" w:rsidR="00414E71" w:rsidRPr="006A58FC" w:rsidRDefault="00414E71" w:rsidP="00414E71">
      <w:pPr>
        <w:tabs>
          <w:tab w:val="left" w:pos="720"/>
          <w:tab w:val="left" w:pos="1440"/>
          <w:tab w:val="left" w:pos="2880"/>
        </w:tabs>
        <w:ind w:left="2880" w:hanging="2880"/>
        <w:rPr>
          <w:sz w:val="20"/>
        </w:rPr>
      </w:pPr>
      <w:r w:rsidRPr="006A58FC">
        <w:rPr>
          <w:sz w:val="20"/>
        </w:rPr>
        <w:tab/>
        <w:t>c.</w:t>
      </w:r>
      <w:r w:rsidRPr="006A58FC">
        <w:rPr>
          <w:sz w:val="20"/>
        </w:rPr>
        <w:tab/>
        <w:t>Incorrect</w:t>
      </w:r>
      <w:r w:rsidRPr="006A58FC">
        <w:rPr>
          <w:sz w:val="20"/>
        </w:rPr>
        <w:tab/>
      </w:r>
      <w:proofErr w:type="gramStart"/>
      <w:r w:rsidRPr="006A58FC">
        <w:rPr>
          <w:sz w:val="20"/>
        </w:rPr>
        <w:t>The</w:t>
      </w:r>
      <w:proofErr w:type="gramEnd"/>
      <w:r w:rsidRPr="006A58FC">
        <w:rPr>
          <w:sz w:val="20"/>
        </w:rPr>
        <w:t xml:space="preserve"> </w:t>
      </w:r>
      <w:r w:rsidR="003A6EA0">
        <w:rPr>
          <w:sz w:val="20"/>
        </w:rPr>
        <w:t>reporting</w:t>
      </w:r>
      <w:r w:rsidRPr="006A58FC">
        <w:rPr>
          <w:sz w:val="20"/>
        </w:rPr>
        <w:t xml:space="preserve"> </w:t>
      </w:r>
      <w:r w:rsidR="00275044">
        <w:rPr>
          <w:sz w:val="20"/>
        </w:rPr>
        <w:t xml:space="preserve">principle </w:t>
      </w:r>
      <w:r w:rsidRPr="006A58FC">
        <w:rPr>
          <w:sz w:val="20"/>
        </w:rPr>
        <w:t>relates to the contents of the auditors’ report</w:t>
      </w:r>
    </w:p>
    <w:p w14:paraId="1A4978B3" w14:textId="77777777" w:rsidR="00414E71" w:rsidRPr="006A58FC" w:rsidRDefault="00414E71" w:rsidP="00414E71">
      <w:pPr>
        <w:tabs>
          <w:tab w:val="left" w:pos="720"/>
          <w:tab w:val="left" w:pos="1440"/>
          <w:tab w:val="left" w:pos="2880"/>
        </w:tabs>
        <w:ind w:left="2880" w:hanging="2880"/>
        <w:rPr>
          <w:sz w:val="20"/>
        </w:rPr>
      </w:pPr>
      <w:r w:rsidRPr="006A58FC">
        <w:rPr>
          <w:sz w:val="20"/>
        </w:rPr>
        <w:tab/>
        <w:t>d.</w:t>
      </w:r>
      <w:r w:rsidRPr="006A58FC">
        <w:rPr>
          <w:sz w:val="20"/>
        </w:rPr>
        <w:tab/>
        <w:t>Incorrect</w:t>
      </w:r>
      <w:r w:rsidRPr="006A58FC">
        <w:rPr>
          <w:sz w:val="20"/>
        </w:rPr>
        <w:tab/>
      </w:r>
      <w:proofErr w:type="gramStart"/>
      <w:r w:rsidRPr="006A58FC">
        <w:rPr>
          <w:sz w:val="20"/>
        </w:rPr>
        <w:t>The</w:t>
      </w:r>
      <w:proofErr w:type="gramEnd"/>
      <w:r w:rsidRPr="006A58FC">
        <w:rPr>
          <w:sz w:val="20"/>
        </w:rPr>
        <w:t xml:space="preserve"> </w:t>
      </w:r>
      <w:r w:rsidR="003A6EA0">
        <w:rPr>
          <w:sz w:val="20"/>
        </w:rPr>
        <w:t>responsibilities</w:t>
      </w:r>
      <w:r w:rsidR="00275044">
        <w:rPr>
          <w:sz w:val="20"/>
        </w:rPr>
        <w:t xml:space="preserve"> principle</w:t>
      </w:r>
      <w:r w:rsidRPr="006A58FC">
        <w:rPr>
          <w:sz w:val="20"/>
        </w:rPr>
        <w:t xml:space="preserve"> relates to the personal integrity and professional qualifications of auditors.</w:t>
      </w:r>
    </w:p>
    <w:p w14:paraId="0FA82852" w14:textId="77777777" w:rsidR="00414E71" w:rsidRDefault="00414E71" w:rsidP="00AB43AA">
      <w:pPr>
        <w:tabs>
          <w:tab w:val="left" w:pos="720"/>
          <w:tab w:val="left" w:pos="1440"/>
          <w:tab w:val="left" w:pos="2160"/>
        </w:tabs>
        <w:ind w:left="720" w:hanging="720"/>
        <w:rPr>
          <w:sz w:val="20"/>
        </w:rPr>
      </w:pPr>
    </w:p>
    <w:p w14:paraId="411F9B98" w14:textId="77777777" w:rsidR="00407D77" w:rsidRDefault="00E52FCB" w:rsidP="00407D77">
      <w:pPr>
        <w:tabs>
          <w:tab w:val="left" w:pos="720"/>
          <w:tab w:val="left" w:pos="1440"/>
          <w:tab w:val="left" w:pos="2160"/>
        </w:tabs>
        <w:ind w:left="720" w:hanging="720"/>
        <w:rPr>
          <w:i/>
          <w:sz w:val="20"/>
        </w:rPr>
      </w:pPr>
      <w:r>
        <w:rPr>
          <w:sz w:val="20"/>
        </w:rPr>
        <w:t>2.2</w:t>
      </w:r>
      <w:r w:rsidR="00D77302">
        <w:rPr>
          <w:sz w:val="20"/>
        </w:rPr>
        <w:t>7</w:t>
      </w:r>
      <w:r>
        <w:rPr>
          <w:sz w:val="20"/>
        </w:rPr>
        <w:tab/>
      </w:r>
      <w:r w:rsidR="00407D77" w:rsidRPr="002B12EA">
        <w:rPr>
          <w:b/>
          <w:i/>
          <w:sz w:val="20"/>
        </w:rPr>
        <w:t>NOTE TO INSTRUCTOR</w:t>
      </w:r>
      <w:r w:rsidR="00407D77">
        <w:rPr>
          <w:i/>
          <w:sz w:val="20"/>
        </w:rPr>
        <w:t>: Since this question asks students to identify the concept that is not related to the ethical requirements of auditors, the response labeled “correct” is not related to the ethical requirement of auditors and those labeled “incorrect” are related to the ethical requirements of auditors.</w:t>
      </w:r>
    </w:p>
    <w:p w14:paraId="74A0ECD5" w14:textId="77777777" w:rsidR="00407D77" w:rsidRDefault="00407D77" w:rsidP="00407D77">
      <w:pPr>
        <w:tabs>
          <w:tab w:val="left" w:pos="720"/>
          <w:tab w:val="left" w:pos="1440"/>
          <w:tab w:val="left" w:pos="2160"/>
        </w:tabs>
        <w:ind w:left="720" w:hanging="720"/>
        <w:rPr>
          <w:i/>
          <w:sz w:val="20"/>
        </w:rPr>
      </w:pPr>
    </w:p>
    <w:p w14:paraId="5CAAA6AE" w14:textId="77777777" w:rsidR="00E52FCB" w:rsidRDefault="00407D77" w:rsidP="00407D77">
      <w:pPr>
        <w:tabs>
          <w:tab w:val="left" w:pos="720"/>
          <w:tab w:val="left" w:pos="1440"/>
          <w:tab w:val="left" w:pos="2160"/>
        </w:tabs>
        <w:ind w:left="720" w:hanging="720"/>
        <w:rPr>
          <w:sz w:val="20"/>
        </w:rPr>
      </w:pPr>
      <w:r>
        <w:rPr>
          <w:sz w:val="20"/>
        </w:rPr>
        <w:tab/>
      </w:r>
      <w:proofErr w:type="gramStart"/>
      <w:r w:rsidR="00E52FCB">
        <w:rPr>
          <w:sz w:val="20"/>
        </w:rPr>
        <w:t>a</w:t>
      </w:r>
      <w:proofErr w:type="gramEnd"/>
      <w:r w:rsidR="00E52FCB">
        <w:rPr>
          <w:sz w:val="20"/>
        </w:rPr>
        <w:t xml:space="preserve">. </w:t>
      </w:r>
      <w:r w:rsidR="00E52FCB">
        <w:rPr>
          <w:sz w:val="20"/>
        </w:rPr>
        <w:tab/>
        <w:t>Incorrect</w:t>
      </w:r>
      <w:r w:rsidR="00E52FCB">
        <w:rPr>
          <w:sz w:val="20"/>
        </w:rPr>
        <w:tab/>
      </w:r>
      <w:r>
        <w:rPr>
          <w:sz w:val="20"/>
        </w:rPr>
        <w:t>Due care is related to the ethical requirements of auditors.</w:t>
      </w:r>
    </w:p>
    <w:p w14:paraId="19C9526E" w14:textId="77777777" w:rsidR="00E52FCB" w:rsidRDefault="00E52FCB" w:rsidP="00AB43AA">
      <w:pPr>
        <w:tabs>
          <w:tab w:val="left" w:pos="720"/>
          <w:tab w:val="left" w:pos="1440"/>
          <w:tab w:val="left" w:pos="2160"/>
        </w:tabs>
        <w:ind w:left="2880" w:hanging="2880"/>
        <w:rPr>
          <w:sz w:val="20"/>
        </w:rPr>
      </w:pPr>
      <w:r>
        <w:rPr>
          <w:sz w:val="20"/>
        </w:rPr>
        <w:tab/>
      </w:r>
      <w:proofErr w:type="gramStart"/>
      <w:r>
        <w:rPr>
          <w:sz w:val="20"/>
        </w:rPr>
        <w:t>b</w:t>
      </w:r>
      <w:proofErr w:type="gramEnd"/>
      <w:r>
        <w:rPr>
          <w:sz w:val="20"/>
        </w:rPr>
        <w:t xml:space="preserve">. </w:t>
      </w:r>
      <w:r>
        <w:rPr>
          <w:sz w:val="20"/>
        </w:rPr>
        <w:tab/>
        <w:t>Incorrect</w:t>
      </w:r>
      <w:r>
        <w:rPr>
          <w:sz w:val="20"/>
        </w:rPr>
        <w:tab/>
      </w:r>
      <w:r w:rsidR="00407D77">
        <w:rPr>
          <w:sz w:val="20"/>
        </w:rPr>
        <w:t>Both independence in fact and independence in appearance are related to the ethical requirements of auditors.</w:t>
      </w:r>
    </w:p>
    <w:p w14:paraId="5B6C0B0B" w14:textId="77777777" w:rsidR="00E52FCB" w:rsidRDefault="00E52FCB" w:rsidP="00AB43AA">
      <w:pPr>
        <w:tabs>
          <w:tab w:val="left" w:pos="720"/>
          <w:tab w:val="left" w:pos="1440"/>
          <w:tab w:val="left" w:pos="2160"/>
        </w:tabs>
        <w:ind w:left="2880" w:hanging="2880"/>
        <w:rPr>
          <w:sz w:val="20"/>
        </w:rPr>
      </w:pPr>
      <w:r>
        <w:rPr>
          <w:sz w:val="20"/>
        </w:rPr>
        <w:tab/>
        <w:t xml:space="preserve">c. </w:t>
      </w:r>
      <w:r>
        <w:rPr>
          <w:sz w:val="20"/>
        </w:rPr>
        <w:tab/>
        <w:t>Incorrect</w:t>
      </w:r>
      <w:r>
        <w:rPr>
          <w:sz w:val="20"/>
        </w:rPr>
        <w:tab/>
      </w:r>
      <w:proofErr w:type="gramStart"/>
      <w:r w:rsidR="00407D77">
        <w:rPr>
          <w:sz w:val="20"/>
        </w:rPr>
        <w:t>Both</w:t>
      </w:r>
      <w:proofErr w:type="gramEnd"/>
      <w:r w:rsidR="00407D77">
        <w:rPr>
          <w:sz w:val="20"/>
        </w:rPr>
        <w:t xml:space="preserve"> independence in fact and independence in appearance are related to the ethical requirements of auditors</w:t>
      </w:r>
      <w:r>
        <w:rPr>
          <w:sz w:val="20"/>
        </w:rPr>
        <w:t>.</w:t>
      </w:r>
    </w:p>
    <w:p w14:paraId="5AF090F7" w14:textId="77777777" w:rsidR="00E52FCB" w:rsidRDefault="00E52FCB" w:rsidP="0091766B">
      <w:pPr>
        <w:tabs>
          <w:tab w:val="left" w:pos="1440"/>
          <w:tab w:val="left" w:pos="2160"/>
        </w:tabs>
        <w:ind w:left="2880" w:hanging="2160"/>
        <w:rPr>
          <w:sz w:val="20"/>
        </w:rPr>
      </w:pPr>
      <w:r>
        <w:rPr>
          <w:sz w:val="20"/>
        </w:rPr>
        <w:t xml:space="preserve">d. </w:t>
      </w:r>
      <w:r>
        <w:rPr>
          <w:sz w:val="20"/>
        </w:rPr>
        <w:tab/>
        <w:t>Correct</w:t>
      </w:r>
      <w:r>
        <w:rPr>
          <w:sz w:val="20"/>
        </w:rPr>
        <w:tab/>
      </w:r>
      <w:r>
        <w:rPr>
          <w:sz w:val="20"/>
        </w:rPr>
        <w:tab/>
      </w:r>
      <w:proofErr w:type="gramStart"/>
      <w:r w:rsidR="00407D77">
        <w:rPr>
          <w:sz w:val="20"/>
        </w:rPr>
        <w:t>While</w:t>
      </w:r>
      <w:proofErr w:type="gramEnd"/>
      <w:r w:rsidR="00407D77">
        <w:rPr>
          <w:sz w:val="20"/>
        </w:rPr>
        <w:t xml:space="preserve"> professional judgment is part of the responsibilities principle, it is not related to the ethical requirements of auditors</w:t>
      </w:r>
      <w:r>
        <w:rPr>
          <w:sz w:val="20"/>
        </w:rPr>
        <w:t>.</w:t>
      </w:r>
    </w:p>
    <w:p w14:paraId="59F64A1E" w14:textId="77777777" w:rsidR="00E52FCB" w:rsidRDefault="00E52FCB" w:rsidP="00AB43AA">
      <w:pPr>
        <w:tabs>
          <w:tab w:val="left" w:pos="720"/>
          <w:tab w:val="left" w:pos="1440"/>
          <w:tab w:val="left" w:pos="2160"/>
        </w:tabs>
        <w:ind w:left="720" w:hanging="720"/>
        <w:rPr>
          <w:sz w:val="20"/>
        </w:rPr>
      </w:pPr>
    </w:p>
    <w:p w14:paraId="58863A70" w14:textId="77777777" w:rsidR="00E52FCB" w:rsidRDefault="00F61FA1" w:rsidP="00AB43AA">
      <w:pPr>
        <w:keepNext/>
        <w:keepLines/>
        <w:tabs>
          <w:tab w:val="left" w:pos="720"/>
          <w:tab w:val="left" w:pos="1440"/>
          <w:tab w:val="left" w:pos="2160"/>
        </w:tabs>
        <w:ind w:left="2880" w:hanging="2880"/>
        <w:rPr>
          <w:sz w:val="20"/>
        </w:rPr>
      </w:pPr>
      <w:r>
        <w:rPr>
          <w:sz w:val="20"/>
        </w:rPr>
        <w:lastRenderedPageBreak/>
        <w:t>2.</w:t>
      </w:r>
      <w:r w:rsidR="00D77302">
        <w:rPr>
          <w:sz w:val="20"/>
        </w:rPr>
        <w:t>28</w:t>
      </w:r>
      <w:r w:rsidR="00E52FCB">
        <w:rPr>
          <w:sz w:val="20"/>
        </w:rPr>
        <w:tab/>
      </w:r>
      <w:proofErr w:type="gramStart"/>
      <w:r w:rsidR="00E52FCB">
        <w:rPr>
          <w:sz w:val="20"/>
        </w:rPr>
        <w:t>a</w:t>
      </w:r>
      <w:proofErr w:type="gramEnd"/>
      <w:r w:rsidR="00E52FCB">
        <w:rPr>
          <w:sz w:val="20"/>
        </w:rPr>
        <w:t xml:space="preserve">. </w:t>
      </w:r>
      <w:r w:rsidR="00E52FCB">
        <w:rPr>
          <w:sz w:val="20"/>
        </w:rPr>
        <w:tab/>
        <w:t>Incorrect</w:t>
      </w:r>
      <w:r w:rsidR="00E52FCB">
        <w:rPr>
          <w:sz w:val="20"/>
        </w:rPr>
        <w:tab/>
        <w:t xml:space="preserve">GAAS relates to the conduct of </w:t>
      </w:r>
      <w:r w:rsidR="00E52FCB" w:rsidRPr="00275044">
        <w:rPr>
          <w:i/>
          <w:sz w:val="20"/>
        </w:rPr>
        <w:t>audit engagement</w:t>
      </w:r>
      <w:r w:rsidR="00275044">
        <w:rPr>
          <w:i/>
          <w:sz w:val="20"/>
        </w:rPr>
        <w:t>s</w:t>
      </w:r>
      <w:r w:rsidR="00E52FCB">
        <w:rPr>
          <w:sz w:val="20"/>
        </w:rPr>
        <w:t xml:space="preserve"> </w:t>
      </w:r>
      <w:r w:rsidR="00B06FE7">
        <w:rPr>
          <w:sz w:val="20"/>
        </w:rPr>
        <w:t>and not overall professional services</w:t>
      </w:r>
      <w:r w:rsidR="00E52FCB">
        <w:rPr>
          <w:sz w:val="20"/>
        </w:rPr>
        <w:t>.</w:t>
      </w:r>
    </w:p>
    <w:p w14:paraId="307CB6DA" w14:textId="77777777" w:rsidR="00E52FCB" w:rsidRDefault="00E52FCB" w:rsidP="00AB43AA">
      <w:pPr>
        <w:keepNext/>
        <w:keepLines/>
        <w:tabs>
          <w:tab w:val="left" w:pos="720"/>
          <w:tab w:val="left" w:pos="1440"/>
          <w:tab w:val="left" w:pos="2160"/>
        </w:tabs>
        <w:ind w:left="2880" w:hanging="2880"/>
        <w:rPr>
          <w:sz w:val="20"/>
        </w:rPr>
      </w:pPr>
      <w:r>
        <w:rPr>
          <w:sz w:val="20"/>
        </w:rPr>
        <w:tab/>
        <w:t xml:space="preserve">b. </w:t>
      </w:r>
      <w:r>
        <w:rPr>
          <w:sz w:val="20"/>
        </w:rPr>
        <w:tab/>
        <w:t>Correct</w:t>
      </w:r>
      <w:r>
        <w:rPr>
          <w:sz w:val="20"/>
        </w:rPr>
        <w:tab/>
      </w:r>
      <w:r>
        <w:rPr>
          <w:sz w:val="20"/>
        </w:rPr>
        <w:tab/>
      </w:r>
      <w:r w:rsidR="00304CDD">
        <w:rPr>
          <w:sz w:val="20"/>
        </w:rPr>
        <w:t>Standards within a system of quality control</w:t>
      </w:r>
      <w:r>
        <w:rPr>
          <w:sz w:val="20"/>
        </w:rPr>
        <w:t xml:space="preserve"> are firm- (rather than auditor-) related.</w:t>
      </w:r>
    </w:p>
    <w:p w14:paraId="3B7F8CB5" w14:textId="77777777" w:rsidR="00E52FCB" w:rsidRDefault="00E52FCB" w:rsidP="00AB43AA">
      <w:pPr>
        <w:keepNext/>
        <w:keepLines/>
        <w:tabs>
          <w:tab w:val="left" w:pos="720"/>
          <w:tab w:val="left" w:pos="1440"/>
          <w:tab w:val="left" w:pos="2160"/>
        </w:tabs>
        <w:ind w:left="2880" w:hanging="2880"/>
        <w:rPr>
          <w:sz w:val="20"/>
        </w:rPr>
      </w:pPr>
      <w:r>
        <w:rPr>
          <w:sz w:val="20"/>
        </w:rPr>
        <w:tab/>
        <w:t xml:space="preserve">c. </w:t>
      </w:r>
      <w:r>
        <w:rPr>
          <w:sz w:val="20"/>
        </w:rPr>
        <w:tab/>
        <w:t>Incorrect</w:t>
      </w:r>
      <w:r>
        <w:rPr>
          <w:sz w:val="20"/>
        </w:rPr>
        <w:tab/>
      </w:r>
      <w:r w:rsidR="00B4148E">
        <w:rPr>
          <w:sz w:val="20"/>
        </w:rPr>
        <w:t xml:space="preserve">Generally accepted accounting </w:t>
      </w:r>
      <w:r w:rsidR="00407D77">
        <w:rPr>
          <w:sz w:val="20"/>
        </w:rPr>
        <w:t xml:space="preserve">principles </w:t>
      </w:r>
      <w:r w:rsidR="00B51AB9">
        <w:rPr>
          <w:sz w:val="20"/>
        </w:rPr>
        <w:t>are</w:t>
      </w:r>
      <w:r w:rsidR="00B4148E">
        <w:rPr>
          <w:sz w:val="20"/>
        </w:rPr>
        <w:t xml:space="preserve"> not an element related to professional services.</w:t>
      </w:r>
    </w:p>
    <w:p w14:paraId="2745C87B" w14:textId="77777777" w:rsidR="00E52FCB" w:rsidRDefault="00E52FCB" w:rsidP="00AB43AA">
      <w:pPr>
        <w:tabs>
          <w:tab w:val="left" w:pos="720"/>
          <w:tab w:val="left" w:pos="1440"/>
          <w:tab w:val="left" w:pos="2160"/>
        </w:tabs>
        <w:ind w:left="2880" w:hanging="2880"/>
        <w:rPr>
          <w:sz w:val="20"/>
        </w:rPr>
      </w:pPr>
      <w:r>
        <w:rPr>
          <w:sz w:val="20"/>
        </w:rPr>
        <w:tab/>
        <w:t xml:space="preserve">d. </w:t>
      </w:r>
      <w:r>
        <w:rPr>
          <w:sz w:val="20"/>
        </w:rPr>
        <w:tab/>
        <w:t>Incorrect</w:t>
      </w:r>
      <w:r>
        <w:rPr>
          <w:sz w:val="20"/>
        </w:rPr>
        <w:tab/>
        <w:t>International auditing standards govern the conduct of audits conducted across international borders.</w:t>
      </w:r>
    </w:p>
    <w:p w14:paraId="3B28F086" w14:textId="77777777" w:rsidR="00E52FCB" w:rsidRDefault="00E52FCB" w:rsidP="00AB43AA">
      <w:pPr>
        <w:tabs>
          <w:tab w:val="left" w:pos="720"/>
          <w:tab w:val="left" w:pos="1440"/>
          <w:tab w:val="left" w:pos="2160"/>
        </w:tabs>
        <w:ind w:left="2880" w:hanging="2880"/>
        <w:rPr>
          <w:sz w:val="20"/>
        </w:rPr>
      </w:pPr>
    </w:p>
    <w:p w14:paraId="2CA0165A" w14:textId="77777777" w:rsidR="00B06FE7" w:rsidRPr="006A58FC" w:rsidRDefault="00B06FE7" w:rsidP="00B06FE7">
      <w:pPr>
        <w:tabs>
          <w:tab w:val="left" w:pos="720"/>
          <w:tab w:val="left" w:pos="1440"/>
          <w:tab w:val="left" w:pos="2160"/>
        </w:tabs>
        <w:ind w:left="2880" w:hanging="2880"/>
        <w:rPr>
          <w:sz w:val="20"/>
        </w:rPr>
      </w:pPr>
      <w:r w:rsidRPr="006A58FC">
        <w:rPr>
          <w:sz w:val="20"/>
        </w:rPr>
        <w:t>2.</w:t>
      </w:r>
      <w:r w:rsidR="00D77302">
        <w:rPr>
          <w:sz w:val="20"/>
        </w:rPr>
        <w:t>29</w:t>
      </w:r>
      <w:r w:rsidRPr="006A58FC">
        <w:rPr>
          <w:sz w:val="20"/>
        </w:rPr>
        <w:tab/>
        <w:t>a.</w:t>
      </w:r>
      <w:r w:rsidRPr="006A58FC">
        <w:rPr>
          <w:sz w:val="20"/>
        </w:rPr>
        <w:tab/>
        <w:t>Incorrect</w:t>
      </w:r>
      <w:r w:rsidRPr="006A58FC">
        <w:rPr>
          <w:sz w:val="20"/>
        </w:rPr>
        <w:tab/>
        <w:t>Relying more extensively on external evidence is related to the appropriateness (or quality) of evidence.</w:t>
      </w:r>
    </w:p>
    <w:p w14:paraId="14865416" w14:textId="77777777" w:rsidR="00B06FE7" w:rsidRPr="006A58FC" w:rsidRDefault="00B06FE7" w:rsidP="00B06FE7">
      <w:pPr>
        <w:tabs>
          <w:tab w:val="left" w:pos="720"/>
          <w:tab w:val="left" w:pos="1440"/>
          <w:tab w:val="left" w:pos="2160"/>
        </w:tabs>
        <w:ind w:left="2880" w:hanging="2880"/>
        <w:rPr>
          <w:sz w:val="20"/>
        </w:rPr>
      </w:pPr>
      <w:r w:rsidRPr="006A58FC">
        <w:rPr>
          <w:sz w:val="20"/>
        </w:rPr>
        <w:tab/>
        <w:t>b.</w:t>
      </w:r>
      <w:r w:rsidRPr="006A58FC">
        <w:rPr>
          <w:sz w:val="20"/>
        </w:rPr>
        <w:tab/>
        <w:t>Incorrect</w:t>
      </w:r>
      <w:r w:rsidRPr="006A58FC">
        <w:rPr>
          <w:sz w:val="20"/>
        </w:rPr>
        <w:tab/>
        <w:t>Focusing on items with more significant financial effects on the financial statements is related to materiality.</w:t>
      </w:r>
    </w:p>
    <w:p w14:paraId="00549E39" w14:textId="77777777" w:rsidR="00B06FE7" w:rsidRPr="006A58FC" w:rsidRDefault="00B06FE7" w:rsidP="00B06FE7">
      <w:pPr>
        <w:tabs>
          <w:tab w:val="left" w:pos="720"/>
          <w:tab w:val="left" w:pos="1440"/>
          <w:tab w:val="left" w:pos="2160"/>
        </w:tabs>
        <w:ind w:left="2880" w:hanging="2880"/>
        <w:rPr>
          <w:sz w:val="20"/>
        </w:rPr>
      </w:pPr>
      <w:r w:rsidRPr="006A58FC">
        <w:rPr>
          <w:sz w:val="20"/>
        </w:rPr>
        <w:tab/>
        <w:t>c.</w:t>
      </w:r>
      <w:r w:rsidRPr="006A58FC">
        <w:rPr>
          <w:sz w:val="20"/>
        </w:rPr>
        <w:tab/>
        <w:t>Correct</w:t>
      </w:r>
      <w:r w:rsidRPr="006A58FC">
        <w:rPr>
          <w:sz w:val="20"/>
        </w:rPr>
        <w:tab/>
      </w:r>
      <w:r w:rsidRPr="006A58FC">
        <w:rPr>
          <w:sz w:val="20"/>
        </w:rPr>
        <w:tab/>
        <w:t>Professional skepticism is characterized by appropriate questioning and a critical assessment of audit evidence.</w:t>
      </w:r>
    </w:p>
    <w:p w14:paraId="49469619" w14:textId="77777777" w:rsidR="00B06FE7" w:rsidRPr="006A58FC" w:rsidRDefault="00B06FE7" w:rsidP="00B06FE7">
      <w:pPr>
        <w:tabs>
          <w:tab w:val="left" w:pos="720"/>
          <w:tab w:val="left" w:pos="1440"/>
          <w:tab w:val="left" w:pos="2160"/>
        </w:tabs>
        <w:ind w:left="2880" w:hanging="2880"/>
        <w:rPr>
          <w:sz w:val="20"/>
        </w:rPr>
      </w:pPr>
      <w:r w:rsidRPr="006A58FC">
        <w:rPr>
          <w:sz w:val="20"/>
        </w:rPr>
        <w:tab/>
        <w:t>d.</w:t>
      </w:r>
      <w:r w:rsidRPr="006A58FC">
        <w:rPr>
          <w:sz w:val="20"/>
        </w:rPr>
        <w:tab/>
        <w:t>Incorrect</w:t>
      </w:r>
      <w:r w:rsidRPr="006A58FC">
        <w:rPr>
          <w:sz w:val="20"/>
        </w:rPr>
        <w:tab/>
        <w:t>Financial interests are most closely related to auditors’ independence.</w:t>
      </w:r>
    </w:p>
    <w:p w14:paraId="33F90910" w14:textId="77777777" w:rsidR="00E52FCB" w:rsidRDefault="00E52FCB" w:rsidP="00AB43AA">
      <w:pPr>
        <w:tabs>
          <w:tab w:val="left" w:pos="720"/>
          <w:tab w:val="left" w:pos="1440"/>
          <w:tab w:val="left" w:pos="2160"/>
        </w:tabs>
        <w:ind w:left="2880" w:hanging="2880"/>
        <w:rPr>
          <w:sz w:val="20"/>
        </w:rPr>
      </w:pPr>
    </w:p>
    <w:p w14:paraId="73DD73B7" w14:textId="77777777" w:rsidR="00E52FCB" w:rsidRDefault="00E52FCB" w:rsidP="00AB43AA">
      <w:pPr>
        <w:keepNext/>
        <w:keepLines/>
        <w:tabs>
          <w:tab w:val="left" w:pos="720"/>
          <w:tab w:val="left" w:pos="1440"/>
          <w:tab w:val="left" w:pos="2160"/>
        </w:tabs>
        <w:ind w:left="2880" w:hanging="2880"/>
        <w:rPr>
          <w:sz w:val="20"/>
        </w:rPr>
      </w:pPr>
      <w:r>
        <w:rPr>
          <w:sz w:val="20"/>
        </w:rPr>
        <w:t>2.</w:t>
      </w:r>
      <w:r w:rsidR="00D77302">
        <w:rPr>
          <w:sz w:val="20"/>
        </w:rPr>
        <w:t>30</w:t>
      </w:r>
      <w:r>
        <w:rPr>
          <w:sz w:val="20"/>
        </w:rPr>
        <w:tab/>
        <w:t>a.</w:t>
      </w:r>
      <w:r>
        <w:rPr>
          <w:sz w:val="20"/>
        </w:rPr>
        <w:tab/>
        <w:t>Correct</w:t>
      </w:r>
      <w:r>
        <w:rPr>
          <w:sz w:val="20"/>
        </w:rPr>
        <w:tab/>
      </w:r>
      <w:r>
        <w:rPr>
          <w:sz w:val="20"/>
        </w:rPr>
        <w:tab/>
      </w:r>
      <w:r w:rsidR="003A5CAA">
        <w:rPr>
          <w:sz w:val="20"/>
        </w:rPr>
        <w:t xml:space="preserve">Auditors study internal control to determine the nature, timing, and </w:t>
      </w:r>
      <w:r w:rsidR="005D55DB">
        <w:rPr>
          <w:sz w:val="20"/>
        </w:rPr>
        <w:t>extent of further audit</w:t>
      </w:r>
      <w:r w:rsidR="003A5CAA">
        <w:rPr>
          <w:sz w:val="20"/>
        </w:rPr>
        <w:t xml:space="preserve"> </w:t>
      </w:r>
      <w:r w:rsidR="006E33E5">
        <w:rPr>
          <w:sz w:val="20"/>
        </w:rPr>
        <w:t>procedures</w:t>
      </w:r>
      <w:r>
        <w:rPr>
          <w:sz w:val="20"/>
        </w:rPr>
        <w:t>.</w:t>
      </w:r>
    </w:p>
    <w:p w14:paraId="11AD2992" w14:textId="77777777" w:rsidR="00E52FCB" w:rsidRDefault="00E52FCB" w:rsidP="00AB43AA">
      <w:pPr>
        <w:keepNext/>
        <w:keepLines/>
        <w:tabs>
          <w:tab w:val="left" w:pos="720"/>
          <w:tab w:val="left" w:pos="1440"/>
          <w:tab w:val="left" w:pos="2160"/>
        </w:tabs>
        <w:ind w:left="2880" w:hanging="2880"/>
        <w:rPr>
          <w:sz w:val="20"/>
        </w:rPr>
      </w:pPr>
      <w:r>
        <w:rPr>
          <w:sz w:val="20"/>
        </w:rPr>
        <w:tab/>
        <w:t>b.</w:t>
      </w:r>
      <w:r>
        <w:rPr>
          <w:sz w:val="20"/>
        </w:rPr>
        <w:tab/>
        <w:t>Incorrect</w:t>
      </w:r>
      <w:r>
        <w:rPr>
          <w:sz w:val="20"/>
        </w:rPr>
        <w:tab/>
        <w:t>Consulting suggestions are secondary objectives in an audit.</w:t>
      </w:r>
    </w:p>
    <w:p w14:paraId="3B2083B5" w14:textId="77777777" w:rsidR="00E52FCB" w:rsidRDefault="00E52FCB" w:rsidP="00AB43AA">
      <w:pPr>
        <w:keepNext/>
        <w:keepLines/>
        <w:tabs>
          <w:tab w:val="left" w:pos="720"/>
          <w:tab w:val="left" w:pos="1440"/>
          <w:tab w:val="left" w:pos="2160"/>
        </w:tabs>
        <w:ind w:left="2880" w:hanging="2880"/>
        <w:rPr>
          <w:sz w:val="20"/>
        </w:rPr>
      </w:pPr>
      <w:r>
        <w:rPr>
          <w:sz w:val="20"/>
        </w:rPr>
        <w:tab/>
        <w:t>c.</w:t>
      </w:r>
      <w:r>
        <w:rPr>
          <w:sz w:val="20"/>
        </w:rPr>
        <w:tab/>
        <w:t>Incorrect</w:t>
      </w:r>
      <w:r>
        <w:rPr>
          <w:sz w:val="20"/>
        </w:rPr>
        <w:tab/>
        <w:t>Information about the entity’s internal control is, at best, indirect evidence about assertions in the financial statements.</w:t>
      </w:r>
    </w:p>
    <w:p w14:paraId="69697D09" w14:textId="77777777" w:rsidR="00E52FCB" w:rsidRDefault="00E52FCB" w:rsidP="00AB43AA">
      <w:pPr>
        <w:keepNext/>
        <w:keepLines/>
        <w:tabs>
          <w:tab w:val="left" w:pos="720"/>
          <w:tab w:val="left" w:pos="1440"/>
          <w:tab w:val="left" w:pos="2160"/>
        </w:tabs>
        <w:ind w:left="2880" w:hanging="2880"/>
        <w:rPr>
          <w:sz w:val="20"/>
        </w:rPr>
      </w:pPr>
      <w:r>
        <w:rPr>
          <w:sz w:val="20"/>
        </w:rPr>
        <w:tab/>
        <w:t>d.</w:t>
      </w:r>
      <w:r>
        <w:rPr>
          <w:sz w:val="20"/>
        </w:rPr>
        <w:tab/>
        <w:t>Incorrect</w:t>
      </w:r>
      <w:r>
        <w:rPr>
          <w:sz w:val="20"/>
        </w:rPr>
        <w:tab/>
        <w:t>Information about the entity’s internal control provides auditors with little opportunity to learn about changes in accounting principles.</w:t>
      </w:r>
    </w:p>
    <w:p w14:paraId="0EEEAAA6" w14:textId="77777777" w:rsidR="00E52FCB" w:rsidRDefault="00E52FCB" w:rsidP="00AB43AA">
      <w:pPr>
        <w:tabs>
          <w:tab w:val="left" w:pos="720"/>
          <w:tab w:val="left" w:pos="1440"/>
          <w:tab w:val="left" w:pos="2160"/>
        </w:tabs>
        <w:ind w:left="2880" w:hanging="2880"/>
        <w:rPr>
          <w:sz w:val="20"/>
        </w:rPr>
      </w:pPr>
    </w:p>
    <w:p w14:paraId="751556C0" w14:textId="77777777" w:rsidR="00E52FCB" w:rsidRDefault="00E52FCB" w:rsidP="00AB43AA">
      <w:pPr>
        <w:keepNext/>
        <w:keepLines/>
        <w:tabs>
          <w:tab w:val="left" w:pos="720"/>
          <w:tab w:val="left" w:pos="1440"/>
          <w:tab w:val="left" w:pos="2160"/>
        </w:tabs>
        <w:ind w:left="2880" w:hanging="2880"/>
        <w:rPr>
          <w:sz w:val="20"/>
        </w:rPr>
      </w:pPr>
      <w:r>
        <w:rPr>
          <w:sz w:val="20"/>
        </w:rPr>
        <w:t>2.</w:t>
      </w:r>
      <w:r w:rsidR="00D77302">
        <w:rPr>
          <w:sz w:val="20"/>
        </w:rPr>
        <w:t>31</w:t>
      </w:r>
      <w:r>
        <w:rPr>
          <w:sz w:val="20"/>
        </w:rPr>
        <w:tab/>
        <w:t>a.</w:t>
      </w:r>
      <w:r>
        <w:rPr>
          <w:sz w:val="20"/>
        </w:rPr>
        <w:tab/>
        <w:t>Incorrect</w:t>
      </w:r>
      <w:r>
        <w:rPr>
          <w:sz w:val="20"/>
        </w:rPr>
        <w:tab/>
        <w:t xml:space="preserve">External evidence is </w:t>
      </w:r>
      <w:r w:rsidR="00275044">
        <w:rPr>
          <w:sz w:val="20"/>
        </w:rPr>
        <w:t xml:space="preserve">considered to be </w:t>
      </w:r>
      <w:r w:rsidR="0091766B">
        <w:rPr>
          <w:sz w:val="20"/>
        </w:rPr>
        <w:t>more reliable than the inquiry of management in choice (</w:t>
      </w:r>
      <w:r w:rsidR="0091766B" w:rsidRPr="00830C59">
        <w:rPr>
          <w:i/>
          <w:sz w:val="20"/>
        </w:rPr>
        <w:t>b</w:t>
      </w:r>
      <w:r w:rsidR="0091766B">
        <w:rPr>
          <w:sz w:val="20"/>
        </w:rPr>
        <w:t>)</w:t>
      </w:r>
      <w:r>
        <w:rPr>
          <w:sz w:val="20"/>
        </w:rPr>
        <w:t>.</w:t>
      </w:r>
    </w:p>
    <w:p w14:paraId="4EAE09A5" w14:textId="77777777" w:rsidR="00E52FCB" w:rsidRDefault="00E52FCB" w:rsidP="00AB43AA">
      <w:pPr>
        <w:keepNext/>
        <w:keepLines/>
        <w:tabs>
          <w:tab w:val="left" w:pos="720"/>
          <w:tab w:val="left" w:pos="1440"/>
          <w:tab w:val="left" w:pos="2160"/>
        </w:tabs>
        <w:ind w:left="2880" w:hanging="2880"/>
        <w:rPr>
          <w:sz w:val="20"/>
        </w:rPr>
      </w:pPr>
      <w:r>
        <w:rPr>
          <w:sz w:val="20"/>
        </w:rPr>
        <w:tab/>
        <w:t>b.</w:t>
      </w:r>
      <w:r>
        <w:rPr>
          <w:sz w:val="20"/>
        </w:rPr>
        <w:tab/>
        <w:t>Correct</w:t>
      </w:r>
      <w:r>
        <w:rPr>
          <w:sz w:val="20"/>
        </w:rPr>
        <w:tab/>
      </w:r>
      <w:r>
        <w:rPr>
          <w:sz w:val="20"/>
        </w:rPr>
        <w:tab/>
      </w:r>
      <w:r w:rsidR="004174DF">
        <w:rPr>
          <w:sz w:val="20"/>
        </w:rPr>
        <w:t>Inquiry of management is a form of internal evidence, which is the least reliable form of evidence</w:t>
      </w:r>
      <w:r>
        <w:rPr>
          <w:sz w:val="20"/>
        </w:rPr>
        <w:t>.</w:t>
      </w:r>
    </w:p>
    <w:p w14:paraId="05B4EF90" w14:textId="77777777" w:rsidR="00E52FCB" w:rsidRDefault="00E52FCB" w:rsidP="00AB43AA">
      <w:pPr>
        <w:keepNext/>
        <w:keepLines/>
        <w:tabs>
          <w:tab w:val="left" w:pos="720"/>
          <w:tab w:val="left" w:pos="1440"/>
          <w:tab w:val="left" w:pos="2160"/>
        </w:tabs>
        <w:ind w:left="2880" w:hanging="2880"/>
        <w:rPr>
          <w:sz w:val="20"/>
        </w:rPr>
      </w:pPr>
      <w:r>
        <w:rPr>
          <w:sz w:val="20"/>
        </w:rPr>
        <w:tab/>
        <w:t>c.</w:t>
      </w:r>
      <w:r>
        <w:rPr>
          <w:sz w:val="20"/>
        </w:rPr>
        <w:tab/>
        <w:t>Incorrect</w:t>
      </w:r>
      <w:r>
        <w:rPr>
          <w:sz w:val="20"/>
        </w:rPr>
        <w:tab/>
        <w:t xml:space="preserve">Auditor-prepared evidence is </w:t>
      </w:r>
      <w:r w:rsidR="00275044">
        <w:rPr>
          <w:sz w:val="20"/>
        </w:rPr>
        <w:t>considered to be the most reliable form of evidence.</w:t>
      </w:r>
    </w:p>
    <w:p w14:paraId="09571B04" w14:textId="77777777" w:rsidR="00E52FCB" w:rsidRDefault="00E52FCB" w:rsidP="000A204E">
      <w:pPr>
        <w:numPr>
          <w:ilvl w:val="0"/>
          <w:numId w:val="13"/>
        </w:numPr>
        <w:tabs>
          <w:tab w:val="clear" w:pos="1080"/>
          <w:tab w:val="left" w:pos="720"/>
          <w:tab w:val="num" w:pos="1440"/>
          <w:tab w:val="left" w:pos="2880"/>
        </w:tabs>
        <w:ind w:left="2880" w:hanging="2160"/>
        <w:rPr>
          <w:sz w:val="20"/>
        </w:rPr>
      </w:pPr>
      <w:r>
        <w:rPr>
          <w:sz w:val="20"/>
        </w:rPr>
        <w:t>Incorrect</w:t>
      </w:r>
      <w:r>
        <w:rPr>
          <w:sz w:val="20"/>
        </w:rPr>
        <w:tab/>
      </w:r>
      <w:r w:rsidR="004174DF">
        <w:rPr>
          <w:sz w:val="20"/>
        </w:rPr>
        <w:t xml:space="preserve">Because the entity’s legal counsel is an external party, this form of evidence is more reliable than the inquiry of management in </w:t>
      </w:r>
      <w:r w:rsidR="0091766B">
        <w:rPr>
          <w:sz w:val="20"/>
        </w:rPr>
        <w:t xml:space="preserve">choice </w:t>
      </w:r>
      <w:r w:rsidR="004174DF">
        <w:rPr>
          <w:sz w:val="20"/>
        </w:rPr>
        <w:t>(</w:t>
      </w:r>
      <w:r w:rsidR="004174DF" w:rsidRPr="00830C59">
        <w:rPr>
          <w:i/>
          <w:sz w:val="20"/>
        </w:rPr>
        <w:t>b</w:t>
      </w:r>
      <w:r w:rsidR="004174DF">
        <w:rPr>
          <w:sz w:val="20"/>
        </w:rPr>
        <w:t>)</w:t>
      </w:r>
      <w:r>
        <w:rPr>
          <w:sz w:val="20"/>
        </w:rPr>
        <w:t>.</w:t>
      </w:r>
    </w:p>
    <w:p w14:paraId="6DB428AA" w14:textId="77777777" w:rsidR="00E52FCB" w:rsidRDefault="00E52FCB" w:rsidP="00AB43AA">
      <w:pPr>
        <w:tabs>
          <w:tab w:val="left" w:pos="720"/>
          <w:tab w:val="left" w:pos="1440"/>
          <w:tab w:val="left" w:pos="2160"/>
        </w:tabs>
        <w:rPr>
          <w:sz w:val="20"/>
        </w:rPr>
      </w:pPr>
    </w:p>
    <w:p w14:paraId="3388F526" w14:textId="77777777" w:rsidR="00E52FCB" w:rsidRDefault="00E52FCB" w:rsidP="00AB43AA">
      <w:pPr>
        <w:keepNext/>
        <w:keepLines/>
        <w:tabs>
          <w:tab w:val="left" w:pos="720"/>
          <w:tab w:val="left" w:pos="1440"/>
          <w:tab w:val="left" w:pos="2160"/>
        </w:tabs>
        <w:ind w:left="2880" w:hanging="2880"/>
        <w:rPr>
          <w:sz w:val="20"/>
        </w:rPr>
      </w:pPr>
      <w:r>
        <w:rPr>
          <w:sz w:val="20"/>
        </w:rPr>
        <w:t>2.</w:t>
      </w:r>
      <w:r w:rsidR="00D77302">
        <w:rPr>
          <w:sz w:val="20"/>
        </w:rPr>
        <w:t>32</w:t>
      </w:r>
      <w:r>
        <w:rPr>
          <w:sz w:val="20"/>
        </w:rPr>
        <w:tab/>
        <w:t>a.</w:t>
      </w:r>
      <w:r>
        <w:rPr>
          <w:sz w:val="20"/>
        </w:rPr>
        <w:tab/>
        <w:t>Incorrect</w:t>
      </w:r>
      <w:r>
        <w:rPr>
          <w:sz w:val="20"/>
        </w:rPr>
        <w:tab/>
        <w:t xml:space="preserve">Inquiry of management </w:t>
      </w:r>
      <w:r w:rsidR="004174DF">
        <w:rPr>
          <w:sz w:val="20"/>
        </w:rPr>
        <w:t>is the least reliable form of evidence</w:t>
      </w:r>
      <w:r>
        <w:rPr>
          <w:sz w:val="20"/>
        </w:rPr>
        <w:t>.</w:t>
      </w:r>
    </w:p>
    <w:p w14:paraId="28318228" w14:textId="77777777" w:rsidR="00E52FCB" w:rsidRDefault="00E52FCB" w:rsidP="00AB43AA">
      <w:pPr>
        <w:keepNext/>
        <w:keepLines/>
        <w:tabs>
          <w:tab w:val="left" w:pos="720"/>
          <w:tab w:val="left" w:pos="1440"/>
          <w:tab w:val="left" w:pos="2160"/>
        </w:tabs>
        <w:ind w:left="2880" w:hanging="2880"/>
        <w:rPr>
          <w:sz w:val="20"/>
        </w:rPr>
      </w:pPr>
      <w:r>
        <w:rPr>
          <w:sz w:val="20"/>
        </w:rPr>
        <w:tab/>
        <w:t>b.</w:t>
      </w:r>
      <w:r>
        <w:rPr>
          <w:sz w:val="20"/>
        </w:rPr>
        <w:tab/>
        <w:t>Incorrect</w:t>
      </w:r>
      <w:r>
        <w:rPr>
          <w:sz w:val="20"/>
        </w:rPr>
        <w:tab/>
        <w:t xml:space="preserve">Although </w:t>
      </w:r>
      <w:r w:rsidR="004174DF">
        <w:rPr>
          <w:sz w:val="20"/>
        </w:rPr>
        <w:t xml:space="preserve">external evidence is considered to be highly </w:t>
      </w:r>
      <w:proofErr w:type="gramStart"/>
      <w:r w:rsidR="004174DF">
        <w:rPr>
          <w:sz w:val="20"/>
        </w:rPr>
        <w:t>reliable</w:t>
      </w:r>
      <w:r>
        <w:rPr>
          <w:sz w:val="20"/>
        </w:rPr>
        <w:t>,</w:t>
      </w:r>
      <w:proofErr w:type="gramEnd"/>
      <w:r>
        <w:rPr>
          <w:sz w:val="20"/>
        </w:rPr>
        <w:t xml:space="preserve"> auditors’ personal knowledge (choice </w:t>
      </w:r>
      <w:r w:rsidRPr="00830C59">
        <w:rPr>
          <w:i/>
          <w:sz w:val="20"/>
        </w:rPr>
        <w:t>d</w:t>
      </w:r>
      <w:r>
        <w:rPr>
          <w:sz w:val="20"/>
        </w:rPr>
        <w:t xml:space="preserve">) provides the most </w:t>
      </w:r>
      <w:r w:rsidR="004174DF">
        <w:rPr>
          <w:sz w:val="20"/>
        </w:rPr>
        <w:t xml:space="preserve">reliable form of </w:t>
      </w:r>
      <w:r>
        <w:rPr>
          <w:sz w:val="20"/>
        </w:rPr>
        <w:t>evidence</w:t>
      </w:r>
    </w:p>
    <w:p w14:paraId="0E5AF9B9" w14:textId="77777777" w:rsidR="00E52FCB" w:rsidRDefault="00E52FCB" w:rsidP="00AB43AA">
      <w:pPr>
        <w:keepNext/>
        <w:keepLines/>
        <w:tabs>
          <w:tab w:val="left" w:pos="720"/>
          <w:tab w:val="left" w:pos="1440"/>
          <w:tab w:val="left" w:pos="2160"/>
        </w:tabs>
        <w:ind w:left="2880" w:hanging="2880"/>
        <w:rPr>
          <w:sz w:val="20"/>
        </w:rPr>
      </w:pPr>
      <w:r>
        <w:rPr>
          <w:sz w:val="20"/>
        </w:rPr>
        <w:tab/>
      </w:r>
      <w:proofErr w:type="gramStart"/>
      <w:r>
        <w:rPr>
          <w:sz w:val="20"/>
        </w:rPr>
        <w:t>c</w:t>
      </w:r>
      <w:proofErr w:type="gramEnd"/>
      <w:r>
        <w:rPr>
          <w:sz w:val="20"/>
        </w:rPr>
        <w:t>.</w:t>
      </w:r>
      <w:r>
        <w:rPr>
          <w:sz w:val="20"/>
        </w:rPr>
        <w:tab/>
        <w:t>Incorrect</w:t>
      </w:r>
      <w:r>
        <w:rPr>
          <w:sz w:val="20"/>
        </w:rPr>
        <w:tab/>
      </w:r>
      <w:r w:rsidR="004174DF">
        <w:rPr>
          <w:sz w:val="20"/>
        </w:rPr>
        <w:t xml:space="preserve">While auditor </w:t>
      </w:r>
      <w:r w:rsidR="0091766B">
        <w:rPr>
          <w:sz w:val="20"/>
        </w:rPr>
        <w:t>evaluation</w:t>
      </w:r>
      <w:r w:rsidR="004174DF">
        <w:rPr>
          <w:sz w:val="20"/>
        </w:rPr>
        <w:t xml:space="preserve"> of client procedures is a reliable form of evidence, this would not be relevant to verifying the existence of newly-acquired equipment. </w:t>
      </w:r>
    </w:p>
    <w:p w14:paraId="532AE2BB" w14:textId="77777777" w:rsidR="00E52FCB" w:rsidRDefault="00E52FCB" w:rsidP="000A204E">
      <w:pPr>
        <w:numPr>
          <w:ilvl w:val="0"/>
          <w:numId w:val="6"/>
        </w:numPr>
        <w:tabs>
          <w:tab w:val="left" w:pos="720"/>
          <w:tab w:val="left" w:pos="1440"/>
          <w:tab w:val="num" w:pos="2160"/>
        </w:tabs>
        <w:ind w:left="2880" w:hanging="2160"/>
        <w:rPr>
          <w:sz w:val="20"/>
        </w:rPr>
      </w:pPr>
      <w:r>
        <w:rPr>
          <w:sz w:val="20"/>
        </w:rPr>
        <w:t>Correct</w:t>
      </w:r>
      <w:r>
        <w:rPr>
          <w:sz w:val="20"/>
        </w:rPr>
        <w:tab/>
      </w:r>
      <w:r>
        <w:rPr>
          <w:sz w:val="20"/>
        </w:rPr>
        <w:tab/>
        <w:t xml:space="preserve">Auditors’ personal knowledge </w:t>
      </w:r>
      <w:r w:rsidR="004174DF">
        <w:rPr>
          <w:sz w:val="20"/>
        </w:rPr>
        <w:t xml:space="preserve">through physical observation </w:t>
      </w:r>
      <w:r>
        <w:rPr>
          <w:sz w:val="20"/>
        </w:rPr>
        <w:t xml:space="preserve">provides the most </w:t>
      </w:r>
      <w:r w:rsidR="004174DF">
        <w:rPr>
          <w:sz w:val="20"/>
        </w:rPr>
        <w:t xml:space="preserve">reliable form of evidence; in addition, unlike </w:t>
      </w:r>
      <w:r w:rsidR="0091766B">
        <w:rPr>
          <w:sz w:val="20"/>
        </w:rPr>
        <w:t xml:space="preserve">evaluation of client procedures (choice </w:t>
      </w:r>
      <w:r w:rsidR="004174DF" w:rsidRPr="00830C59">
        <w:rPr>
          <w:i/>
          <w:sz w:val="20"/>
        </w:rPr>
        <w:t>c</w:t>
      </w:r>
      <w:r w:rsidR="004174DF">
        <w:rPr>
          <w:sz w:val="20"/>
        </w:rPr>
        <w:t xml:space="preserve">), this relates directly to </w:t>
      </w:r>
      <w:r w:rsidR="0091766B">
        <w:rPr>
          <w:sz w:val="20"/>
        </w:rPr>
        <w:t xml:space="preserve">verifying </w:t>
      </w:r>
      <w:r w:rsidR="004174DF">
        <w:rPr>
          <w:sz w:val="20"/>
        </w:rPr>
        <w:t>the existence of newly-acquired equipment</w:t>
      </w:r>
      <w:r>
        <w:rPr>
          <w:sz w:val="20"/>
        </w:rPr>
        <w:t>.</w:t>
      </w:r>
    </w:p>
    <w:p w14:paraId="2F490670" w14:textId="77777777" w:rsidR="00B4148E" w:rsidRDefault="00B4148E">
      <w:pPr>
        <w:tabs>
          <w:tab w:val="left" w:pos="720"/>
          <w:tab w:val="left" w:pos="1440"/>
          <w:tab w:val="left" w:pos="2160"/>
        </w:tabs>
        <w:ind w:left="2260" w:hanging="2260"/>
        <w:rPr>
          <w:sz w:val="20"/>
        </w:rPr>
      </w:pPr>
    </w:p>
    <w:p w14:paraId="1F88BCBF" w14:textId="77777777" w:rsidR="00D336D4" w:rsidRDefault="00E52FCB" w:rsidP="004174DF">
      <w:pPr>
        <w:tabs>
          <w:tab w:val="left" w:pos="720"/>
          <w:tab w:val="left" w:pos="1440"/>
          <w:tab w:val="left" w:pos="2160"/>
        </w:tabs>
        <w:ind w:left="2880" w:hanging="2880"/>
        <w:rPr>
          <w:sz w:val="20"/>
        </w:rPr>
      </w:pPr>
      <w:r>
        <w:rPr>
          <w:sz w:val="20"/>
        </w:rPr>
        <w:t>2.</w:t>
      </w:r>
      <w:r w:rsidR="00B06FE7">
        <w:rPr>
          <w:sz w:val="20"/>
        </w:rPr>
        <w:t>3</w:t>
      </w:r>
      <w:r w:rsidR="00D77302">
        <w:rPr>
          <w:sz w:val="20"/>
        </w:rPr>
        <w:t>3</w:t>
      </w:r>
      <w:r>
        <w:rPr>
          <w:sz w:val="20"/>
        </w:rPr>
        <w:tab/>
        <w:t>a.</w:t>
      </w:r>
      <w:r>
        <w:rPr>
          <w:sz w:val="20"/>
        </w:rPr>
        <w:tab/>
        <w:t>Incorrect</w:t>
      </w:r>
      <w:r>
        <w:rPr>
          <w:sz w:val="20"/>
        </w:rPr>
        <w:tab/>
      </w:r>
      <w:r w:rsidR="0091766B">
        <w:rPr>
          <w:sz w:val="20"/>
        </w:rPr>
        <w:t>Inquiry</w:t>
      </w:r>
      <w:r>
        <w:rPr>
          <w:sz w:val="20"/>
        </w:rPr>
        <w:t xml:space="preserve"> of client personnel </w:t>
      </w:r>
      <w:r w:rsidR="0091766B">
        <w:rPr>
          <w:sz w:val="20"/>
        </w:rPr>
        <w:t xml:space="preserve">is </w:t>
      </w:r>
      <w:r w:rsidR="004174DF">
        <w:rPr>
          <w:sz w:val="20"/>
        </w:rPr>
        <w:t>internal evidence, which is</w:t>
      </w:r>
      <w:r>
        <w:rPr>
          <w:sz w:val="20"/>
        </w:rPr>
        <w:t xml:space="preserve"> the least reliable form of evidence.</w:t>
      </w:r>
    </w:p>
    <w:p w14:paraId="5BBDBEDB" w14:textId="77777777" w:rsidR="00E52FCB" w:rsidRDefault="00E52FCB" w:rsidP="00AB43AA">
      <w:pPr>
        <w:tabs>
          <w:tab w:val="left" w:pos="720"/>
          <w:tab w:val="left" w:pos="1440"/>
          <w:tab w:val="left" w:pos="2160"/>
          <w:tab w:val="left" w:pos="2880"/>
        </w:tabs>
        <w:ind w:left="2880" w:hanging="2880"/>
        <w:rPr>
          <w:sz w:val="20"/>
        </w:rPr>
      </w:pPr>
      <w:r>
        <w:rPr>
          <w:sz w:val="20"/>
        </w:rPr>
        <w:tab/>
        <w:t>b.</w:t>
      </w:r>
      <w:r>
        <w:rPr>
          <w:sz w:val="20"/>
        </w:rPr>
        <w:tab/>
        <w:t>Incorrect</w:t>
      </w:r>
      <w:r>
        <w:rPr>
          <w:sz w:val="20"/>
        </w:rPr>
        <w:tab/>
      </w:r>
      <w:proofErr w:type="spellStart"/>
      <w:r w:rsidR="004174DF">
        <w:rPr>
          <w:sz w:val="20"/>
        </w:rPr>
        <w:t>Prenumbered</w:t>
      </w:r>
      <w:proofErr w:type="spellEnd"/>
      <w:r w:rsidR="004174DF">
        <w:rPr>
          <w:sz w:val="20"/>
        </w:rPr>
        <w:t xml:space="preserve"> client purchase orders are an internal form of evidence, which is </w:t>
      </w:r>
      <w:r w:rsidR="0091766B">
        <w:rPr>
          <w:sz w:val="20"/>
        </w:rPr>
        <w:t>the least reliable form of evidence</w:t>
      </w:r>
    </w:p>
    <w:p w14:paraId="194FBEBD" w14:textId="77777777" w:rsidR="00E52FCB" w:rsidRDefault="00E52FCB" w:rsidP="00AB43AA">
      <w:pPr>
        <w:tabs>
          <w:tab w:val="left" w:pos="720"/>
          <w:tab w:val="left" w:pos="1440"/>
          <w:tab w:val="left" w:pos="2160"/>
          <w:tab w:val="left" w:pos="2880"/>
        </w:tabs>
        <w:ind w:left="2880" w:hanging="2880"/>
        <w:rPr>
          <w:sz w:val="20"/>
        </w:rPr>
      </w:pPr>
      <w:r>
        <w:rPr>
          <w:sz w:val="20"/>
        </w:rPr>
        <w:tab/>
        <w:t>c.</w:t>
      </w:r>
      <w:r>
        <w:rPr>
          <w:sz w:val="20"/>
        </w:rPr>
        <w:tab/>
        <w:t>Incorrect</w:t>
      </w:r>
      <w:r>
        <w:rPr>
          <w:sz w:val="20"/>
        </w:rPr>
        <w:tab/>
        <w:t xml:space="preserve">While sales invoices are documents created by external </w:t>
      </w:r>
      <w:proofErr w:type="gramStart"/>
      <w:r>
        <w:rPr>
          <w:sz w:val="20"/>
        </w:rPr>
        <w:t>parties</w:t>
      </w:r>
      <w:r w:rsidR="0091766B">
        <w:rPr>
          <w:sz w:val="20"/>
        </w:rPr>
        <w:t>,</w:t>
      </w:r>
      <w:proofErr w:type="gramEnd"/>
      <w:r>
        <w:rPr>
          <w:sz w:val="20"/>
        </w:rPr>
        <w:t xml:space="preserve"> the fact that these documents were received from client personnel </w:t>
      </w:r>
      <w:r w:rsidR="004174DF">
        <w:rPr>
          <w:sz w:val="20"/>
        </w:rPr>
        <w:t xml:space="preserve">reduces </w:t>
      </w:r>
      <w:r>
        <w:rPr>
          <w:sz w:val="20"/>
        </w:rPr>
        <w:t>their reliability.</w:t>
      </w:r>
    </w:p>
    <w:p w14:paraId="235510B5" w14:textId="77777777" w:rsidR="00E52FCB" w:rsidRDefault="00E52FCB" w:rsidP="00AB43AA">
      <w:pPr>
        <w:keepNext/>
        <w:keepLines/>
        <w:tabs>
          <w:tab w:val="left" w:pos="720"/>
          <w:tab w:val="left" w:pos="1440"/>
          <w:tab w:val="left" w:pos="2160"/>
          <w:tab w:val="left" w:pos="2880"/>
        </w:tabs>
        <w:ind w:left="2880" w:hanging="2880"/>
        <w:rPr>
          <w:sz w:val="20"/>
        </w:rPr>
      </w:pPr>
      <w:r>
        <w:rPr>
          <w:sz w:val="20"/>
        </w:rPr>
        <w:tab/>
        <w:t>d.</w:t>
      </w:r>
      <w:r>
        <w:rPr>
          <w:sz w:val="20"/>
        </w:rPr>
        <w:tab/>
        <w:t>Correct</w:t>
      </w:r>
      <w:r>
        <w:rPr>
          <w:sz w:val="20"/>
        </w:rPr>
        <w:tab/>
      </w:r>
      <w:r>
        <w:rPr>
          <w:sz w:val="20"/>
        </w:rPr>
        <w:tab/>
      </w:r>
      <w:proofErr w:type="gramStart"/>
      <w:r>
        <w:rPr>
          <w:sz w:val="20"/>
        </w:rPr>
        <w:t>Because</w:t>
      </w:r>
      <w:proofErr w:type="gramEnd"/>
      <w:r>
        <w:rPr>
          <w:sz w:val="20"/>
        </w:rPr>
        <w:t xml:space="preserve"> the statements were received directly from outside parties, this is a more reliable form of evidence than </w:t>
      </w:r>
      <w:r w:rsidR="0091766B">
        <w:rPr>
          <w:sz w:val="20"/>
        </w:rPr>
        <w:t xml:space="preserve">internal forms of evidence (choices </w:t>
      </w:r>
      <w:r w:rsidR="0091766B" w:rsidRPr="00830C59">
        <w:rPr>
          <w:i/>
          <w:sz w:val="20"/>
        </w:rPr>
        <w:t>a</w:t>
      </w:r>
      <w:r w:rsidR="0091766B">
        <w:rPr>
          <w:sz w:val="20"/>
        </w:rPr>
        <w:t xml:space="preserve"> and </w:t>
      </w:r>
      <w:r w:rsidR="0091766B" w:rsidRPr="00830C59">
        <w:rPr>
          <w:i/>
          <w:sz w:val="20"/>
        </w:rPr>
        <w:t>b</w:t>
      </w:r>
      <w:r w:rsidR="0091766B">
        <w:rPr>
          <w:sz w:val="20"/>
        </w:rPr>
        <w:t>) or external evidence received indirectly by the auditor (</w:t>
      </w:r>
      <w:r>
        <w:rPr>
          <w:sz w:val="20"/>
        </w:rPr>
        <w:t xml:space="preserve">choice </w:t>
      </w:r>
      <w:r w:rsidR="0091766B" w:rsidRPr="00830C59">
        <w:rPr>
          <w:i/>
          <w:sz w:val="20"/>
        </w:rPr>
        <w:t>c</w:t>
      </w:r>
      <w:r>
        <w:rPr>
          <w:sz w:val="20"/>
        </w:rPr>
        <w:t>).</w:t>
      </w:r>
    </w:p>
    <w:p w14:paraId="116EC480" w14:textId="77777777" w:rsidR="004712E7" w:rsidRDefault="004712E7" w:rsidP="00AB43AA">
      <w:pPr>
        <w:tabs>
          <w:tab w:val="left" w:pos="720"/>
          <w:tab w:val="left" w:pos="1440"/>
          <w:tab w:val="left" w:pos="2160"/>
        </w:tabs>
        <w:ind w:left="2880" w:hanging="2880"/>
        <w:rPr>
          <w:sz w:val="20"/>
        </w:rPr>
      </w:pPr>
    </w:p>
    <w:p w14:paraId="617526AF" w14:textId="77777777" w:rsidR="0091766B" w:rsidRDefault="0091766B">
      <w:pPr>
        <w:rPr>
          <w:sz w:val="20"/>
        </w:rPr>
      </w:pPr>
      <w:r>
        <w:rPr>
          <w:sz w:val="20"/>
        </w:rPr>
        <w:br w:type="page"/>
      </w:r>
    </w:p>
    <w:p w14:paraId="6659ECA7" w14:textId="77777777" w:rsidR="00B06FE7" w:rsidRDefault="00E52FCB" w:rsidP="00AB43AA">
      <w:pPr>
        <w:tabs>
          <w:tab w:val="left" w:pos="720"/>
          <w:tab w:val="left" w:pos="1440"/>
          <w:tab w:val="left" w:pos="2160"/>
        </w:tabs>
        <w:ind w:left="2880" w:hanging="2880"/>
        <w:rPr>
          <w:sz w:val="20"/>
        </w:rPr>
      </w:pPr>
      <w:r>
        <w:rPr>
          <w:sz w:val="20"/>
        </w:rPr>
        <w:lastRenderedPageBreak/>
        <w:t>2.3</w:t>
      </w:r>
      <w:r w:rsidR="00D77302">
        <w:rPr>
          <w:sz w:val="20"/>
        </w:rPr>
        <w:t>4</w:t>
      </w:r>
      <w:r>
        <w:rPr>
          <w:sz w:val="20"/>
        </w:rPr>
        <w:tab/>
      </w:r>
      <w:r w:rsidR="00B06FE7">
        <w:rPr>
          <w:sz w:val="20"/>
        </w:rPr>
        <w:t>a.</w:t>
      </w:r>
      <w:r w:rsidR="00B06FE7">
        <w:rPr>
          <w:sz w:val="20"/>
        </w:rPr>
        <w:tab/>
        <w:t>Incorrect</w:t>
      </w:r>
      <w:r w:rsidR="00B06FE7">
        <w:rPr>
          <w:sz w:val="20"/>
        </w:rPr>
        <w:tab/>
        <w:t>Documentation of this nature would not be related to independence.</w:t>
      </w:r>
    </w:p>
    <w:p w14:paraId="22D89DC8" w14:textId="77777777" w:rsidR="00B06FE7" w:rsidRDefault="00B06FE7" w:rsidP="00AB43AA">
      <w:pPr>
        <w:tabs>
          <w:tab w:val="left" w:pos="720"/>
          <w:tab w:val="left" w:pos="1440"/>
          <w:tab w:val="left" w:pos="2160"/>
        </w:tabs>
        <w:ind w:left="2880" w:hanging="2880"/>
        <w:rPr>
          <w:sz w:val="20"/>
        </w:rPr>
      </w:pPr>
      <w:r>
        <w:rPr>
          <w:sz w:val="20"/>
        </w:rPr>
        <w:tab/>
      </w:r>
      <w:proofErr w:type="gramStart"/>
      <w:r>
        <w:rPr>
          <w:sz w:val="20"/>
        </w:rPr>
        <w:t>b</w:t>
      </w:r>
      <w:proofErr w:type="gramEnd"/>
      <w:r>
        <w:rPr>
          <w:sz w:val="20"/>
        </w:rPr>
        <w:t>.</w:t>
      </w:r>
      <w:r>
        <w:rPr>
          <w:sz w:val="20"/>
        </w:rPr>
        <w:tab/>
        <w:t>Incorrect</w:t>
      </w:r>
      <w:r>
        <w:rPr>
          <w:sz w:val="20"/>
        </w:rPr>
        <w:tab/>
        <w:t xml:space="preserve">While the quality of the documentation and the conclusions included in the documentation might provide information about </w:t>
      </w:r>
      <w:r w:rsidR="00304CDD">
        <w:rPr>
          <w:sz w:val="20"/>
        </w:rPr>
        <w:t>competence and capabilities</w:t>
      </w:r>
      <w:r>
        <w:rPr>
          <w:sz w:val="20"/>
        </w:rPr>
        <w:t xml:space="preserve">, choice </w:t>
      </w:r>
      <w:r w:rsidRPr="0091766B">
        <w:rPr>
          <w:sz w:val="20"/>
        </w:rPr>
        <w:t>(</w:t>
      </w:r>
      <w:r w:rsidRPr="00830C59">
        <w:rPr>
          <w:i/>
          <w:sz w:val="20"/>
        </w:rPr>
        <w:t>c</w:t>
      </w:r>
      <w:r w:rsidRPr="0091766B">
        <w:rPr>
          <w:sz w:val="20"/>
        </w:rPr>
        <w:t>)</w:t>
      </w:r>
      <w:r w:rsidR="0091766B">
        <w:rPr>
          <w:sz w:val="20"/>
        </w:rPr>
        <w:t xml:space="preserve"> is more closely related to planning and supervision</w:t>
      </w:r>
      <w:r>
        <w:rPr>
          <w:sz w:val="20"/>
        </w:rPr>
        <w:t>.</w:t>
      </w:r>
    </w:p>
    <w:p w14:paraId="6B29D6B3" w14:textId="77777777" w:rsidR="00E52FCB" w:rsidRDefault="00B06FE7" w:rsidP="00AB43AA">
      <w:pPr>
        <w:tabs>
          <w:tab w:val="left" w:pos="720"/>
          <w:tab w:val="left" w:pos="1440"/>
          <w:tab w:val="left" w:pos="2160"/>
        </w:tabs>
        <w:ind w:left="2880" w:hanging="2880"/>
        <w:rPr>
          <w:sz w:val="20"/>
        </w:rPr>
      </w:pPr>
      <w:r>
        <w:rPr>
          <w:sz w:val="20"/>
        </w:rPr>
        <w:tab/>
      </w:r>
      <w:r w:rsidR="00E52FCB" w:rsidRPr="00B06FE7">
        <w:rPr>
          <w:sz w:val="20"/>
        </w:rPr>
        <w:t>c</w:t>
      </w:r>
      <w:r w:rsidR="00E52FCB">
        <w:rPr>
          <w:sz w:val="20"/>
        </w:rPr>
        <w:t>.</w:t>
      </w:r>
      <w:r w:rsidR="00E52FCB">
        <w:rPr>
          <w:sz w:val="20"/>
        </w:rPr>
        <w:tab/>
        <w:t xml:space="preserve">Correct </w:t>
      </w:r>
      <w:r w:rsidR="00E52FCB">
        <w:rPr>
          <w:sz w:val="20"/>
        </w:rPr>
        <w:tab/>
      </w:r>
      <w:r w:rsidR="00E52FCB">
        <w:rPr>
          <w:sz w:val="20"/>
        </w:rPr>
        <w:tab/>
        <w:t xml:space="preserve">Initials of the preparer and reviewer provide evidence </w:t>
      </w:r>
      <w:r>
        <w:rPr>
          <w:sz w:val="20"/>
        </w:rPr>
        <w:t>that the documentation was reviewed, which relates to</w:t>
      </w:r>
      <w:r w:rsidR="00E52FCB">
        <w:rPr>
          <w:sz w:val="20"/>
        </w:rPr>
        <w:t xml:space="preserve"> </w:t>
      </w:r>
      <w:r w:rsidR="00E52FCB" w:rsidRPr="0091766B">
        <w:rPr>
          <w:iCs/>
          <w:sz w:val="20"/>
        </w:rPr>
        <w:t>planning and supervision</w:t>
      </w:r>
      <w:r w:rsidR="00E52FCB" w:rsidRPr="0091766B">
        <w:rPr>
          <w:sz w:val="20"/>
        </w:rPr>
        <w:t>.</w:t>
      </w:r>
    </w:p>
    <w:p w14:paraId="3F1E7116" w14:textId="77777777" w:rsidR="00B06FE7" w:rsidRDefault="00B06FE7" w:rsidP="00AB43AA">
      <w:pPr>
        <w:tabs>
          <w:tab w:val="left" w:pos="720"/>
          <w:tab w:val="left" w:pos="1440"/>
          <w:tab w:val="left" w:pos="2160"/>
        </w:tabs>
        <w:ind w:left="2880" w:hanging="2880"/>
        <w:rPr>
          <w:sz w:val="20"/>
        </w:rPr>
      </w:pPr>
      <w:r>
        <w:rPr>
          <w:sz w:val="20"/>
        </w:rPr>
        <w:tab/>
      </w:r>
      <w:proofErr w:type="gramStart"/>
      <w:r>
        <w:rPr>
          <w:sz w:val="20"/>
        </w:rPr>
        <w:t>d</w:t>
      </w:r>
      <w:proofErr w:type="gramEnd"/>
      <w:r>
        <w:rPr>
          <w:sz w:val="20"/>
        </w:rPr>
        <w:t>.</w:t>
      </w:r>
      <w:r>
        <w:rPr>
          <w:sz w:val="20"/>
        </w:rPr>
        <w:tab/>
        <w:t>Incorrect</w:t>
      </w:r>
      <w:r>
        <w:rPr>
          <w:sz w:val="20"/>
        </w:rPr>
        <w:tab/>
        <w:t xml:space="preserve">While the quality of the documentation and the conclusions included in the documentation might provide information about sufficient appropriate evidence, choice </w:t>
      </w:r>
      <w:r w:rsidRPr="0091766B">
        <w:rPr>
          <w:sz w:val="20"/>
        </w:rPr>
        <w:t>(</w:t>
      </w:r>
      <w:r w:rsidRPr="00830C59">
        <w:rPr>
          <w:i/>
          <w:sz w:val="20"/>
        </w:rPr>
        <w:t>c</w:t>
      </w:r>
      <w:r w:rsidRPr="0091766B">
        <w:rPr>
          <w:sz w:val="20"/>
        </w:rPr>
        <w:t>)</w:t>
      </w:r>
      <w:r>
        <w:rPr>
          <w:sz w:val="20"/>
        </w:rPr>
        <w:t xml:space="preserve"> is more </w:t>
      </w:r>
      <w:r w:rsidR="0091766B">
        <w:rPr>
          <w:sz w:val="20"/>
        </w:rPr>
        <w:t>closely related to planning and supervision</w:t>
      </w:r>
    </w:p>
    <w:p w14:paraId="0DE52DBD" w14:textId="77777777" w:rsidR="00E52FCB" w:rsidRDefault="00E52FCB" w:rsidP="00AB43AA">
      <w:pPr>
        <w:tabs>
          <w:tab w:val="left" w:pos="720"/>
          <w:tab w:val="left" w:pos="1440"/>
          <w:tab w:val="left" w:pos="2160"/>
        </w:tabs>
        <w:ind w:left="2880" w:hanging="2880"/>
        <w:rPr>
          <w:sz w:val="20"/>
        </w:rPr>
      </w:pPr>
    </w:p>
    <w:p w14:paraId="2C186FD9" w14:textId="77777777" w:rsidR="001766B9" w:rsidRDefault="00E52FCB" w:rsidP="001766B9">
      <w:pPr>
        <w:tabs>
          <w:tab w:val="left" w:pos="720"/>
          <w:tab w:val="left" w:pos="1440"/>
          <w:tab w:val="left" w:pos="2160"/>
        </w:tabs>
        <w:ind w:left="720" w:hanging="720"/>
        <w:rPr>
          <w:i/>
          <w:sz w:val="20"/>
        </w:rPr>
      </w:pPr>
      <w:r>
        <w:rPr>
          <w:sz w:val="20"/>
        </w:rPr>
        <w:t>2.3</w:t>
      </w:r>
      <w:r w:rsidR="00D77302">
        <w:rPr>
          <w:sz w:val="20"/>
        </w:rPr>
        <w:t>5</w:t>
      </w:r>
      <w:r>
        <w:rPr>
          <w:sz w:val="20"/>
        </w:rPr>
        <w:tab/>
      </w:r>
      <w:r w:rsidR="001766B9" w:rsidRPr="002B12EA">
        <w:rPr>
          <w:b/>
          <w:i/>
          <w:sz w:val="20"/>
        </w:rPr>
        <w:t>NOTE TO INSTRUCTOR</w:t>
      </w:r>
      <w:r w:rsidR="001766B9">
        <w:rPr>
          <w:i/>
          <w:sz w:val="20"/>
        </w:rPr>
        <w:t xml:space="preserve">: Since this question asks students to identify the concept that is least related to </w:t>
      </w:r>
      <w:proofErr w:type="spellStart"/>
      <w:r w:rsidR="001766B9">
        <w:rPr>
          <w:i/>
          <w:sz w:val="20"/>
        </w:rPr>
        <w:t>due</w:t>
      </w:r>
      <w:proofErr w:type="spellEnd"/>
      <w:r w:rsidR="001766B9">
        <w:rPr>
          <w:i/>
          <w:sz w:val="20"/>
        </w:rPr>
        <w:t xml:space="preserve"> care, the response labeled “correct” is least related to </w:t>
      </w:r>
      <w:proofErr w:type="spellStart"/>
      <w:r w:rsidR="001766B9">
        <w:rPr>
          <w:i/>
          <w:sz w:val="20"/>
        </w:rPr>
        <w:t>due</w:t>
      </w:r>
      <w:proofErr w:type="spellEnd"/>
      <w:r w:rsidR="001766B9">
        <w:rPr>
          <w:i/>
          <w:sz w:val="20"/>
        </w:rPr>
        <w:t xml:space="preserve"> care and those labeled “incorrect” are more related to </w:t>
      </w:r>
      <w:proofErr w:type="spellStart"/>
      <w:r w:rsidR="001766B9">
        <w:rPr>
          <w:i/>
          <w:sz w:val="20"/>
        </w:rPr>
        <w:t>due</w:t>
      </w:r>
      <w:proofErr w:type="spellEnd"/>
      <w:r w:rsidR="001766B9">
        <w:rPr>
          <w:i/>
          <w:sz w:val="20"/>
        </w:rPr>
        <w:t xml:space="preserve"> care.</w:t>
      </w:r>
    </w:p>
    <w:p w14:paraId="4087968C" w14:textId="77777777" w:rsidR="004B525E" w:rsidRDefault="004B525E" w:rsidP="001766B9">
      <w:pPr>
        <w:tabs>
          <w:tab w:val="left" w:pos="720"/>
          <w:tab w:val="left" w:pos="1440"/>
          <w:tab w:val="left" w:pos="2160"/>
        </w:tabs>
        <w:ind w:left="720" w:hanging="720"/>
        <w:rPr>
          <w:i/>
          <w:sz w:val="20"/>
        </w:rPr>
      </w:pPr>
    </w:p>
    <w:p w14:paraId="2CA753F9" w14:textId="77777777" w:rsidR="001766B9" w:rsidRDefault="001766B9" w:rsidP="00AB43AA">
      <w:pPr>
        <w:tabs>
          <w:tab w:val="left" w:pos="720"/>
          <w:tab w:val="left" w:pos="1440"/>
          <w:tab w:val="left" w:pos="2160"/>
        </w:tabs>
        <w:ind w:left="2880" w:hanging="2880"/>
        <w:rPr>
          <w:sz w:val="20"/>
        </w:rPr>
      </w:pPr>
      <w:r>
        <w:rPr>
          <w:sz w:val="20"/>
        </w:rPr>
        <w:tab/>
      </w:r>
      <w:proofErr w:type="gramStart"/>
      <w:r w:rsidR="00E52FCB">
        <w:rPr>
          <w:sz w:val="20"/>
        </w:rPr>
        <w:t>a</w:t>
      </w:r>
      <w:proofErr w:type="gramEnd"/>
      <w:r w:rsidR="00E52FCB">
        <w:rPr>
          <w:sz w:val="20"/>
        </w:rPr>
        <w:t>.</w:t>
      </w:r>
      <w:r w:rsidR="00E52FCB">
        <w:rPr>
          <w:sz w:val="20"/>
        </w:rPr>
        <w:tab/>
        <w:t>Incorrect</w:t>
      </w:r>
      <w:r w:rsidR="00E52FCB">
        <w:rPr>
          <w:sz w:val="20"/>
        </w:rPr>
        <w:tab/>
      </w:r>
      <w:r>
        <w:rPr>
          <w:sz w:val="20"/>
        </w:rPr>
        <w:t xml:space="preserve">Due care requires the level of skills and knowledge of others in the auditors’ profession, which would </w:t>
      </w:r>
      <w:r w:rsidR="003133E2">
        <w:rPr>
          <w:sz w:val="20"/>
        </w:rPr>
        <w:t xml:space="preserve">include </w:t>
      </w:r>
      <w:r>
        <w:rPr>
          <w:sz w:val="20"/>
        </w:rPr>
        <w:t>independence in fact.</w:t>
      </w:r>
    </w:p>
    <w:p w14:paraId="2A4D4C81" w14:textId="77777777" w:rsidR="001766B9" w:rsidRDefault="001766B9" w:rsidP="00AB43AA">
      <w:pPr>
        <w:tabs>
          <w:tab w:val="left" w:pos="720"/>
          <w:tab w:val="left" w:pos="1440"/>
          <w:tab w:val="left" w:pos="2160"/>
        </w:tabs>
        <w:ind w:left="2880" w:hanging="2880"/>
        <w:rPr>
          <w:sz w:val="20"/>
        </w:rPr>
      </w:pPr>
      <w:r>
        <w:rPr>
          <w:sz w:val="20"/>
        </w:rPr>
        <w:tab/>
      </w:r>
      <w:proofErr w:type="gramStart"/>
      <w:r>
        <w:rPr>
          <w:sz w:val="20"/>
        </w:rPr>
        <w:t>b</w:t>
      </w:r>
      <w:proofErr w:type="gramEnd"/>
      <w:r>
        <w:rPr>
          <w:sz w:val="20"/>
        </w:rPr>
        <w:t>.</w:t>
      </w:r>
      <w:r>
        <w:rPr>
          <w:sz w:val="20"/>
        </w:rPr>
        <w:tab/>
        <w:t>Incorrect</w:t>
      </w:r>
      <w:r>
        <w:rPr>
          <w:sz w:val="20"/>
        </w:rPr>
        <w:tab/>
      </w:r>
      <w:r w:rsidR="003133E2">
        <w:rPr>
          <w:sz w:val="20"/>
        </w:rPr>
        <w:t>Due care requires the skills and knowledge of others in the auditors’ profession, which would include professional skepticism.</w:t>
      </w:r>
    </w:p>
    <w:p w14:paraId="727CAA8E" w14:textId="77777777" w:rsidR="001766B9" w:rsidRDefault="001766B9" w:rsidP="00AB43AA">
      <w:pPr>
        <w:tabs>
          <w:tab w:val="left" w:pos="720"/>
          <w:tab w:val="left" w:pos="1440"/>
          <w:tab w:val="left" w:pos="2160"/>
        </w:tabs>
        <w:ind w:left="2880" w:hanging="2880"/>
        <w:rPr>
          <w:sz w:val="20"/>
        </w:rPr>
      </w:pPr>
      <w:r>
        <w:rPr>
          <w:sz w:val="20"/>
        </w:rPr>
        <w:tab/>
      </w:r>
      <w:proofErr w:type="gramStart"/>
      <w:r>
        <w:rPr>
          <w:sz w:val="20"/>
        </w:rPr>
        <w:t>c</w:t>
      </w:r>
      <w:proofErr w:type="gramEnd"/>
      <w:r>
        <w:rPr>
          <w:sz w:val="20"/>
        </w:rPr>
        <w:t>.</w:t>
      </w:r>
      <w:r>
        <w:rPr>
          <w:sz w:val="20"/>
        </w:rPr>
        <w:tab/>
        <w:t>Incorrect</w:t>
      </w:r>
      <w:r>
        <w:rPr>
          <w:sz w:val="20"/>
        </w:rPr>
        <w:tab/>
        <w:t>Due care refers to the performance of a “prudent” auditor.</w:t>
      </w:r>
    </w:p>
    <w:p w14:paraId="33A8048B" w14:textId="77777777" w:rsidR="001766B9" w:rsidRDefault="001766B9" w:rsidP="00AB43AA">
      <w:pPr>
        <w:tabs>
          <w:tab w:val="left" w:pos="720"/>
          <w:tab w:val="left" w:pos="1440"/>
          <w:tab w:val="left" w:pos="2160"/>
        </w:tabs>
        <w:ind w:left="2880" w:hanging="2880"/>
        <w:rPr>
          <w:sz w:val="20"/>
        </w:rPr>
      </w:pPr>
      <w:r>
        <w:rPr>
          <w:sz w:val="20"/>
        </w:rPr>
        <w:tab/>
        <w:t>d.</w:t>
      </w:r>
      <w:r>
        <w:rPr>
          <w:sz w:val="20"/>
        </w:rPr>
        <w:tab/>
        <w:t>Correct</w:t>
      </w:r>
      <w:r>
        <w:rPr>
          <w:sz w:val="20"/>
        </w:rPr>
        <w:tab/>
      </w:r>
      <w:r>
        <w:rPr>
          <w:sz w:val="20"/>
        </w:rPr>
        <w:tab/>
      </w:r>
      <w:r w:rsidR="00B4148E">
        <w:rPr>
          <w:sz w:val="20"/>
        </w:rPr>
        <w:t>Reasonable assurance is related to the auditors’ responsibility for detecting misstatements and procedures performed during the examination, not the concept of due care</w:t>
      </w:r>
      <w:r>
        <w:rPr>
          <w:sz w:val="20"/>
        </w:rPr>
        <w:t>.</w:t>
      </w:r>
    </w:p>
    <w:p w14:paraId="4FC3252F" w14:textId="77777777" w:rsidR="001766B9" w:rsidRDefault="001766B9" w:rsidP="00AB43AA">
      <w:pPr>
        <w:tabs>
          <w:tab w:val="left" w:pos="720"/>
          <w:tab w:val="left" w:pos="1440"/>
          <w:tab w:val="left" w:pos="2160"/>
        </w:tabs>
        <w:ind w:left="2880" w:hanging="2880"/>
        <w:rPr>
          <w:sz w:val="20"/>
        </w:rPr>
      </w:pPr>
    </w:p>
    <w:p w14:paraId="0C764A01" w14:textId="77777777" w:rsidR="00E52FCB" w:rsidRDefault="00E52FCB" w:rsidP="00AB43AA">
      <w:pPr>
        <w:keepNext/>
        <w:keepLines/>
        <w:tabs>
          <w:tab w:val="left" w:pos="720"/>
          <w:tab w:val="left" w:pos="1440"/>
          <w:tab w:val="left" w:pos="2880"/>
        </w:tabs>
        <w:ind w:left="2880" w:hanging="2880"/>
        <w:rPr>
          <w:sz w:val="20"/>
        </w:rPr>
      </w:pPr>
      <w:r>
        <w:rPr>
          <w:sz w:val="20"/>
        </w:rPr>
        <w:t>2.</w:t>
      </w:r>
      <w:r w:rsidR="00D77302">
        <w:rPr>
          <w:sz w:val="20"/>
        </w:rPr>
        <w:t>36</w:t>
      </w:r>
      <w:r>
        <w:rPr>
          <w:sz w:val="20"/>
        </w:rPr>
        <w:tab/>
        <w:t>a.</w:t>
      </w:r>
      <w:r>
        <w:rPr>
          <w:sz w:val="20"/>
        </w:rPr>
        <w:tab/>
        <w:t>Incorrect</w:t>
      </w:r>
      <w:r>
        <w:rPr>
          <w:sz w:val="20"/>
        </w:rPr>
        <w:tab/>
        <w:t>Internal documents are a relatively low quality of evidence.</w:t>
      </w:r>
    </w:p>
    <w:p w14:paraId="3101B83E" w14:textId="77777777" w:rsidR="00830C59" w:rsidRDefault="00E52FCB" w:rsidP="00AB43AA">
      <w:pPr>
        <w:keepNext/>
        <w:keepLines/>
        <w:tabs>
          <w:tab w:val="left" w:pos="720"/>
          <w:tab w:val="left" w:pos="1440"/>
          <w:tab w:val="left" w:pos="2880"/>
        </w:tabs>
        <w:ind w:left="2880" w:hanging="2880"/>
        <w:rPr>
          <w:sz w:val="20"/>
        </w:rPr>
      </w:pPr>
      <w:r>
        <w:rPr>
          <w:sz w:val="20"/>
        </w:rPr>
        <w:tab/>
        <w:t>b.</w:t>
      </w:r>
      <w:r>
        <w:rPr>
          <w:sz w:val="20"/>
        </w:rPr>
        <w:tab/>
        <w:t>Incorrect</w:t>
      </w:r>
      <w:r>
        <w:rPr>
          <w:sz w:val="20"/>
        </w:rPr>
        <w:tab/>
      </w:r>
      <w:proofErr w:type="gramStart"/>
      <w:r w:rsidR="00386282">
        <w:rPr>
          <w:sz w:val="20"/>
        </w:rPr>
        <w:t>Because</w:t>
      </w:r>
      <w:proofErr w:type="gramEnd"/>
      <w:r w:rsidR="00386282">
        <w:rPr>
          <w:sz w:val="20"/>
        </w:rPr>
        <w:t xml:space="preserve"> these representations were received from an internal source (the president of the entity), they are a relatively low quality of evidence.</w:t>
      </w:r>
      <w:r>
        <w:rPr>
          <w:sz w:val="20"/>
        </w:rPr>
        <w:tab/>
      </w:r>
    </w:p>
    <w:p w14:paraId="2A05FEFD" w14:textId="77777777" w:rsidR="00E52FCB" w:rsidRDefault="00830C59" w:rsidP="00AB43AA">
      <w:pPr>
        <w:keepNext/>
        <w:keepLines/>
        <w:tabs>
          <w:tab w:val="left" w:pos="720"/>
          <w:tab w:val="left" w:pos="1440"/>
          <w:tab w:val="left" w:pos="2880"/>
        </w:tabs>
        <w:ind w:left="2880" w:hanging="2880"/>
        <w:rPr>
          <w:sz w:val="20"/>
        </w:rPr>
      </w:pPr>
      <w:r>
        <w:rPr>
          <w:sz w:val="20"/>
        </w:rPr>
        <w:tab/>
      </w:r>
      <w:r w:rsidR="00E52FCB">
        <w:rPr>
          <w:sz w:val="20"/>
        </w:rPr>
        <w:t>c.</w:t>
      </w:r>
      <w:r w:rsidR="00E52FCB">
        <w:rPr>
          <w:sz w:val="20"/>
        </w:rPr>
        <w:tab/>
        <w:t>Incorrect</w:t>
      </w:r>
      <w:r w:rsidR="00E52FCB">
        <w:rPr>
          <w:sz w:val="20"/>
        </w:rPr>
        <w:tab/>
        <w:t xml:space="preserve">While </w:t>
      </w:r>
      <w:r w:rsidR="00386282">
        <w:rPr>
          <w:sz w:val="20"/>
        </w:rPr>
        <w:t>external</w:t>
      </w:r>
      <w:r w:rsidR="00E52FCB">
        <w:rPr>
          <w:sz w:val="20"/>
        </w:rPr>
        <w:t xml:space="preserve"> evidence is of reasonable quality, it is of lower quality than direct personal knowledge of the auditor (choice </w:t>
      </w:r>
      <w:r w:rsidR="00E52FCB">
        <w:rPr>
          <w:i/>
          <w:sz w:val="20"/>
        </w:rPr>
        <w:t>d</w:t>
      </w:r>
      <w:r w:rsidR="00E52FCB">
        <w:rPr>
          <w:sz w:val="20"/>
        </w:rPr>
        <w:t>).</w:t>
      </w:r>
    </w:p>
    <w:p w14:paraId="4313E8EE" w14:textId="77777777" w:rsidR="00E52FCB" w:rsidRDefault="00E52FCB" w:rsidP="00AB43AA">
      <w:pPr>
        <w:keepNext/>
        <w:keepLines/>
        <w:tabs>
          <w:tab w:val="left" w:pos="720"/>
          <w:tab w:val="left" w:pos="1440"/>
          <w:tab w:val="left" w:pos="2880"/>
        </w:tabs>
        <w:ind w:left="2880" w:hanging="2880"/>
        <w:rPr>
          <w:sz w:val="20"/>
        </w:rPr>
      </w:pPr>
      <w:r>
        <w:rPr>
          <w:sz w:val="20"/>
        </w:rPr>
        <w:tab/>
        <w:t>d.</w:t>
      </w:r>
      <w:r>
        <w:rPr>
          <w:sz w:val="20"/>
        </w:rPr>
        <w:tab/>
        <w:t>Correct</w:t>
      </w:r>
      <w:r>
        <w:rPr>
          <w:sz w:val="20"/>
        </w:rPr>
        <w:tab/>
        <w:t>Direct, personal knowledge of auditors is the most appropriate form of evidence.</w:t>
      </w:r>
    </w:p>
    <w:p w14:paraId="6DDBD510" w14:textId="77777777" w:rsidR="00E52FCB" w:rsidRDefault="00E52FCB" w:rsidP="00AB43AA">
      <w:pPr>
        <w:tabs>
          <w:tab w:val="left" w:pos="720"/>
          <w:tab w:val="left" w:pos="1440"/>
          <w:tab w:val="left" w:pos="2160"/>
        </w:tabs>
        <w:ind w:left="2880" w:hanging="2880"/>
        <w:rPr>
          <w:sz w:val="20"/>
        </w:rPr>
      </w:pPr>
    </w:p>
    <w:p w14:paraId="2589C884" w14:textId="77777777" w:rsidR="00E52FCB" w:rsidRDefault="00F61FA1" w:rsidP="00AB43AA">
      <w:pPr>
        <w:tabs>
          <w:tab w:val="left" w:pos="720"/>
          <w:tab w:val="left" w:pos="1440"/>
          <w:tab w:val="left" w:pos="2160"/>
        </w:tabs>
        <w:ind w:left="2880" w:hanging="2880"/>
        <w:rPr>
          <w:sz w:val="20"/>
        </w:rPr>
      </w:pPr>
      <w:r>
        <w:rPr>
          <w:sz w:val="20"/>
        </w:rPr>
        <w:t>2.</w:t>
      </w:r>
      <w:r w:rsidR="00D77302">
        <w:rPr>
          <w:sz w:val="20"/>
        </w:rPr>
        <w:t>37</w:t>
      </w:r>
      <w:r w:rsidR="00E52FCB">
        <w:rPr>
          <w:sz w:val="20"/>
        </w:rPr>
        <w:tab/>
        <w:t>a.</w:t>
      </w:r>
      <w:r w:rsidR="00E52FCB">
        <w:rPr>
          <w:sz w:val="20"/>
        </w:rPr>
        <w:tab/>
        <w:t>Incorrect</w:t>
      </w:r>
      <w:r w:rsidR="00E52FCB">
        <w:rPr>
          <w:sz w:val="20"/>
        </w:rPr>
        <w:tab/>
      </w:r>
      <w:proofErr w:type="gramStart"/>
      <w:r w:rsidR="00E52FCB">
        <w:rPr>
          <w:sz w:val="20"/>
        </w:rPr>
        <w:t>While</w:t>
      </w:r>
      <w:proofErr w:type="gramEnd"/>
      <w:r w:rsidR="00E52FCB">
        <w:rPr>
          <w:sz w:val="20"/>
        </w:rPr>
        <w:t xml:space="preserve"> it may increase auditors’ knowledge about the client, obtaining an understanding of a client’s internal control does not directly influence auditors’ </w:t>
      </w:r>
      <w:r w:rsidR="00304CDD">
        <w:rPr>
          <w:sz w:val="20"/>
        </w:rPr>
        <w:t>competence and capabilities.</w:t>
      </w:r>
      <w:r w:rsidR="00E52FCB">
        <w:rPr>
          <w:sz w:val="20"/>
        </w:rPr>
        <w:t xml:space="preserve"> </w:t>
      </w:r>
    </w:p>
    <w:p w14:paraId="31DE339D" w14:textId="77777777" w:rsidR="00E52FCB" w:rsidRDefault="00E52FCB" w:rsidP="00AB43AA">
      <w:pPr>
        <w:tabs>
          <w:tab w:val="left" w:pos="720"/>
          <w:tab w:val="left" w:pos="1440"/>
          <w:tab w:val="left" w:pos="2160"/>
        </w:tabs>
        <w:ind w:left="2880" w:hanging="2880"/>
        <w:rPr>
          <w:sz w:val="20"/>
        </w:rPr>
      </w:pPr>
      <w:r>
        <w:rPr>
          <w:sz w:val="20"/>
        </w:rPr>
        <w:tab/>
        <w:t>b.</w:t>
      </w:r>
      <w:r>
        <w:rPr>
          <w:sz w:val="20"/>
        </w:rPr>
        <w:tab/>
        <w:t>Incorrect</w:t>
      </w:r>
      <w:r>
        <w:rPr>
          <w:sz w:val="20"/>
        </w:rPr>
        <w:tab/>
        <w:t>Obtaining an understanding of a client’s internal control does not directly influence auditors’ independence.</w:t>
      </w:r>
    </w:p>
    <w:p w14:paraId="346EE8B3" w14:textId="77777777" w:rsidR="00E52FCB" w:rsidRDefault="00E52FCB" w:rsidP="00AB43AA">
      <w:pPr>
        <w:tabs>
          <w:tab w:val="left" w:pos="720"/>
          <w:tab w:val="left" w:pos="1440"/>
          <w:tab w:val="left" w:pos="2160"/>
        </w:tabs>
        <w:ind w:left="2880" w:hanging="2880"/>
        <w:rPr>
          <w:sz w:val="20"/>
        </w:rPr>
      </w:pPr>
      <w:r>
        <w:rPr>
          <w:sz w:val="20"/>
        </w:rPr>
        <w:tab/>
        <w:t>c.</w:t>
      </w:r>
      <w:r>
        <w:rPr>
          <w:sz w:val="20"/>
        </w:rPr>
        <w:tab/>
        <w:t>Incorrect</w:t>
      </w:r>
      <w:r>
        <w:rPr>
          <w:sz w:val="20"/>
        </w:rPr>
        <w:tab/>
        <w:t xml:space="preserve">Obtaining an understanding of a client’s internal control does not directly help satisfy the quality control standard about audit staff professional development.  </w:t>
      </w:r>
    </w:p>
    <w:p w14:paraId="1DE1ECA0" w14:textId="77777777" w:rsidR="00E52FCB" w:rsidRDefault="00E52FCB" w:rsidP="00AB43AA">
      <w:pPr>
        <w:tabs>
          <w:tab w:val="left" w:pos="720"/>
          <w:tab w:val="left" w:pos="1440"/>
          <w:tab w:val="left" w:pos="2160"/>
        </w:tabs>
        <w:ind w:left="2880" w:hanging="2880"/>
        <w:rPr>
          <w:sz w:val="20"/>
        </w:rPr>
      </w:pPr>
      <w:r>
        <w:rPr>
          <w:sz w:val="20"/>
        </w:rPr>
        <w:tab/>
        <w:t>d.</w:t>
      </w:r>
      <w:r>
        <w:rPr>
          <w:sz w:val="20"/>
        </w:rPr>
        <w:tab/>
        <w:t>Correct</w:t>
      </w:r>
      <w:r>
        <w:rPr>
          <w:sz w:val="20"/>
        </w:rPr>
        <w:tab/>
      </w:r>
      <w:r>
        <w:rPr>
          <w:sz w:val="20"/>
        </w:rPr>
        <w:tab/>
      </w:r>
      <w:proofErr w:type="gramStart"/>
      <w:r>
        <w:rPr>
          <w:sz w:val="20"/>
        </w:rPr>
        <w:t>The</w:t>
      </w:r>
      <w:proofErr w:type="gramEnd"/>
      <w:r>
        <w:rPr>
          <w:sz w:val="20"/>
        </w:rPr>
        <w:t xml:space="preserve"> primary purpose of obtaining an understanding of a client’s internal control is to plan the nature, timing, and </w:t>
      </w:r>
      <w:r w:rsidR="005D55DB">
        <w:rPr>
          <w:sz w:val="20"/>
        </w:rPr>
        <w:t>extent of further</w:t>
      </w:r>
      <w:r>
        <w:rPr>
          <w:sz w:val="20"/>
        </w:rPr>
        <w:t xml:space="preserve"> audit procedures on an engagement.</w:t>
      </w:r>
    </w:p>
    <w:p w14:paraId="7F3F888B" w14:textId="77777777" w:rsidR="00E52FCB" w:rsidRDefault="00E52FCB" w:rsidP="00AB43AA">
      <w:pPr>
        <w:tabs>
          <w:tab w:val="left" w:pos="720"/>
          <w:tab w:val="left" w:pos="1440"/>
          <w:tab w:val="left" w:pos="2160"/>
        </w:tabs>
        <w:ind w:left="2880" w:hanging="2880"/>
        <w:rPr>
          <w:sz w:val="20"/>
        </w:rPr>
      </w:pPr>
    </w:p>
    <w:p w14:paraId="43663535" w14:textId="77777777" w:rsidR="0091766B" w:rsidRDefault="00E52FCB" w:rsidP="00AB43AA">
      <w:pPr>
        <w:tabs>
          <w:tab w:val="left" w:pos="720"/>
          <w:tab w:val="left" w:pos="1440"/>
          <w:tab w:val="left" w:pos="2160"/>
        </w:tabs>
        <w:ind w:left="2880" w:hanging="2880"/>
        <w:rPr>
          <w:sz w:val="20"/>
        </w:rPr>
      </w:pPr>
      <w:r>
        <w:rPr>
          <w:sz w:val="20"/>
        </w:rPr>
        <w:t>2.</w:t>
      </w:r>
      <w:r w:rsidR="00D77302">
        <w:rPr>
          <w:sz w:val="20"/>
        </w:rPr>
        <w:t>38</w:t>
      </w:r>
      <w:r w:rsidRPr="00490CF7">
        <w:rPr>
          <w:sz w:val="20"/>
        </w:rPr>
        <w:tab/>
      </w:r>
      <w:r w:rsidR="0091766B">
        <w:rPr>
          <w:sz w:val="20"/>
        </w:rPr>
        <w:t>a.</w:t>
      </w:r>
      <w:r w:rsidR="0091766B">
        <w:rPr>
          <w:sz w:val="20"/>
        </w:rPr>
        <w:tab/>
        <w:t>Incorrect</w:t>
      </w:r>
      <w:r w:rsidR="0091766B">
        <w:rPr>
          <w:sz w:val="20"/>
        </w:rPr>
        <w:tab/>
      </w:r>
      <w:r w:rsidR="001508E4">
        <w:rPr>
          <w:sz w:val="20"/>
        </w:rPr>
        <w:t xml:space="preserve">While receiving independence confirmations with respect to clients would be important in deciding to accept or continue </w:t>
      </w:r>
      <w:proofErr w:type="gramStart"/>
      <w:r w:rsidR="001508E4">
        <w:rPr>
          <w:sz w:val="20"/>
        </w:rPr>
        <w:t>clients,</w:t>
      </w:r>
      <w:proofErr w:type="gramEnd"/>
      <w:r w:rsidR="001508E4">
        <w:rPr>
          <w:sz w:val="20"/>
        </w:rPr>
        <w:t xml:space="preserve"> this element is more closely related to relevant ethical requirements (choice </w:t>
      </w:r>
      <w:r w:rsidR="001508E4" w:rsidRPr="00830C59">
        <w:rPr>
          <w:i/>
          <w:sz w:val="20"/>
        </w:rPr>
        <w:t>d</w:t>
      </w:r>
      <w:r w:rsidR="001508E4">
        <w:rPr>
          <w:sz w:val="20"/>
        </w:rPr>
        <w:t>).</w:t>
      </w:r>
    </w:p>
    <w:p w14:paraId="4313FDB5" w14:textId="77777777" w:rsidR="001508E4" w:rsidRDefault="001508E4" w:rsidP="00AB43AA">
      <w:pPr>
        <w:tabs>
          <w:tab w:val="left" w:pos="720"/>
          <w:tab w:val="left" w:pos="1440"/>
          <w:tab w:val="left" w:pos="2160"/>
        </w:tabs>
        <w:ind w:left="2880" w:hanging="2880"/>
        <w:rPr>
          <w:sz w:val="20"/>
        </w:rPr>
      </w:pPr>
      <w:r>
        <w:rPr>
          <w:sz w:val="20"/>
        </w:rPr>
        <w:tab/>
      </w:r>
      <w:proofErr w:type="gramStart"/>
      <w:r>
        <w:rPr>
          <w:sz w:val="20"/>
        </w:rPr>
        <w:t>b</w:t>
      </w:r>
      <w:proofErr w:type="gramEnd"/>
      <w:r>
        <w:rPr>
          <w:sz w:val="20"/>
        </w:rPr>
        <w:t>.</w:t>
      </w:r>
      <w:r>
        <w:rPr>
          <w:sz w:val="20"/>
        </w:rPr>
        <w:tab/>
        <w:t>Incorrect</w:t>
      </w:r>
      <w:r>
        <w:rPr>
          <w:sz w:val="20"/>
        </w:rPr>
        <w:tab/>
        <w:t>Receiving independence confirmations is not related to engagement performance.</w:t>
      </w:r>
    </w:p>
    <w:p w14:paraId="70F8DF38" w14:textId="77777777" w:rsidR="001508E4" w:rsidRDefault="001508E4" w:rsidP="00AB43AA">
      <w:pPr>
        <w:tabs>
          <w:tab w:val="left" w:pos="720"/>
          <w:tab w:val="left" w:pos="1440"/>
          <w:tab w:val="left" w:pos="2160"/>
        </w:tabs>
        <w:ind w:left="2880" w:hanging="2880"/>
        <w:rPr>
          <w:sz w:val="20"/>
        </w:rPr>
      </w:pPr>
      <w:r>
        <w:rPr>
          <w:sz w:val="20"/>
        </w:rPr>
        <w:tab/>
      </w:r>
      <w:proofErr w:type="gramStart"/>
      <w:r>
        <w:rPr>
          <w:sz w:val="20"/>
        </w:rPr>
        <w:t>c</w:t>
      </w:r>
      <w:proofErr w:type="gramEnd"/>
      <w:r>
        <w:rPr>
          <w:sz w:val="20"/>
        </w:rPr>
        <w:t>.</w:t>
      </w:r>
      <w:r>
        <w:rPr>
          <w:sz w:val="20"/>
        </w:rPr>
        <w:tab/>
        <w:t>Incorrect</w:t>
      </w:r>
      <w:r>
        <w:rPr>
          <w:sz w:val="20"/>
        </w:rPr>
        <w:tab/>
        <w:t>Receiving independence confirmations is not related to monitoring.</w:t>
      </w:r>
    </w:p>
    <w:p w14:paraId="169858B7" w14:textId="77777777" w:rsidR="001766B9" w:rsidRPr="00915128" w:rsidRDefault="0091766B" w:rsidP="00AB43AA">
      <w:pPr>
        <w:tabs>
          <w:tab w:val="left" w:pos="720"/>
          <w:tab w:val="left" w:pos="1440"/>
          <w:tab w:val="left" w:pos="2160"/>
        </w:tabs>
        <w:ind w:left="2880" w:hanging="2880"/>
        <w:rPr>
          <w:sz w:val="20"/>
        </w:rPr>
      </w:pPr>
      <w:r>
        <w:rPr>
          <w:sz w:val="20"/>
        </w:rPr>
        <w:tab/>
      </w:r>
      <w:r w:rsidR="001766B9">
        <w:rPr>
          <w:sz w:val="20"/>
        </w:rPr>
        <w:t>d</w:t>
      </w:r>
      <w:r w:rsidR="00E52FCB" w:rsidRPr="00490CF7">
        <w:rPr>
          <w:sz w:val="20"/>
        </w:rPr>
        <w:t>.</w:t>
      </w:r>
      <w:r w:rsidR="00E52FCB" w:rsidRPr="00490CF7">
        <w:rPr>
          <w:sz w:val="20"/>
        </w:rPr>
        <w:tab/>
        <w:t>Correct</w:t>
      </w:r>
      <w:r w:rsidR="00E52FCB" w:rsidRPr="00490CF7">
        <w:rPr>
          <w:sz w:val="20"/>
        </w:rPr>
        <w:tab/>
      </w:r>
      <w:r w:rsidR="00E52FCB" w:rsidRPr="00490CF7">
        <w:rPr>
          <w:sz w:val="20"/>
        </w:rPr>
        <w:tab/>
      </w:r>
      <w:r w:rsidR="001766B9">
        <w:rPr>
          <w:sz w:val="20"/>
        </w:rPr>
        <w:t>Independence confirmations would ensure that all firm personnel are independent with respect to that firm’s clients, which is related to the “Relevant Ethical Requirements” element of a system of quality control</w:t>
      </w:r>
      <w:r w:rsidR="00915128">
        <w:rPr>
          <w:sz w:val="20"/>
        </w:rPr>
        <w:t>. It would not relate to acceptance and continuance of client</w:t>
      </w:r>
      <w:r w:rsidR="00AF4F2B">
        <w:rPr>
          <w:sz w:val="20"/>
        </w:rPr>
        <w:t xml:space="preserve"> relationships and specific engagement</w:t>
      </w:r>
      <w:r w:rsidR="00915128">
        <w:rPr>
          <w:sz w:val="20"/>
        </w:rPr>
        <w:t>s (</w:t>
      </w:r>
      <w:r w:rsidR="00915128">
        <w:rPr>
          <w:i/>
          <w:sz w:val="20"/>
        </w:rPr>
        <w:t>a</w:t>
      </w:r>
      <w:r w:rsidR="00915128">
        <w:rPr>
          <w:sz w:val="20"/>
        </w:rPr>
        <w:t>), engagement performance (</w:t>
      </w:r>
      <w:r w:rsidR="00915128">
        <w:rPr>
          <w:i/>
          <w:sz w:val="20"/>
        </w:rPr>
        <w:t>b</w:t>
      </w:r>
      <w:r w:rsidR="00915128">
        <w:rPr>
          <w:sz w:val="20"/>
        </w:rPr>
        <w:t>), or monitoring (</w:t>
      </w:r>
      <w:r w:rsidR="00915128">
        <w:rPr>
          <w:i/>
          <w:sz w:val="20"/>
        </w:rPr>
        <w:t>c</w:t>
      </w:r>
      <w:r w:rsidR="00915128">
        <w:rPr>
          <w:sz w:val="20"/>
        </w:rPr>
        <w:t>).</w:t>
      </w:r>
    </w:p>
    <w:p w14:paraId="6D901136" w14:textId="77777777" w:rsidR="00E52FCB" w:rsidRPr="00490CF7" w:rsidRDefault="001766B9" w:rsidP="00AB43AA">
      <w:pPr>
        <w:tabs>
          <w:tab w:val="left" w:pos="720"/>
          <w:tab w:val="left" w:pos="1440"/>
          <w:tab w:val="left" w:pos="2160"/>
        </w:tabs>
        <w:ind w:left="2880" w:hanging="2880"/>
        <w:rPr>
          <w:sz w:val="20"/>
        </w:rPr>
      </w:pPr>
      <w:r>
        <w:rPr>
          <w:sz w:val="20"/>
        </w:rPr>
        <w:t xml:space="preserve"> </w:t>
      </w:r>
    </w:p>
    <w:p w14:paraId="4AF12F51" w14:textId="77777777" w:rsidR="001508E4" w:rsidRDefault="001508E4">
      <w:pPr>
        <w:rPr>
          <w:sz w:val="20"/>
        </w:rPr>
      </w:pPr>
      <w:r>
        <w:rPr>
          <w:sz w:val="20"/>
        </w:rPr>
        <w:br w:type="page"/>
      </w:r>
    </w:p>
    <w:p w14:paraId="21B10314" w14:textId="77777777" w:rsidR="00D77302" w:rsidRPr="00D77302" w:rsidRDefault="00D77302" w:rsidP="00D77302">
      <w:pPr>
        <w:tabs>
          <w:tab w:val="left" w:pos="720"/>
          <w:tab w:val="left" w:pos="1440"/>
          <w:tab w:val="left" w:pos="2880"/>
        </w:tabs>
        <w:ind w:left="2880" w:hanging="2880"/>
        <w:rPr>
          <w:rFonts w:cstheme="minorHAnsi"/>
          <w:sz w:val="20"/>
        </w:rPr>
      </w:pPr>
      <w:r>
        <w:rPr>
          <w:sz w:val="20"/>
        </w:rPr>
        <w:lastRenderedPageBreak/>
        <w:t>2.39</w:t>
      </w:r>
      <w:r>
        <w:rPr>
          <w:sz w:val="20"/>
        </w:rPr>
        <w:tab/>
      </w:r>
      <w:r w:rsidR="00371441" w:rsidRPr="00371441">
        <w:rPr>
          <w:rFonts w:cstheme="minorHAnsi"/>
          <w:sz w:val="20"/>
        </w:rPr>
        <w:t>a.</w:t>
      </w:r>
      <w:r w:rsidR="00371441" w:rsidRPr="00371441">
        <w:rPr>
          <w:rFonts w:cstheme="minorHAnsi"/>
          <w:sz w:val="20"/>
        </w:rPr>
        <w:tab/>
        <w:t>Incorrect</w:t>
      </w:r>
      <w:r w:rsidR="00371441" w:rsidRPr="00371441">
        <w:rPr>
          <w:rFonts w:cstheme="minorHAnsi"/>
          <w:sz w:val="20"/>
        </w:rPr>
        <w:tab/>
      </w:r>
      <w:proofErr w:type="gramStart"/>
      <w:r w:rsidR="00371441" w:rsidRPr="00371441">
        <w:rPr>
          <w:rFonts w:cstheme="minorHAnsi"/>
          <w:sz w:val="20"/>
        </w:rPr>
        <w:t>The</w:t>
      </w:r>
      <w:proofErr w:type="gramEnd"/>
      <w:r w:rsidR="00371441" w:rsidRPr="00371441">
        <w:rPr>
          <w:rFonts w:cstheme="minorHAnsi"/>
          <w:sz w:val="20"/>
        </w:rPr>
        <w:t xml:space="preserve"> responsibility to issue a report is related to the reporting principle.</w:t>
      </w:r>
    </w:p>
    <w:p w14:paraId="1ECFE923"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b.</w:t>
      </w:r>
      <w:r w:rsidRPr="00371441">
        <w:rPr>
          <w:rFonts w:cstheme="minorHAnsi"/>
          <w:sz w:val="20"/>
        </w:rPr>
        <w:tab/>
        <w:t>Incorrect</w:t>
      </w:r>
      <w:r w:rsidRPr="00371441">
        <w:rPr>
          <w:rFonts w:cstheme="minorHAnsi"/>
          <w:sz w:val="20"/>
        </w:rPr>
        <w:tab/>
      </w:r>
      <w:proofErr w:type="gramStart"/>
      <w:r w:rsidRPr="00371441">
        <w:rPr>
          <w:rFonts w:cstheme="minorHAnsi"/>
          <w:sz w:val="20"/>
        </w:rPr>
        <w:t>The</w:t>
      </w:r>
      <w:proofErr w:type="gramEnd"/>
      <w:r w:rsidRPr="00371441">
        <w:rPr>
          <w:rFonts w:cstheme="minorHAnsi"/>
          <w:sz w:val="20"/>
        </w:rPr>
        <w:t xml:space="preserve"> requirement to gather sufficient, appropriate evidence is related to the performance principle. </w:t>
      </w:r>
    </w:p>
    <w:p w14:paraId="292FB982"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c.</w:t>
      </w:r>
      <w:r w:rsidRPr="00371441">
        <w:rPr>
          <w:rFonts w:cstheme="minorHAnsi"/>
          <w:sz w:val="20"/>
        </w:rPr>
        <w:tab/>
        <w:t>Correct</w:t>
      </w:r>
      <w:r w:rsidRPr="00371441">
        <w:rPr>
          <w:rFonts w:cstheme="minorHAnsi"/>
          <w:sz w:val="20"/>
        </w:rPr>
        <w:tab/>
      </w:r>
      <w:proofErr w:type="gramStart"/>
      <w:r w:rsidRPr="00371441">
        <w:rPr>
          <w:rFonts w:cstheme="minorHAnsi"/>
          <w:sz w:val="20"/>
        </w:rPr>
        <w:t>The</w:t>
      </w:r>
      <w:proofErr w:type="gramEnd"/>
      <w:r w:rsidRPr="00371441">
        <w:rPr>
          <w:rFonts w:cstheme="minorHAnsi"/>
          <w:sz w:val="20"/>
        </w:rPr>
        <w:t xml:space="preserve"> auditors’ compliance with independence and due care is related to the responsibilities principle.</w:t>
      </w:r>
    </w:p>
    <w:p w14:paraId="26EC893E"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d.</w:t>
      </w:r>
      <w:r w:rsidRPr="00371441">
        <w:rPr>
          <w:rFonts w:cstheme="minorHAnsi"/>
          <w:sz w:val="20"/>
        </w:rPr>
        <w:tab/>
        <w:t>Incorrect</w:t>
      </w:r>
      <w:r w:rsidRPr="00371441">
        <w:rPr>
          <w:rFonts w:cstheme="minorHAnsi"/>
          <w:sz w:val="20"/>
        </w:rPr>
        <w:tab/>
      </w:r>
      <w:proofErr w:type="gramStart"/>
      <w:r w:rsidRPr="00371441">
        <w:rPr>
          <w:rFonts w:cstheme="minorHAnsi"/>
          <w:sz w:val="20"/>
        </w:rPr>
        <w:t>The</w:t>
      </w:r>
      <w:proofErr w:type="gramEnd"/>
      <w:r w:rsidRPr="00371441">
        <w:rPr>
          <w:rFonts w:cstheme="minorHAnsi"/>
          <w:sz w:val="20"/>
        </w:rPr>
        <w:t xml:space="preserve"> responsibility to plan an audit and properly supervise assistants is related to the performance principle.</w:t>
      </w:r>
    </w:p>
    <w:p w14:paraId="5B59E145" w14:textId="77777777" w:rsidR="00D77302" w:rsidRDefault="00D77302" w:rsidP="00AB43AA">
      <w:pPr>
        <w:tabs>
          <w:tab w:val="left" w:pos="720"/>
          <w:tab w:val="left" w:pos="1440"/>
          <w:tab w:val="left" w:pos="2160"/>
        </w:tabs>
        <w:ind w:left="2880" w:hanging="2880"/>
        <w:rPr>
          <w:sz w:val="20"/>
        </w:rPr>
      </w:pPr>
    </w:p>
    <w:p w14:paraId="2223F46D" w14:textId="77777777" w:rsidR="00E52FCB" w:rsidRPr="00490CF7" w:rsidRDefault="00E52FCB" w:rsidP="00AB43AA">
      <w:pPr>
        <w:tabs>
          <w:tab w:val="left" w:pos="720"/>
          <w:tab w:val="left" w:pos="1440"/>
          <w:tab w:val="left" w:pos="2160"/>
        </w:tabs>
        <w:ind w:left="2880" w:hanging="2880"/>
        <w:rPr>
          <w:sz w:val="20"/>
        </w:rPr>
      </w:pPr>
      <w:r>
        <w:rPr>
          <w:sz w:val="20"/>
        </w:rPr>
        <w:t>2.</w:t>
      </w:r>
      <w:r w:rsidR="001766B9">
        <w:rPr>
          <w:sz w:val="20"/>
        </w:rPr>
        <w:t>4</w:t>
      </w:r>
      <w:r w:rsidR="00D77302">
        <w:rPr>
          <w:sz w:val="20"/>
        </w:rPr>
        <w:t>0</w:t>
      </w:r>
      <w:r w:rsidRPr="00490CF7">
        <w:rPr>
          <w:sz w:val="20"/>
        </w:rPr>
        <w:tab/>
        <w:t>a.</w:t>
      </w:r>
      <w:r w:rsidRPr="00490CF7">
        <w:rPr>
          <w:sz w:val="20"/>
        </w:rPr>
        <w:tab/>
        <w:t>Correct</w:t>
      </w:r>
      <w:r w:rsidRPr="00490CF7">
        <w:rPr>
          <w:sz w:val="20"/>
        </w:rPr>
        <w:tab/>
      </w:r>
      <w:r w:rsidRPr="00490CF7">
        <w:rPr>
          <w:sz w:val="20"/>
        </w:rPr>
        <w:tab/>
        <w:t xml:space="preserve">Consultation with </w:t>
      </w:r>
      <w:r w:rsidR="001508E4">
        <w:rPr>
          <w:sz w:val="20"/>
        </w:rPr>
        <w:t>an appraiser</w:t>
      </w:r>
      <w:r w:rsidRPr="00490CF7">
        <w:rPr>
          <w:sz w:val="20"/>
        </w:rPr>
        <w:t xml:space="preserve"> demonstrates due care if </w:t>
      </w:r>
      <w:r>
        <w:rPr>
          <w:sz w:val="20"/>
        </w:rPr>
        <w:t xml:space="preserve">auditors do not </w:t>
      </w:r>
      <w:r w:rsidRPr="00490CF7">
        <w:rPr>
          <w:sz w:val="20"/>
        </w:rPr>
        <w:t>have expertise in the area in question.</w:t>
      </w:r>
    </w:p>
    <w:p w14:paraId="5864C3B3" w14:textId="77777777" w:rsidR="00E52FCB" w:rsidRPr="00490CF7" w:rsidRDefault="00E52FCB" w:rsidP="00AB43AA">
      <w:pPr>
        <w:tabs>
          <w:tab w:val="left" w:pos="720"/>
          <w:tab w:val="left" w:pos="1440"/>
          <w:tab w:val="left" w:pos="2160"/>
        </w:tabs>
        <w:ind w:left="2880" w:hanging="2880"/>
        <w:rPr>
          <w:sz w:val="20"/>
        </w:rPr>
      </w:pPr>
      <w:r w:rsidRPr="00490CF7">
        <w:rPr>
          <w:sz w:val="20"/>
        </w:rPr>
        <w:tab/>
        <w:t xml:space="preserve">b. </w:t>
      </w:r>
      <w:r w:rsidRPr="00490CF7">
        <w:rPr>
          <w:sz w:val="20"/>
        </w:rPr>
        <w:tab/>
        <w:t>Incorrect</w:t>
      </w:r>
      <w:r w:rsidRPr="00490CF7">
        <w:rPr>
          <w:sz w:val="20"/>
        </w:rPr>
        <w:tab/>
      </w:r>
      <w:r>
        <w:rPr>
          <w:sz w:val="20"/>
        </w:rPr>
        <w:t>Auditors</w:t>
      </w:r>
      <w:r w:rsidRPr="00490CF7">
        <w:rPr>
          <w:sz w:val="20"/>
        </w:rPr>
        <w:t xml:space="preserve"> are experts in financial matters, not areas of art (and other collectibles) valuation.</w:t>
      </w:r>
    </w:p>
    <w:p w14:paraId="2CB49C85" w14:textId="77777777" w:rsidR="00E52FCB" w:rsidRDefault="00E52FCB" w:rsidP="00AB43AA">
      <w:pPr>
        <w:tabs>
          <w:tab w:val="left" w:pos="720"/>
          <w:tab w:val="left" w:pos="1440"/>
          <w:tab w:val="left" w:pos="2160"/>
        </w:tabs>
        <w:ind w:left="2880" w:hanging="2880"/>
        <w:rPr>
          <w:sz w:val="20"/>
        </w:rPr>
      </w:pPr>
      <w:r w:rsidRPr="00490CF7">
        <w:rPr>
          <w:sz w:val="20"/>
        </w:rPr>
        <w:tab/>
        <w:t>c.</w:t>
      </w:r>
      <w:r w:rsidRPr="00490CF7">
        <w:rPr>
          <w:sz w:val="20"/>
        </w:rPr>
        <w:tab/>
        <w:t>Incorrect</w:t>
      </w:r>
      <w:r w:rsidRPr="00490CF7">
        <w:rPr>
          <w:sz w:val="20"/>
        </w:rPr>
        <w:tab/>
        <w:t>GAAS applies to all audit engagements</w:t>
      </w:r>
      <w:r>
        <w:rPr>
          <w:sz w:val="20"/>
        </w:rPr>
        <w:t>, including audit engagements for not-for-profit organizations</w:t>
      </w:r>
      <w:r w:rsidRPr="00490CF7">
        <w:rPr>
          <w:sz w:val="20"/>
        </w:rPr>
        <w:t>.</w:t>
      </w:r>
    </w:p>
    <w:p w14:paraId="27E562C6" w14:textId="77777777" w:rsidR="00E52FCB" w:rsidRPr="00490CF7" w:rsidRDefault="00E52FCB" w:rsidP="00AB43AA">
      <w:pPr>
        <w:tabs>
          <w:tab w:val="left" w:pos="720"/>
          <w:tab w:val="left" w:pos="1440"/>
          <w:tab w:val="left" w:pos="2160"/>
        </w:tabs>
        <w:ind w:left="2880" w:hanging="2880"/>
        <w:rPr>
          <w:sz w:val="20"/>
        </w:rPr>
      </w:pPr>
      <w:r>
        <w:rPr>
          <w:sz w:val="20"/>
        </w:rPr>
        <w:tab/>
        <w:t>d.</w:t>
      </w:r>
      <w:r>
        <w:rPr>
          <w:sz w:val="20"/>
        </w:rPr>
        <w:tab/>
        <w:t>Incorrect</w:t>
      </w:r>
      <w:r>
        <w:rPr>
          <w:sz w:val="20"/>
        </w:rPr>
        <w:tab/>
      </w:r>
      <w:proofErr w:type="gramStart"/>
      <w:r w:rsidR="001508E4">
        <w:rPr>
          <w:sz w:val="20"/>
        </w:rPr>
        <w:t>Because</w:t>
      </w:r>
      <w:proofErr w:type="gramEnd"/>
      <w:r w:rsidR="001508E4">
        <w:rPr>
          <w:sz w:val="20"/>
        </w:rPr>
        <w:t xml:space="preserve"> consulting an appraiser is consistent with exercising due care (choice </w:t>
      </w:r>
      <w:r w:rsidR="001508E4" w:rsidRPr="00830C59">
        <w:rPr>
          <w:i/>
          <w:sz w:val="20"/>
        </w:rPr>
        <w:t>a</w:t>
      </w:r>
      <w:r w:rsidR="001508E4">
        <w:rPr>
          <w:sz w:val="20"/>
        </w:rPr>
        <w:t>), this cannot be correct.</w:t>
      </w:r>
      <w:r w:rsidRPr="00490CF7">
        <w:rPr>
          <w:sz w:val="20"/>
        </w:rPr>
        <w:tab/>
      </w:r>
    </w:p>
    <w:p w14:paraId="260B1235" w14:textId="77777777" w:rsidR="00E52FCB" w:rsidRPr="00490CF7" w:rsidRDefault="00E52FCB" w:rsidP="00AB43AA">
      <w:pPr>
        <w:tabs>
          <w:tab w:val="left" w:pos="720"/>
          <w:tab w:val="left" w:pos="1440"/>
          <w:tab w:val="left" w:pos="2160"/>
        </w:tabs>
        <w:ind w:left="2880" w:hanging="2880"/>
        <w:rPr>
          <w:sz w:val="20"/>
        </w:rPr>
      </w:pPr>
    </w:p>
    <w:p w14:paraId="11C651A6" w14:textId="77777777" w:rsidR="00E52FCB" w:rsidRDefault="00E52FCB" w:rsidP="00AB43AA">
      <w:pPr>
        <w:tabs>
          <w:tab w:val="left" w:pos="720"/>
          <w:tab w:val="left" w:pos="1440"/>
          <w:tab w:val="left" w:pos="2160"/>
        </w:tabs>
        <w:ind w:left="720" w:hanging="720"/>
        <w:rPr>
          <w:i/>
          <w:sz w:val="20"/>
        </w:rPr>
      </w:pPr>
      <w:r>
        <w:rPr>
          <w:sz w:val="20"/>
        </w:rPr>
        <w:t>2.</w:t>
      </w:r>
      <w:r w:rsidR="001766B9">
        <w:rPr>
          <w:sz w:val="20"/>
        </w:rPr>
        <w:t>4</w:t>
      </w:r>
      <w:r w:rsidR="00D77302">
        <w:rPr>
          <w:sz w:val="20"/>
        </w:rPr>
        <w:t>1</w:t>
      </w:r>
      <w:r w:rsidRPr="00490CF7">
        <w:rPr>
          <w:sz w:val="20"/>
        </w:rPr>
        <w:tab/>
      </w:r>
      <w:r w:rsidRPr="002B12EA">
        <w:rPr>
          <w:b/>
          <w:i/>
          <w:sz w:val="20"/>
        </w:rPr>
        <w:t>NOTE TO INSTRUCTOR</w:t>
      </w:r>
      <w:r>
        <w:rPr>
          <w:i/>
          <w:sz w:val="20"/>
        </w:rPr>
        <w:t xml:space="preserve">: Since this question asks students to identify the </w:t>
      </w:r>
      <w:r w:rsidR="001766B9">
        <w:rPr>
          <w:i/>
          <w:sz w:val="20"/>
        </w:rPr>
        <w:t xml:space="preserve">topic </w:t>
      </w:r>
      <w:r>
        <w:rPr>
          <w:i/>
          <w:sz w:val="20"/>
        </w:rPr>
        <w:t xml:space="preserve">that </w:t>
      </w:r>
      <w:r w:rsidR="001766B9">
        <w:rPr>
          <w:i/>
          <w:sz w:val="20"/>
        </w:rPr>
        <w:t>i</w:t>
      </w:r>
      <w:r>
        <w:rPr>
          <w:i/>
          <w:sz w:val="20"/>
        </w:rPr>
        <w:t xml:space="preserve">s not been </w:t>
      </w:r>
      <w:r w:rsidR="001766B9">
        <w:rPr>
          <w:i/>
          <w:sz w:val="20"/>
        </w:rPr>
        <w:t xml:space="preserve">addressed in the auditors’ report, </w:t>
      </w:r>
      <w:r>
        <w:rPr>
          <w:i/>
          <w:sz w:val="20"/>
        </w:rPr>
        <w:t xml:space="preserve">the response labeled “correct” </w:t>
      </w:r>
      <w:r w:rsidR="001766B9">
        <w:rPr>
          <w:i/>
          <w:sz w:val="20"/>
        </w:rPr>
        <w:t xml:space="preserve">is not addressed </w:t>
      </w:r>
      <w:r w:rsidR="003A5CAA">
        <w:rPr>
          <w:i/>
          <w:sz w:val="20"/>
        </w:rPr>
        <w:t xml:space="preserve">in the auditors’ report </w:t>
      </w:r>
      <w:r>
        <w:rPr>
          <w:i/>
          <w:sz w:val="20"/>
        </w:rPr>
        <w:t xml:space="preserve">and those labeled “incorrect” </w:t>
      </w:r>
      <w:r w:rsidR="001766B9">
        <w:rPr>
          <w:i/>
          <w:sz w:val="20"/>
        </w:rPr>
        <w:t>are addressed</w:t>
      </w:r>
      <w:r w:rsidR="003A5CAA">
        <w:rPr>
          <w:i/>
          <w:sz w:val="20"/>
        </w:rPr>
        <w:t xml:space="preserve"> in the auditors’ report</w:t>
      </w:r>
      <w:r>
        <w:rPr>
          <w:i/>
          <w:sz w:val="20"/>
        </w:rPr>
        <w:t>.</w:t>
      </w:r>
    </w:p>
    <w:p w14:paraId="00371158" w14:textId="77777777" w:rsidR="004B525E" w:rsidRDefault="004B525E" w:rsidP="00AB43AA">
      <w:pPr>
        <w:tabs>
          <w:tab w:val="left" w:pos="720"/>
          <w:tab w:val="left" w:pos="1440"/>
          <w:tab w:val="left" w:pos="2160"/>
        </w:tabs>
        <w:ind w:left="720" w:hanging="720"/>
        <w:rPr>
          <w:i/>
          <w:sz w:val="20"/>
        </w:rPr>
      </w:pPr>
    </w:p>
    <w:p w14:paraId="5BA10DBF" w14:textId="77777777" w:rsidR="001766B9" w:rsidRPr="000B109D" w:rsidRDefault="00E52FCB" w:rsidP="001766B9">
      <w:pPr>
        <w:tabs>
          <w:tab w:val="left" w:pos="720"/>
          <w:tab w:val="left" w:pos="1440"/>
          <w:tab w:val="left" w:pos="2160"/>
        </w:tabs>
        <w:ind w:left="2880" w:hanging="2880"/>
        <w:rPr>
          <w:sz w:val="20"/>
        </w:rPr>
      </w:pPr>
      <w:r>
        <w:rPr>
          <w:sz w:val="20"/>
        </w:rPr>
        <w:tab/>
      </w:r>
      <w:proofErr w:type="gramStart"/>
      <w:r w:rsidR="001766B9" w:rsidRPr="000B109D">
        <w:rPr>
          <w:sz w:val="20"/>
        </w:rPr>
        <w:t>a</w:t>
      </w:r>
      <w:proofErr w:type="gramEnd"/>
      <w:r w:rsidR="001766B9" w:rsidRPr="000B109D">
        <w:rPr>
          <w:sz w:val="20"/>
        </w:rPr>
        <w:t>.</w:t>
      </w:r>
      <w:r w:rsidR="001766B9" w:rsidRPr="000B109D">
        <w:rPr>
          <w:sz w:val="20"/>
        </w:rPr>
        <w:tab/>
        <w:t>Incorrect</w:t>
      </w:r>
      <w:r w:rsidR="001766B9" w:rsidRPr="000B109D">
        <w:rPr>
          <w:sz w:val="20"/>
        </w:rPr>
        <w:tab/>
        <w:t>The responsibilities of the auditor and management are provided in the introductory paragraph.</w:t>
      </w:r>
    </w:p>
    <w:p w14:paraId="4C993BBE" w14:textId="77777777" w:rsidR="001766B9" w:rsidRPr="000B109D" w:rsidRDefault="001766B9" w:rsidP="001766B9">
      <w:pPr>
        <w:tabs>
          <w:tab w:val="left" w:pos="720"/>
          <w:tab w:val="left" w:pos="1440"/>
          <w:tab w:val="left" w:pos="2160"/>
        </w:tabs>
        <w:ind w:left="2880" w:hanging="2880"/>
        <w:rPr>
          <w:sz w:val="20"/>
        </w:rPr>
      </w:pPr>
      <w:r w:rsidRPr="000B109D">
        <w:rPr>
          <w:sz w:val="20"/>
        </w:rPr>
        <w:tab/>
        <w:t>b.</w:t>
      </w:r>
      <w:r w:rsidRPr="000B109D">
        <w:rPr>
          <w:sz w:val="20"/>
        </w:rPr>
        <w:tab/>
        <w:t>Correct</w:t>
      </w:r>
      <w:r w:rsidRPr="000B109D">
        <w:rPr>
          <w:sz w:val="20"/>
        </w:rPr>
        <w:tab/>
      </w:r>
      <w:r w:rsidRPr="000B109D">
        <w:rPr>
          <w:sz w:val="20"/>
        </w:rPr>
        <w:tab/>
        <w:t>Auditors provide reasonable (but not absolute) assurance in an audit engagement (this is noted in the scope paragraph of the auditors’ report).</w:t>
      </w:r>
    </w:p>
    <w:p w14:paraId="2D95CAB5" w14:textId="77777777" w:rsidR="001766B9" w:rsidRPr="000B109D" w:rsidRDefault="001766B9" w:rsidP="001766B9">
      <w:pPr>
        <w:tabs>
          <w:tab w:val="left" w:pos="720"/>
          <w:tab w:val="left" w:pos="1440"/>
          <w:tab w:val="left" w:pos="2160"/>
        </w:tabs>
        <w:ind w:left="2880" w:hanging="2880"/>
        <w:rPr>
          <w:sz w:val="20"/>
        </w:rPr>
      </w:pPr>
      <w:r w:rsidRPr="000B109D">
        <w:rPr>
          <w:sz w:val="20"/>
        </w:rPr>
        <w:tab/>
      </w:r>
      <w:proofErr w:type="gramStart"/>
      <w:r w:rsidRPr="000B109D">
        <w:rPr>
          <w:sz w:val="20"/>
        </w:rPr>
        <w:t>c</w:t>
      </w:r>
      <w:proofErr w:type="gramEnd"/>
      <w:r w:rsidRPr="000B109D">
        <w:rPr>
          <w:sz w:val="20"/>
        </w:rPr>
        <w:t>.</w:t>
      </w:r>
      <w:r w:rsidRPr="000B109D">
        <w:rPr>
          <w:sz w:val="20"/>
        </w:rPr>
        <w:tab/>
        <w:t>Incorrect</w:t>
      </w:r>
      <w:r w:rsidRPr="000B109D">
        <w:rPr>
          <w:sz w:val="20"/>
        </w:rPr>
        <w:tab/>
        <w:t>A description of the audit engagement is provided in the scope paragraph of the auditors’ report.</w:t>
      </w:r>
    </w:p>
    <w:p w14:paraId="668E3DB2" w14:textId="77777777" w:rsidR="001766B9" w:rsidRPr="000B109D" w:rsidRDefault="001766B9" w:rsidP="001766B9">
      <w:pPr>
        <w:tabs>
          <w:tab w:val="left" w:pos="720"/>
          <w:tab w:val="left" w:pos="1440"/>
          <w:tab w:val="left" w:pos="2160"/>
        </w:tabs>
        <w:ind w:left="2880" w:hanging="2880"/>
        <w:rPr>
          <w:sz w:val="20"/>
        </w:rPr>
      </w:pPr>
      <w:r w:rsidRPr="000B109D">
        <w:rPr>
          <w:sz w:val="20"/>
        </w:rPr>
        <w:tab/>
        <w:t>d.</w:t>
      </w:r>
      <w:r w:rsidRPr="000B109D">
        <w:rPr>
          <w:sz w:val="20"/>
        </w:rPr>
        <w:tab/>
        <w:t>Incorrect</w:t>
      </w:r>
      <w:r w:rsidRPr="000B109D">
        <w:rPr>
          <w:sz w:val="20"/>
        </w:rPr>
        <w:tab/>
      </w:r>
      <w:proofErr w:type="gramStart"/>
      <w:r w:rsidRPr="000B109D">
        <w:rPr>
          <w:sz w:val="20"/>
        </w:rPr>
        <w:t>The</w:t>
      </w:r>
      <w:proofErr w:type="gramEnd"/>
      <w:r w:rsidRPr="000B109D">
        <w:rPr>
          <w:sz w:val="20"/>
        </w:rPr>
        <w:t xml:space="preserve"> auditors’ opinion on internal control over financial reporting is provided in the internal control paragraph of the auditors’ report.</w:t>
      </w:r>
    </w:p>
    <w:p w14:paraId="79E1BB7D" w14:textId="77777777" w:rsidR="00E52FCB" w:rsidRPr="00D77302" w:rsidRDefault="00E52FCB" w:rsidP="00AB43AA">
      <w:pPr>
        <w:tabs>
          <w:tab w:val="left" w:pos="720"/>
          <w:tab w:val="left" w:pos="1440"/>
          <w:tab w:val="left" w:pos="2160"/>
        </w:tabs>
        <w:ind w:left="2880" w:hanging="2880"/>
        <w:rPr>
          <w:sz w:val="20"/>
        </w:rPr>
      </w:pPr>
    </w:p>
    <w:p w14:paraId="63E2A4D7" w14:textId="77777777" w:rsidR="00D77302" w:rsidRPr="00D77302" w:rsidRDefault="00D77302" w:rsidP="001508E4">
      <w:pPr>
        <w:tabs>
          <w:tab w:val="left" w:pos="720"/>
          <w:tab w:val="left" w:pos="1440"/>
        </w:tabs>
        <w:ind w:left="2880" w:hanging="2880"/>
        <w:rPr>
          <w:rFonts w:cstheme="minorHAnsi"/>
          <w:sz w:val="20"/>
        </w:rPr>
      </w:pPr>
      <w:r w:rsidRPr="00D77302">
        <w:rPr>
          <w:sz w:val="20"/>
        </w:rPr>
        <w:t>2.42</w:t>
      </w:r>
      <w:r w:rsidRPr="00D77302">
        <w:rPr>
          <w:sz w:val="20"/>
        </w:rPr>
        <w:tab/>
      </w:r>
      <w:r w:rsidR="00371441" w:rsidRPr="00371441">
        <w:rPr>
          <w:rFonts w:cstheme="minorHAnsi"/>
          <w:sz w:val="20"/>
        </w:rPr>
        <w:t>a.</w:t>
      </w:r>
      <w:r w:rsidR="00371441" w:rsidRPr="00371441">
        <w:rPr>
          <w:rFonts w:cstheme="minorHAnsi"/>
          <w:sz w:val="20"/>
        </w:rPr>
        <w:tab/>
        <w:t>Incorrect</w:t>
      </w:r>
      <w:r w:rsidR="00371441" w:rsidRPr="00371441">
        <w:rPr>
          <w:rFonts w:cstheme="minorHAnsi"/>
          <w:sz w:val="20"/>
        </w:rPr>
        <w:tab/>
      </w:r>
      <w:proofErr w:type="gramStart"/>
      <w:r w:rsidR="00371441" w:rsidRPr="00371441">
        <w:rPr>
          <w:rFonts w:cstheme="minorHAnsi"/>
          <w:sz w:val="20"/>
        </w:rPr>
        <w:t>The</w:t>
      </w:r>
      <w:proofErr w:type="gramEnd"/>
      <w:r w:rsidR="00371441" w:rsidRPr="00371441">
        <w:rPr>
          <w:rFonts w:cstheme="minorHAnsi"/>
          <w:sz w:val="20"/>
        </w:rPr>
        <w:t xml:space="preserve"> concept of absolute assurance require</w:t>
      </w:r>
      <w:r w:rsidR="00D336D4">
        <w:rPr>
          <w:rFonts w:cstheme="minorHAnsi"/>
          <w:sz w:val="20"/>
        </w:rPr>
        <w:t>s</w:t>
      </w:r>
      <w:r w:rsidR="00371441" w:rsidRPr="00371441">
        <w:rPr>
          <w:rFonts w:cstheme="minorHAnsi"/>
          <w:sz w:val="20"/>
        </w:rPr>
        <w:t xml:space="preserve"> auditors to identify and detect all material misstatements.</w:t>
      </w:r>
    </w:p>
    <w:p w14:paraId="08DAC4D2"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b.</w:t>
      </w:r>
      <w:r w:rsidRPr="00371441">
        <w:rPr>
          <w:rFonts w:cstheme="minorHAnsi"/>
          <w:sz w:val="20"/>
        </w:rPr>
        <w:tab/>
        <w:t>Incorrect</w:t>
      </w:r>
      <w:r w:rsidRPr="00371441">
        <w:rPr>
          <w:rFonts w:cstheme="minorHAnsi"/>
          <w:sz w:val="20"/>
        </w:rPr>
        <w:tab/>
        <w:t>Professional judgment relates to the application of training, knowledge, and experience in making informed decisions. It does not specifically relate to detecting material misstatements.</w:t>
      </w:r>
    </w:p>
    <w:p w14:paraId="4BBD514E"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c.</w:t>
      </w:r>
      <w:r w:rsidRPr="00371441">
        <w:rPr>
          <w:rFonts w:cstheme="minorHAnsi"/>
          <w:sz w:val="20"/>
        </w:rPr>
        <w:tab/>
        <w:t>Incorrect</w:t>
      </w:r>
      <w:r w:rsidRPr="00371441">
        <w:rPr>
          <w:rFonts w:cstheme="minorHAnsi"/>
          <w:sz w:val="20"/>
        </w:rPr>
        <w:tab/>
      </w:r>
      <w:proofErr w:type="gramStart"/>
      <w:r w:rsidRPr="00371441">
        <w:rPr>
          <w:rFonts w:cstheme="minorHAnsi"/>
          <w:sz w:val="20"/>
        </w:rPr>
        <w:t>The</w:t>
      </w:r>
      <w:proofErr w:type="gramEnd"/>
      <w:r w:rsidRPr="00371441">
        <w:rPr>
          <w:rFonts w:cstheme="minorHAnsi"/>
          <w:sz w:val="20"/>
        </w:rPr>
        <w:t xml:space="preserve"> </w:t>
      </w:r>
      <w:r w:rsidR="00386282">
        <w:rPr>
          <w:rFonts w:cstheme="minorHAnsi"/>
          <w:sz w:val="20"/>
        </w:rPr>
        <w:t>reliability</w:t>
      </w:r>
      <w:r w:rsidR="00386282" w:rsidRPr="00371441">
        <w:rPr>
          <w:rFonts w:cstheme="minorHAnsi"/>
          <w:sz w:val="20"/>
        </w:rPr>
        <w:t xml:space="preserve"> </w:t>
      </w:r>
      <w:r w:rsidRPr="00371441">
        <w:rPr>
          <w:rFonts w:cstheme="minorHAnsi"/>
          <w:sz w:val="20"/>
        </w:rPr>
        <w:t xml:space="preserve">of audit evidence relates to the sufficiency and appropriateness of evidence. While more </w:t>
      </w:r>
      <w:r w:rsidR="00386282">
        <w:rPr>
          <w:rFonts w:cstheme="minorHAnsi"/>
          <w:sz w:val="20"/>
        </w:rPr>
        <w:t>reliable</w:t>
      </w:r>
      <w:r w:rsidR="00386282" w:rsidRPr="00371441">
        <w:rPr>
          <w:rFonts w:cstheme="minorHAnsi"/>
          <w:sz w:val="20"/>
        </w:rPr>
        <w:t xml:space="preserve"> </w:t>
      </w:r>
      <w:r w:rsidRPr="00371441">
        <w:rPr>
          <w:rFonts w:cstheme="minorHAnsi"/>
          <w:sz w:val="20"/>
        </w:rPr>
        <w:t xml:space="preserve">evidence will reduce the likelihood that material misstatements will not be detected, it does not, in itself, </w:t>
      </w:r>
      <w:r w:rsidR="00D336D4">
        <w:rPr>
          <w:rFonts w:cstheme="minorHAnsi"/>
          <w:sz w:val="20"/>
        </w:rPr>
        <w:t>ensur</w:t>
      </w:r>
      <w:r w:rsidRPr="00371441">
        <w:rPr>
          <w:rFonts w:cstheme="minorHAnsi"/>
          <w:sz w:val="20"/>
        </w:rPr>
        <w:t xml:space="preserve">e that a GAAS audit </w:t>
      </w:r>
      <w:r w:rsidR="00D336D4">
        <w:rPr>
          <w:rFonts w:cstheme="minorHAnsi"/>
          <w:sz w:val="20"/>
        </w:rPr>
        <w:t xml:space="preserve">will </w:t>
      </w:r>
      <w:r w:rsidRPr="00371441">
        <w:rPr>
          <w:rFonts w:cstheme="minorHAnsi"/>
          <w:sz w:val="20"/>
        </w:rPr>
        <w:t>detect all material misstatements.</w:t>
      </w:r>
    </w:p>
    <w:p w14:paraId="38E4ECD6"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d.</w:t>
      </w:r>
      <w:r w:rsidRPr="00371441">
        <w:rPr>
          <w:rFonts w:cstheme="minorHAnsi"/>
          <w:sz w:val="20"/>
        </w:rPr>
        <w:tab/>
        <w:t>Correct</w:t>
      </w:r>
      <w:r w:rsidRPr="00371441">
        <w:rPr>
          <w:rFonts w:cstheme="minorHAnsi"/>
          <w:sz w:val="20"/>
        </w:rPr>
        <w:tab/>
        <w:t>Reasonable assurance recognizes that an audit conducted under GAAS may fail to detect all material misstatements.</w:t>
      </w:r>
    </w:p>
    <w:p w14:paraId="415E9CDE" w14:textId="77777777" w:rsidR="00D77302" w:rsidRDefault="00D77302" w:rsidP="00AB43AA">
      <w:pPr>
        <w:tabs>
          <w:tab w:val="left" w:pos="720"/>
          <w:tab w:val="left" w:pos="1440"/>
          <w:tab w:val="left" w:pos="2160"/>
        </w:tabs>
        <w:ind w:left="2880" w:hanging="2880"/>
        <w:rPr>
          <w:sz w:val="20"/>
        </w:rPr>
      </w:pPr>
    </w:p>
    <w:p w14:paraId="65B4C34B" w14:textId="77777777" w:rsidR="00D77302" w:rsidRPr="00D77302" w:rsidRDefault="00D77302" w:rsidP="00D77302">
      <w:pPr>
        <w:tabs>
          <w:tab w:val="left" w:pos="720"/>
          <w:tab w:val="left" w:pos="1440"/>
          <w:tab w:val="left" w:pos="2880"/>
        </w:tabs>
        <w:ind w:left="2880" w:hanging="2880"/>
        <w:rPr>
          <w:rFonts w:cstheme="minorHAnsi"/>
          <w:sz w:val="20"/>
        </w:rPr>
      </w:pPr>
      <w:r w:rsidRPr="00D77302">
        <w:rPr>
          <w:sz w:val="20"/>
        </w:rPr>
        <w:t>2.43</w:t>
      </w:r>
      <w:r w:rsidRPr="00D77302">
        <w:rPr>
          <w:sz w:val="20"/>
        </w:rPr>
        <w:tab/>
      </w:r>
      <w:r w:rsidR="00371441" w:rsidRPr="00371441">
        <w:rPr>
          <w:rFonts w:cstheme="minorHAnsi"/>
          <w:sz w:val="20"/>
        </w:rPr>
        <w:t>a.</w:t>
      </w:r>
      <w:r w:rsidR="00371441" w:rsidRPr="00371441">
        <w:rPr>
          <w:rFonts w:cstheme="minorHAnsi"/>
          <w:sz w:val="20"/>
        </w:rPr>
        <w:tab/>
        <w:t>Incorrect</w:t>
      </w:r>
      <w:r w:rsidR="00371441" w:rsidRPr="00371441">
        <w:rPr>
          <w:rFonts w:cstheme="minorHAnsi"/>
          <w:sz w:val="20"/>
        </w:rPr>
        <w:tab/>
      </w:r>
      <w:proofErr w:type="gramStart"/>
      <w:r w:rsidR="00371441" w:rsidRPr="00371441">
        <w:rPr>
          <w:rFonts w:cstheme="minorHAnsi"/>
          <w:sz w:val="20"/>
        </w:rPr>
        <w:t>The</w:t>
      </w:r>
      <w:proofErr w:type="gramEnd"/>
      <w:r w:rsidR="00371441" w:rsidRPr="00371441">
        <w:rPr>
          <w:rFonts w:cstheme="minorHAnsi"/>
          <w:sz w:val="20"/>
        </w:rPr>
        <w:t xml:space="preserve"> fact that the source of the evidence is internal would result in evidence being less </w:t>
      </w:r>
      <w:r w:rsidR="00386282">
        <w:rPr>
          <w:rFonts w:cstheme="minorHAnsi"/>
          <w:sz w:val="20"/>
        </w:rPr>
        <w:t>reliable</w:t>
      </w:r>
      <w:r w:rsidR="00386282" w:rsidRPr="00371441">
        <w:rPr>
          <w:rFonts w:cstheme="minorHAnsi"/>
          <w:sz w:val="20"/>
        </w:rPr>
        <w:t xml:space="preserve"> </w:t>
      </w:r>
      <w:r w:rsidR="00371441" w:rsidRPr="00371441">
        <w:rPr>
          <w:rFonts w:cstheme="minorHAnsi"/>
          <w:sz w:val="20"/>
        </w:rPr>
        <w:t xml:space="preserve">than </w:t>
      </w:r>
      <w:r w:rsidR="001508E4">
        <w:rPr>
          <w:rFonts w:cstheme="minorHAnsi"/>
          <w:sz w:val="20"/>
        </w:rPr>
        <w:t xml:space="preserve">external evidence (choice </w:t>
      </w:r>
      <w:r w:rsidR="001508E4" w:rsidRPr="00830C59">
        <w:rPr>
          <w:rFonts w:cstheme="minorHAnsi"/>
          <w:i/>
          <w:sz w:val="20"/>
        </w:rPr>
        <w:t>c</w:t>
      </w:r>
      <w:r w:rsidR="001508E4">
        <w:rPr>
          <w:rFonts w:cstheme="minorHAnsi"/>
          <w:sz w:val="20"/>
        </w:rPr>
        <w:t>).</w:t>
      </w:r>
    </w:p>
    <w:p w14:paraId="62B4FB7F"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b.</w:t>
      </w:r>
      <w:r w:rsidRPr="00371441">
        <w:rPr>
          <w:rFonts w:cstheme="minorHAnsi"/>
          <w:sz w:val="20"/>
        </w:rPr>
        <w:tab/>
        <w:t>Incorrect</w:t>
      </w:r>
      <w:r w:rsidRPr="00371441">
        <w:rPr>
          <w:rFonts w:cstheme="minorHAnsi"/>
          <w:sz w:val="20"/>
        </w:rPr>
        <w:tab/>
        <w:t xml:space="preserve">The fact that the source of the evidence is internal and evidence is developed under less effective internal control would result in evidence being less </w:t>
      </w:r>
      <w:r w:rsidR="00386282">
        <w:rPr>
          <w:rFonts w:cstheme="minorHAnsi"/>
          <w:sz w:val="20"/>
        </w:rPr>
        <w:t>reliable</w:t>
      </w:r>
      <w:r w:rsidR="00386282" w:rsidRPr="00371441">
        <w:rPr>
          <w:rFonts w:cstheme="minorHAnsi"/>
          <w:sz w:val="20"/>
        </w:rPr>
        <w:t xml:space="preserve"> </w:t>
      </w:r>
      <w:r w:rsidRPr="00371441">
        <w:rPr>
          <w:rFonts w:cstheme="minorHAnsi"/>
          <w:sz w:val="20"/>
        </w:rPr>
        <w:t xml:space="preserve">than </w:t>
      </w:r>
      <w:r w:rsidR="001508E4">
        <w:rPr>
          <w:rFonts w:cstheme="minorHAnsi"/>
          <w:sz w:val="20"/>
        </w:rPr>
        <w:t xml:space="preserve">external evidence and environments with more effective internal control (choice </w:t>
      </w:r>
      <w:r w:rsidR="001508E4" w:rsidRPr="00830C59">
        <w:rPr>
          <w:rFonts w:cstheme="minorHAnsi"/>
          <w:i/>
          <w:sz w:val="20"/>
        </w:rPr>
        <w:t>c</w:t>
      </w:r>
      <w:r w:rsidR="001508E4">
        <w:rPr>
          <w:rFonts w:cstheme="minorHAnsi"/>
          <w:sz w:val="20"/>
        </w:rPr>
        <w:t>).</w:t>
      </w:r>
    </w:p>
    <w:p w14:paraId="54211C84"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c.</w:t>
      </w:r>
      <w:r w:rsidRPr="00371441">
        <w:rPr>
          <w:rFonts w:cstheme="minorHAnsi"/>
          <w:sz w:val="20"/>
        </w:rPr>
        <w:tab/>
        <w:t>Correct</w:t>
      </w:r>
      <w:r w:rsidRPr="00371441">
        <w:rPr>
          <w:rFonts w:cstheme="minorHAnsi"/>
          <w:sz w:val="20"/>
        </w:rPr>
        <w:tab/>
        <w:t xml:space="preserve">Evidence is most </w:t>
      </w:r>
      <w:r w:rsidR="00386282">
        <w:rPr>
          <w:rFonts w:cstheme="minorHAnsi"/>
          <w:sz w:val="20"/>
        </w:rPr>
        <w:t>reliable</w:t>
      </w:r>
      <w:r w:rsidR="00386282" w:rsidRPr="00371441">
        <w:rPr>
          <w:rFonts w:cstheme="minorHAnsi"/>
          <w:sz w:val="20"/>
        </w:rPr>
        <w:t xml:space="preserve"> </w:t>
      </w:r>
      <w:r w:rsidRPr="00371441">
        <w:rPr>
          <w:rFonts w:cstheme="minorHAnsi"/>
          <w:sz w:val="20"/>
        </w:rPr>
        <w:t>when the source of the evidence is external and when the evidence is developed under more effective internal control.</w:t>
      </w:r>
    </w:p>
    <w:p w14:paraId="154FC494"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d.</w:t>
      </w:r>
      <w:r w:rsidRPr="00371441">
        <w:rPr>
          <w:rFonts w:cstheme="minorHAnsi"/>
          <w:sz w:val="20"/>
        </w:rPr>
        <w:tab/>
        <w:t>Incorrect</w:t>
      </w:r>
      <w:r w:rsidRPr="00371441">
        <w:rPr>
          <w:rFonts w:cstheme="minorHAnsi"/>
          <w:sz w:val="20"/>
        </w:rPr>
        <w:tab/>
        <w:t xml:space="preserve">The fact that the evidence is developed under less effective internal control would result in evidence being less </w:t>
      </w:r>
      <w:r w:rsidR="00386282">
        <w:rPr>
          <w:rFonts w:cstheme="minorHAnsi"/>
          <w:sz w:val="20"/>
        </w:rPr>
        <w:t>reliable</w:t>
      </w:r>
      <w:r w:rsidR="00386282" w:rsidRPr="00371441">
        <w:rPr>
          <w:rFonts w:cstheme="minorHAnsi"/>
          <w:sz w:val="20"/>
        </w:rPr>
        <w:t xml:space="preserve"> </w:t>
      </w:r>
      <w:r w:rsidRPr="00371441">
        <w:rPr>
          <w:rFonts w:cstheme="minorHAnsi"/>
          <w:sz w:val="20"/>
        </w:rPr>
        <w:t xml:space="preserve">than </w:t>
      </w:r>
      <w:r w:rsidR="001508E4">
        <w:rPr>
          <w:rFonts w:cstheme="minorHAnsi"/>
          <w:sz w:val="20"/>
        </w:rPr>
        <w:t xml:space="preserve">when developed under more effective internal controls (choice </w:t>
      </w:r>
      <w:r w:rsidRPr="00830C59">
        <w:rPr>
          <w:rFonts w:cstheme="minorHAnsi"/>
          <w:i/>
          <w:sz w:val="20"/>
        </w:rPr>
        <w:t>c</w:t>
      </w:r>
      <w:r w:rsidRPr="00371441">
        <w:rPr>
          <w:rFonts w:cstheme="minorHAnsi"/>
          <w:sz w:val="20"/>
        </w:rPr>
        <w:t>).</w:t>
      </w:r>
    </w:p>
    <w:p w14:paraId="30352654" w14:textId="77777777" w:rsidR="00D77302" w:rsidRDefault="00D77302" w:rsidP="00AB43AA">
      <w:pPr>
        <w:tabs>
          <w:tab w:val="left" w:pos="720"/>
          <w:tab w:val="left" w:pos="1440"/>
          <w:tab w:val="left" w:pos="2160"/>
        </w:tabs>
        <w:ind w:left="2880" w:hanging="2880"/>
        <w:rPr>
          <w:sz w:val="20"/>
        </w:rPr>
      </w:pPr>
    </w:p>
    <w:p w14:paraId="020C1FB7" w14:textId="77777777" w:rsidR="001508E4" w:rsidRDefault="001508E4">
      <w:pPr>
        <w:rPr>
          <w:sz w:val="20"/>
        </w:rPr>
      </w:pPr>
      <w:r>
        <w:rPr>
          <w:sz w:val="20"/>
        </w:rPr>
        <w:br w:type="page"/>
      </w:r>
    </w:p>
    <w:p w14:paraId="26294FA0" w14:textId="77777777" w:rsidR="00D77302" w:rsidRPr="00D77302" w:rsidRDefault="00D77302" w:rsidP="00D77302">
      <w:pPr>
        <w:tabs>
          <w:tab w:val="left" w:pos="720"/>
          <w:tab w:val="left" w:pos="1440"/>
          <w:tab w:val="left" w:pos="2880"/>
        </w:tabs>
        <w:ind w:left="2880" w:hanging="2880"/>
        <w:rPr>
          <w:rFonts w:cstheme="minorHAnsi"/>
          <w:sz w:val="20"/>
        </w:rPr>
      </w:pPr>
      <w:r w:rsidRPr="00D77302">
        <w:rPr>
          <w:sz w:val="20"/>
        </w:rPr>
        <w:lastRenderedPageBreak/>
        <w:t>2.44</w:t>
      </w:r>
      <w:r w:rsidRPr="00D77302">
        <w:rPr>
          <w:sz w:val="20"/>
        </w:rPr>
        <w:tab/>
      </w:r>
      <w:r w:rsidR="00371441" w:rsidRPr="00371441">
        <w:rPr>
          <w:rFonts w:cstheme="minorHAnsi"/>
          <w:sz w:val="20"/>
        </w:rPr>
        <w:t>a.</w:t>
      </w:r>
      <w:r w:rsidR="00371441" w:rsidRPr="00371441">
        <w:rPr>
          <w:rFonts w:cstheme="minorHAnsi"/>
          <w:sz w:val="20"/>
        </w:rPr>
        <w:tab/>
        <w:t>Incorrect</w:t>
      </w:r>
      <w:r w:rsidR="00371441" w:rsidRPr="00371441">
        <w:rPr>
          <w:rFonts w:cstheme="minorHAnsi"/>
          <w:sz w:val="20"/>
        </w:rPr>
        <w:tab/>
      </w:r>
      <w:proofErr w:type="gramStart"/>
      <w:r w:rsidR="00371441" w:rsidRPr="00371441">
        <w:rPr>
          <w:rFonts w:cstheme="minorHAnsi"/>
          <w:sz w:val="20"/>
        </w:rPr>
        <w:t>The</w:t>
      </w:r>
      <w:proofErr w:type="gramEnd"/>
      <w:r w:rsidR="00371441" w:rsidRPr="00371441">
        <w:rPr>
          <w:rFonts w:cstheme="minorHAnsi"/>
          <w:sz w:val="20"/>
        </w:rPr>
        <w:t xml:space="preserve"> decision to physically inspect </w:t>
      </w:r>
      <w:r w:rsidR="00D336D4">
        <w:rPr>
          <w:rFonts w:cstheme="minorHAnsi"/>
          <w:sz w:val="20"/>
        </w:rPr>
        <w:t>investment securities</w:t>
      </w:r>
      <w:r w:rsidR="00371441" w:rsidRPr="00371441">
        <w:rPr>
          <w:rFonts w:cstheme="minorHAnsi"/>
          <w:sz w:val="20"/>
        </w:rPr>
        <w:t xml:space="preserve"> rather than obtain an external confirmation relates to the source of evidence, which affects the reliability of evidence. </w:t>
      </w:r>
    </w:p>
    <w:p w14:paraId="19E0840C"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b.</w:t>
      </w:r>
      <w:r w:rsidRPr="00371441">
        <w:rPr>
          <w:rFonts w:cstheme="minorHAnsi"/>
          <w:sz w:val="20"/>
        </w:rPr>
        <w:tab/>
        <w:t>Correct</w:t>
      </w:r>
      <w:r w:rsidRPr="00371441">
        <w:rPr>
          <w:rFonts w:cstheme="minorHAnsi"/>
          <w:sz w:val="20"/>
        </w:rPr>
        <w:tab/>
      </w:r>
      <w:proofErr w:type="gramStart"/>
      <w:r w:rsidRPr="00371441">
        <w:rPr>
          <w:rFonts w:cstheme="minorHAnsi"/>
          <w:sz w:val="20"/>
        </w:rPr>
        <w:t>The</w:t>
      </w:r>
      <w:proofErr w:type="gramEnd"/>
      <w:r w:rsidRPr="00371441">
        <w:rPr>
          <w:rFonts w:cstheme="minorHAnsi"/>
          <w:sz w:val="20"/>
        </w:rPr>
        <w:t xml:space="preserve"> aging of accounts receivable will evaluate valuation, which is not directly evaluated through confirmation. Therefore, aging provides relevant evidence with respect to the valuation assertion.</w:t>
      </w:r>
    </w:p>
    <w:p w14:paraId="55367F73"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c.</w:t>
      </w:r>
      <w:r w:rsidRPr="00371441">
        <w:rPr>
          <w:rFonts w:cstheme="minorHAnsi"/>
          <w:sz w:val="20"/>
        </w:rPr>
        <w:tab/>
        <w:t>Incorrect</w:t>
      </w:r>
      <w:r w:rsidRPr="00371441">
        <w:rPr>
          <w:rFonts w:cstheme="minorHAnsi"/>
          <w:sz w:val="20"/>
        </w:rPr>
        <w:tab/>
      </w:r>
      <w:proofErr w:type="gramStart"/>
      <w:r w:rsidRPr="00371441">
        <w:rPr>
          <w:rFonts w:cstheme="minorHAnsi"/>
          <w:sz w:val="20"/>
        </w:rPr>
        <w:t>The</w:t>
      </w:r>
      <w:proofErr w:type="gramEnd"/>
      <w:r w:rsidRPr="00371441">
        <w:rPr>
          <w:rFonts w:cstheme="minorHAnsi"/>
          <w:sz w:val="20"/>
        </w:rPr>
        <w:t xml:space="preserve"> number of accounts confirmed by the auditor is related to the sufficiency of evidence, not the appropriateness of evidence (or relevance and reliability).</w:t>
      </w:r>
    </w:p>
    <w:p w14:paraId="26C4365F"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d.</w:t>
      </w:r>
      <w:r w:rsidRPr="00371441">
        <w:rPr>
          <w:rFonts w:cstheme="minorHAnsi"/>
          <w:sz w:val="20"/>
        </w:rPr>
        <w:tab/>
        <w:t>Incorrect</w:t>
      </w:r>
      <w:r w:rsidRPr="00371441">
        <w:rPr>
          <w:rFonts w:cstheme="minorHAnsi"/>
          <w:sz w:val="20"/>
        </w:rPr>
        <w:tab/>
      </w:r>
      <w:proofErr w:type="gramStart"/>
      <w:r w:rsidRPr="00371441">
        <w:rPr>
          <w:rFonts w:cstheme="minorHAnsi"/>
          <w:sz w:val="20"/>
        </w:rPr>
        <w:t>The</w:t>
      </w:r>
      <w:proofErr w:type="gramEnd"/>
      <w:r w:rsidRPr="00371441">
        <w:rPr>
          <w:rFonts w:cstheme="minorHAnsi"/>
          <w:sz w:val="20"/>
        </w:rPr>
        <w:t xml:space="preserve"> decision to confirm a larger number of accounts following year-end relates to the timing of audit procedures, not the appropriateness of evidence (or relevance and reliability).</w:t>
      </w:r>
    </w:p>
    <w:p w14:paraId="50669AF3" w14:textId="77777777" w:rsidR="00D77302" w:rsidRPr="00D77302" w:rsidRDefault="00D77302" w:rsidP="00AB43AA">
      <w:pPr>
        <w:tabs>
          <w:tab w:val="left" w:pos="720"/>
          <w:tab w:val="left" w:pos="1440"/>
          <w:tab w:val="left" w:pos="2160"/>
        </w:tabs>
        <w:ind w:left="2880" w:hanging="2880"/>
        <w:rPr>
          <w:sz w:val="20"/>
        </w:rPr>
      </w:pPr>
    </w:p>
    <w:p w14:paraId="0B533E36" w14:textId="77777777" w:rsidR="00D77302" w:rsidRDefault="00D77302" w:rsidP="00D77302">
      <w:pPr>
        <w:tabs>
          <w:tab w:val="left" w:pos="720"/>
          <w:tab w:val="left" w:pos="1440"/>
          <w:tab w:val="left" w:pos="2160"/>
        </w:tabs>
        <w:ind w:left="720" w:hanging="720"/>
        <w:rPr>
          <w:i/>
          <w:sz w:val="20"/>
        </w:rPr>
      </w:pPr>
      <w:r w:rsidRPr="00D77302">
        <w:rPr>
          <w:sz w:val="20"/>
        </w:rPr>
        <w:t>2.45</w:t>
      </w:r>
      <w:r w:rsidRPr="00D77302">
        <w:rPr>
          <w:sz w:val="20"/>
        </w:rPr>
        <w:tab/>
      </w:r>
      <w:r w:rsidRPr="00D77302">
        <w:rPr>
          <w:b/>
          <w:i/>
          <w:sz w:val="20"/>
        </w:rPr>
        <w:t>NOTE TO INSTRUCTOR</w:t>
      </w:r>
      <w:r w:rsidRPr="00D77302">
        <w:rPr>
          <w:i/>
          <w:sz w:val="20"/>
        </w:rPr>
        <w:t>: Since this question asks students to identify the statement that is not true with respect to the</w:t>
      </w:r>
      <w:r w:rsidR="002D07D7">
        <w:rPr>
          <w:i/>
          <w:sz w:val="20"/>
        </w:rPr>
        <w:t xml:space="preserve"> </w:t>
      </w:r>
      <w:r w:rsidR="00B51AB9">
        <w:rPr>
          <w:i/>
          <w:sz w:val="20"/>
        </w:rPr>
        <w:t>performance</w:t>
      </w:r>
      <w:r w:rsidR="00B51AB9" w:rsidRPr="00D77302">
        <w:rPr>
          <w:i/>
          <w:sz w:val="20"/>
        </w:rPr>
        <w:t xml:space="preserve"> principle</w:t>
      </w:r>
      <w:r w:rsidRPr="00D77302">
        <w:rPr>
          <w:i/>
          <w:sz w:val="20"/>
        </w:rPr>
        <w:t xml:space="preserve">, the response labeled “correct” is not true and those labeled “incorrect” are true. </w:t>
      </w:r>
    </w:p>
    <w:p w14:paraId="1386609B" w14:textId="77777777" w:rsidR="004B525E" w:rsidRPr="00D77302" w:rsidRDefault="004B525E" w:rsidP="00D77302">
      <w:pPr>
        <w:tabs>
          <w:tab w:val="left" w:pos="720"/>
          <w:tab w:val="left" w:pos="1440"/>
          <w:tab w:val="left" w:pos="2160"/>
        </w:tabs>
        <w:ind w:left="720" w:hanging="720"/>
        <w:rPr>
          <w:i/>
          <w:sz w:val="20"/>
        </w:rPr>
      </w:pPr>
    </w:p>
    <w:p w14:paraId="2534DC9F"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a.</w:t>
      </w:r>
      <w:r w:rsidRPr="00371441">
        <w:rPr>
          <w:rFonts w:cstheme="minorHAnsi"/>
          <w:sz w:val="20"/>
        </w:rPr>
        <w:tab/>
        <w:t>Correct</w:t>
      </w:r>
      <w:r w:rsidRPr="00371441">
        <w:rPr>
          <w:rFonts w:cstheme="minorHAnsi"/>
          <w:sz w:val="20"/>
        </w:rPr>
        <w:tab/>
        <w:t>Written audit plans are required in both initial and continuing audits.</w:t>
      </w:r>
    </w:p>
    <w:p w14:paraId="78009015"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b.</w:t>
      </w:r>
      <w:r w:rsidRPr="00371441">
        <w:rPr>
          <w:rFonts w:cstheme="minorHAnsi"/>
          <w:sz w:val="20"/>
        </w:rPr>
        <w:tab/>
        <w:t>Incorrect</w:t>
      </w:r>
      <w:r w:rsidRPr="00371441">
        <w:rPr>
          <w:rFonts w:cstheme="minorHAnsi"/>
          <w:sz w:val="20"/>
        </w:rPr>
        <w:tab/>
        <w:t>Materiality should be considered in planning the audit, performing the audit, and evaluating the effects of misstatements on the entity’s financial statements.</w:t>
      </w:r>
    </w:p>
    <w:p w14:paraId="48A46B0B"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c.</w:t>
      </w:r>
      <w:r w:rsidRPr="00371441">
        <w:rPr>
          <w:rFonts w:cstheme="minorHAnsi"/>
          <w:sz w:val="20"/>
        </w:rPr>
        <w:tab/>
        <w:t>Incorrect</w:t>
      </w:r>
      <w:r w:rsidRPr="00371441">
        <w:rPr>
          <w:rFonts w:cstheme="minorHAnsi"/>
          <w:sz w:val="20"/>
        </w:rPr>
        <w:tab/>
      </w:r>
      <w:proofErr w:type="gramStart"/>
      <w:r w:rsidRPr="00371441">
        <w:rPr>
          <w:rFonts w:cstheme="minorHAnsi"/>
          <w:sz w:val="20"/>
        </w:rPr>
        <w:t>The</w:t>
      </w:r>
      <w:proofErr w:type="gramEnd"/>
      <w:r w:rsidRPr="00371441">
        <w:rPr>
          <w:rFonts w:cstheme="minorHAnsi"/>
          <w:sz w:val="20"/>
        </w:rPr>
        <w:t xml:space="preserve"> </w:t>
      </w:r>
      <w:r w:rsidR="00314FA3" w:rsidRPr="00371441">
        <w:rPr>
          <w:rFonts w:cstheme="minorHAnsi"/>
          <w:sz w:val="20"/>
        </w:rPr>
        <w:t>effectiveness</w:t>
      </w:r>
      <w:r w:rsidRPr="00371441">
        <w:rPr>
          <w:rFonts w:cstheme="minorHAnsi"/>
          <w:sz w:val="20"/>
        </w:rPr>
        <w:t xml:space="preserve"> of the entity’s internal control is an important consideration in the audit team’s assessment of the risk of material misstatement.</w:t>
      </w:r>
    </w:p>
    <w:p w14:paraId="66AB50BF"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r>
      <w:proofErr w:type="gramStart"/>
      <w:r w:rsidRPr="00371441">
        <w:rPr>
          <w:rFonts w:cstheme="minorHAnsi"/>
          <w:sz w:val="20"/>
        </w:rPr>
        <w:t>d</w:t>
      </w:r>
      <w:proofErr w:type="gramEnd"/>
      <w:r w:rsidRPr="00371441">
        <w:rPr>
          <w:rFonts w:cstheme="minorHAnsi"/>
          <w:sz w:val="20"/>
        </w:rPr>
        <w:t>.</w:t>
      </w:r>
      <w:r w:rsidRPr="00371441">
        <w:rPr>
          <w:rFonts w:cstheme="minorHAnsi"/>
          <w:sz w:val="20"/>
        </w:rPr>
        <w:tab/>
        <w:t>Incorrect</w:t>
      </w:r>
      <w:r w:rsidRPr="00371441">
        <w:rPr>
          <w:rFonts w:cstheme="minorHAnsi"/>
          <w:sz w:val="20"/>
        </w:rPr>
        <w:tab/>
        <w:t>In order to be appropriate, evidence must be both relevant and reliable.</w:t>
      </w:r>
    </w:p>
    <w:p w14:paraId="5545A1BA" w14:textId="77777777" w:rsidR="00D77302" w:rsidRDefault="00D77302" w:rsidP="00AB43AA">
      <w:pPr>
        <w:tabs>
          <w:tab w:val="left" w:pos="720"/>
          <w:tab w:val="left" w:pos="1440"/>
          <w:tab w:val="left" w:pos="2160"/>
        </w:tabs>
        <w:ind w:left="2880" w:hanging="2880"/>
        <w:rPr>
          <w:sz w:val="20"/>
        </w:rPr>
      </w:pPr>
    </w:p>
    <w:p w14:paraId="6B5A3D73" w14:textId="77777777" w:rsidR="00D77302" w:rsidRPr="00D77302" w:rsidRDefault="00D77302" w:rsidP="00D77302">
      <w:pPr>
        <w:tabs>
          <w:tab w:val="left" w:pos="720"/>
          <w:tab w:val="left" w:pos="1440"/>
          <w:tab w:val="left" w:pos="2880"/>
        </w:tabs>
        <w:ind w:left="2880" w:hanging="2880"/>
        <w:rPr>
          <w:rFonts w:cstheme="minorHAnsi"/>
          <w:sz w:val="20"/>
        </w:rPr>
      </w:pPr>
      <w:r w:rsidRPr="00D77302">
        <w:rPr>
          <w:sz w:val="20"/>
        </w:rPr>
        <w:t>2.46</w:t>
      </w:r>
      <w:r w:rsidRPr="00D77302">
        <w:rPr>
          <w:sz w:val="20"/>
        </w:rPr>
        <w:tab/>
      </w:r>
      <w:r w:rsidR="00371441" w:rsidRPr="00371441">
        <w:rPr>
          <w:rFonts w:cstheme="minorHAnsi"/>
          <w:sz w:val="20"/>
        </w:rPr>
        <w:t>a.</w:t>
      </w:r>
      <w:r w:rsidR="00371441" w:rsidRPr="00371441">
        <w:rPr>
          <w:rFonts w:cstheme="minorHAnsi"/>
          <w:sz w:val="20"/>
        </w:rPr>
        <w:tab/>
        <w:t>Incorrect</w:t>
      </w:r>
      <w:r w:rsidR="00371441" w:rsidRPr="00371441">
        <w:rPr>
          <w:rFonts w:cstheme="minorHAnsi"/>
          <w:sz w:val="20"/>
        </w:rPr>
        <w:tab/>
        <w:t>Annual inspections are only required for audit firms that audit more than 100 public entities.</w:t>
      </w:r>
    </w:p>
    <w:p w14:paraId="7FF45FA8"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b.</w:t>
      </w:r>
      <w:r w:rsidRPr="00371441">
        <w:rPr>
          <w:rFonts w:cstheme="minorHAnsi"/>
          <w:sz w:val="20"/>
        </w:rPr>
        <w:tab/>
        <w:t>Correct</w:t>
      </w:r>
      <w:r w:rsidRPr="00371441">
        <w:rPr>
          <w:rFonts w:cstheme="minorHAnsi"/>
          <w:sz w:val="20"/>
        </w:rPr>
        <w:tab/>
      </w:r>
      <w:proofErr w:type="gramStart"/>
      <w:r w:rsidRPr="00371441">
        <w:rPr>
          <w:rFonts w:cstheme="minorHAnsi"/>
          <w:sz w:val="20"/>
        </w:rPr>
        <w:t>In</w:t>
      </w:r>
      <w:proofErr w:type="gramEnd"/>
      <w:r w:rsidRPr="00371441">
        <w:rPr>
          <w:rFonts w:cstheme="minorHAnsi"/>
          <w:sz w:val="20"/>
        </w:rPr>
        <w:t xml:space="preserve"> a PCAOB inspection, a sample</w:t>
      </w:r>
      <w:r w:rsidR="00D336D4">
        <w:rPr>
          <w:rFonts w:cstheme="minorHAnsi"/>
          <w:sz w:val="20"/>
        </w:rPr>
        <w:t xml:space="preserve"> of</w:t>
      </w:r>
      <w:r w:rsidRPr="00371441">
        <w:rPr>
          <w:rFonts w:cstheme="minorHAnsi"/>
          <w:sz w:val="20"/>
        </w:rPr>
        <w:t xml:space="preserve"> audits as well as the firm’s system of quality control are reviewed by the inspection team.</w:t>
      </w:r>
    </w:p>
    <w:p w14:paraId="5D06AC09"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c.</w:t>
      </w:r>
      <w:r w:rsidRPr="00371441">
        <w:rPr>
          <w:rFonts w:cstheme="minorHAnsi"/>
          <w:sz w:val="20"/>
        </w:rPr>
        <w:tab/>
        <w:t>Incorrect</w:t>
      </w:r>
      <w:r w:rsidRPr="00371441">
        <w:rPr>
          <w:rFonts w:cstheme="minorHAnsi"/>
          <w:sz w:val="20"/>
        </w:rPr>
        <w:tab/>
        <w:t>While the deficiencies noted in sampled audit engagements are publicly disclosed, information regarding deficiencies in the firm’s quality control are not publicly disclosed unless the firm fails to address those deficiencies within one year.</w:t>
      </w:r>
    </w:p>
    <w:p w14:paraId="6402C6C9"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r>
      <w:proofErr w:type="gramStart"/>
      <w:r w:rsidRPr="00371441">
        <w:rPr>
          <w:rFonts w:cstheme="minorHAnsi"/>
          <w:sz w:val="20"/>
        </w:rPr>
        <w:t>d</w:t>
      </w:r>
      <w:proofErr w:type="gramEnd"/>
      <w:r w:rsidRPr="00371441">
        <w:rPr>
          <w:rFonts w:cstheme="minorHAnsi"/>
          <w:sz w:val="20"/>
        </w:rPr>
        <w:t>.</w:t>
      </w:r>
      <w:r w:rsidRPr="00371441">
        <w:rPr>
          <w:rFonts w:cstheme="minorHAnsi"/>
          <w:sz w:val="20"/>
        </w:rPr>
        <w:tab/>
        <w:t>Incorrect</w:t>
      </w:r>
      <w:r w:rsidRPr="00371441">
        <w:rPr>
          <w:rFonts w:cstheme="minorHAnsi"/>
          <w:sz w:val="20"/>
        </w:rPr>
        <w:tab/>
        <w:t xml:space="preserve">All firms auditing public </w:t>
      </w:r>
      <w:r w:rsidR="007842BE">
        <w:rPr>
          <w:rFonts w:cstheme="minorHAnsi"/>
          <w:sz w:val="20"/>
        </w:rPr>
        <w:t>entitie</w:t>
      </w:r>
      <w:r w:rsidRPr="00371441">
        <w:rPr>
          <w:rFonts w:cstheme="minorHAnsi"/>
          <w:sz w:val="20"/>
        </w:rPr>
        <w:t>s must have a PCAOB inspection. If a firm audits 100 or fewer public entities, it has an inspection every three years rather than every year.</w:t>
      </w:r>
    </w:p>
    <w:p w14:paraId="5990EDFA" w14:textId="77777777" w:rsidR="00D77302" w:rsidRDefault="00D77302" w:rsidP="00AB43AA">
      <w:pPr>
        <w:tabs>
          <w:tab w:val="left" w:pos="720"/>
          <w:tab w:val="left" w:pos="1440"/>
          <w:tab w:val="left" w:pos="2160"/>
        </w:tabs>
        <w:ind w:left="2880" w:hanging="2880"/>
        <w:rPr>
          <w:sz w:val="20"/>
        </w:rPr>
      </w:pPr>
    </w:p>
    <w:p w14:paraId="28066B4F" w14:textId="77777777" w:rsidR="00E52FCB" w:rsidRPr="00490CF7" w:rsidRDefault="00E52FCB" w:rsidP="008E311F">
      <w:pPr>
        <w:tabs>
          <w:tab w:val="left" w:pos="720"/>
          <w:tab w:val="left" w:pos="1440"/>
          <w:tab w:val="left" w:pos="2160"/>
        </w:tabs>
        <w:ind w:left="2880" w:hanging="2880"/>
        <w:rPr>
          <w:sz w:val="20"/>
        </w:rPr>
      </w:pPr>
      <w:r>
        <w:rPr>
          <w:sz w:val="20"/>
        </w:rPr>
        <w:t>2.</w:t>
      </w:r>
      <w:r w:rsidR="001766B9">
        <w:rPr>
          <w:sz w:val="20"/>
        </w:rPr>
        <w:t>4</w:t>
      </w:r>
      <w:r w:rsidR="004E4FDB">
        <w:rPr>
          <w:sz w:val="20"/>
        </w:rPr>
        <w:t>7</w:t>
      </w:r>
      <w:r w:rsidRPr="00490CF7">
        <w:rPr>
          <w:sz w:val="20"/>
        </w:rPr>
        <w:tab/>
        <w:t>a.</w:t>
      </w:r>
      <w:r w:rsidRPr="00490CF7">
        <w:rPr>
          <w:sz w:val="20"/>
        </w:rPr>
        <w:tab/>
        <w:t>Correct</w:t>
      </w:r>
      <w:r w:rsidRPr="00490CF7">
        <w:rPr>
          <w:sz w:val="20"/>
        </w:rPr>
        <w:tab/>
      </w:r>
      <w:r w:rsidRPr="00490CF7">
        <w:rPr>
          <w:sz w:val="20"/>
        </w:rPr>
        <w:tab/>
      </w:r>
      <w:r w:rsidR="001A5824">
        <w:rPr>
          <w:sz w:val="20"/>
        </w:rPr>
        <w:t>Audit procedures are particular and specialized actions that auditors take to obtain evidence during a specific engagement</w:t>
      </w:r>
      <w:r w:rsidRPr="00490CF7">
        <w:rPr>
          <w:sz w:val="20"/>
        </w:rPr>
        <w:t>.</w:t>
      </w:r>
    </w:p>
    <w:p w14:paraId="194F8739" w14:textId="77777777" w:rsidR="00E52FCB" w:rsidRPr="00490CF7" w:rsidRDefault="00E52FCB" w:rsidP="008E311F">
      <w:pPr>
        <w:tabs>
          <w:tab w:val="left" w:pos="720"/>
          <w:tab w:val="left" w:pos="1440"/>
          <w:tab w:val="left" w:pos="2160"/>
        </w:tabs>
        <w:ind w:left="2880" w:hanging="2790"/>
        <w:rPr>
          <w:sz w:val="20"/>
        </w:rPr>
      </w:pPr>
      <w:r w:rsidRPr="00490CF7">
        <w:rPr>
          <w:sz w:val="20"/>
        </w:rPr>
        <w:tab/>
        <w:t xml:space="preserve">b. </w:t>
      </w:r>
      <w:r w:rsidRPr="00490CF7">
        <w:rPr>
          <w:sz w:val="20"/>
        </w:rPr>
        <w:tab/>
        <w:t>Incorrect</w:t>
      </w:r>
      <w:r w:rsidRPr="00490CF7">
        <w:rPr>
          <w:sz w:val="20"/>
        </w:rPr>
        <w:tab/>
      </w:r>
      <w:r w:rsidR="001A5824">
        <w:rPr>
          <w:sz w:val="20"/>
        </w:rPr>
        <w:t>Auditing standards do not apply to specific engagements, but are quality guides that apply to all audits.</w:t>
      </w:r>
    </w:p>
    <w:p w14:paraId="1B03612A" w14:textId="77777777" w:rsidR="00E52FCB" w:rsidRPr="00490CF7" w:rsidRDefault="00E52FCB" w:rsidP="008E311F">
      <w:pPr>
        <w:tabs>
          <w:tab w:val="left" w:pos="720"/>
          <w:tab w:val="left" w:pos="1440"/>
          <w:tab w:val="left" w:pos="2160"/>
        </w:tabs>
        <w:ind w:left="2880" w:hanging="2790"/>
        <w:rPr>
          <w:sz w:val="20"/>
        </w:rPr>
      </w:pPr>
      <w:r w:rsidRPr="00490CF7">
        <w:rPr>
          <w:sz w:val="20"/>
        </w:rPr>
        <w:tab/>
        <w:t>c.</w:t>
      </w:r>
      <w:r w:rsidRPr="00490CF7">
        <w:rPr>
          <w:sz w:val="20"/>
        </w:rPr>
        <w:tab/>
        <w:t>Incorrect</w:t>
      </w:r>
      <w:r w:rsidRPr="00490CF7">
        <w:rPr>
          <w:sz w:val="20"/>
        </w:rPr>
        <w:tab/>
      </w:r>
      <w:r w:rsidR="001A5824">
        <w:rPr>
          <w:sz w:val="20"/>
        </w:rPr>
        <w:t>Interpretive publications provide guidance to auditors on the application of generally accepted auditing standards in specific situation</w:t>
      </w:r>
      <w:r w:rsidRPr="00490CF7">
        <w:rPr>
          <w:sz w:val="20"/>
        </w:rPr>
        <w:t>.</w:t>
      </w:r>
    </w:p>
    <w:p w14:paraId="6BB3385C" w14:textId="77777777" w:rsidR="00E52FCB" w:rsidRPr="00490CF7" w:rsidRDefault="00E52FCB" w:rsidP="008E311F">
      <w:pPr>
        <w:tabs>
          <w:tab w:val="left" w:pos="720"/>
          <w:tab w:val="left" w:pos="1440"/>
          <w:tab w:val="left" w:pos="2160"/>
        </w:tabs>
        <w:ind w:left="2880" w:hanging="2790"/>
        <w:rPr>
          <w:sz w:val="20"/>
        </w:rPr>
      </w:pPr>
      <w:r w:rsidRPr="00490CF7">
        <w:rPr>
          <w:sz w:val="20"/>
        </w:rPr>
        <w:tab/>
        <w:t xml:space="preserve">d. </w:t>
      </w:r>
      <w:r w:rsidRPr="00490CF7">
        <w:rPr>
          <w:sz w:val="20"/>
        </w:rPr>
        <w:tab/>
        <w:t>Incorrect</w:t>
      </w:r>
      <w:r w:rsidRPr="00490CF7">
        <w:rPr>
          <w:sz w:val="20"/>
        </w:rPr>
        <w:tab/>
      </w:r>
      <w:r w:rsidR="001A5824">
        <w:rPr>
          <w:i/>
          <w:sz w:val="20"/>
        </w:rPr>
        <w:t xml:space="preserve">Statements on Auditing Standards </w:t>
      </w:r>
      <w:r w:rsidR="001A5824">
        <w:rPr>
          <w:sz w:val="20"/>
        </w:rPr>
        <w:t>are pronouncements issued by the Auditing Standards Board that apply to all audits of nonpublic entities</w:t>
      </w:r>
      <w:r w:rsidRPr="00490CF7">
        <w:rPr>
          <w:sz w:val="20"/>
        </w:rPr>
        <w:t>.</w:t>
      </w:r>
    </w:p>
    <w:p w14:paraId="558612CA" w14:textId="77777777" w:rsidR="00E52FCB" w:rsidRDefault="00E52FCB" w:rsidP="00AB43AA">
      <w:pPr>
        <w:tabs>
          <w:tab w:val="left" w:pos="720"/>
          <w:tab w:val="left" w:pos="1440"/>
          <w:tab w:val="left" w:pos="2160"/>
        </w:tabs>
        <w:ind w:left="2880" w:hanging="2880"/>
        <w:rPr>
          <w:sz w:val="20"/>
        </w:rPr>
      </w:pPr>
    </w:p>
    <w:p w14:paraId="138BA27B" w14:textId="77777777" w:rsidR="004E4FDB" w:rsidRDefault="004E4FDB" w:rsidP="00830C59">
      <w:pPr>
        <w:tabs>
          <w:tab w:val="left" w:pos="720"/>
          <w:tab w:val="left" w:pos="1440"/>
          <w:tab w:val="left" w:pos="2160"/>
        </w:tabs>
        <w:ind w:left="2880" w:hanging="2880"/>
        <w:rPr>
          <w:sz w:val="20"/>
        </w:rPr>
      </w:pPr>
      <w:r>
        <w:rPr>
          <w:sz w:val="20"/>
        </w:rPr>
        <w:t>2.48</w:t>
      </w:r>
      <w:r>
        <w:rPr>
          <w:sz w:val="20"/>
        </w:rPr>
        <w:tab/>
        <w:t>a.</w:t>
      </w:r>
      <w:r>
        <w:rPr>
          <w:sz w:val="20"/>
        </w:rPr>
        <w:tab/>
        <w:t>Incorrect</w:t>
      </w:r>
      <w:r>
        <w:rPr>
          <w:sz w:val="20"/>
        </w:rPr>
        <w:tab/>
      </w:r>
      <w:proofErr w:type="gramStart"/>
      <w:r w:rsidR="001A5824">
        <w:rPr>
          <w:sz w:val="20"/>
        </w:rPr>
        <w:t>The</w:t>
      </w:r>
      <w:proofErr w:type="gramEnd"/>
      <w:r w:rsidR="001A5824">
        <w:rPr>
          <w:sz w:val="20"/>
        </w:rPr>
        <w:t xml:space="preserve"> PCAOB does develop </w:t>
      </w:r>
      <w:r w:rsidR="001A5824">
        <w:rPr>
          <w:i/>
          <w:sz w:val="20"/>
        </w:rPr>
        <w:t xml:space="preserve">Auditing Standards, </w:t>
      </w:r>
      <w:r w:rsidR="001A5824">
        <w:rPr>
          <w:sz w:val="20"/>
        </w:rPr>
        <w:t>but these relate to the audit of public entities</w:t>
      </w:r>
      <w:r>
        <w:rPr>
          <w:sz w:val="20"/>
        </w:rPr>
        <w:t>.</w:t>
      </w:r>
    </w:p>
    <w:p w14:paraId="6EE50D04" w14:textId="77777777" w:rsidR="004E4FDB" w:rsidRDefault="004E4FDB" w:rsidP="004E4FDB">
      <w:pPr>
        <w:tabs>
          <w:tab w:val="left" w:pos="720"/>
          <w:tab w:val="left" w:pos="1440"/>
          <w:tab w:val="left" w:pos="2160"/>
        </w:tabs>
        <w:ind w:left="2880" w:hanging="2880"/>
        <w:rPr>
          <w:sz w:val="20"/>
        </w:rPr>
      </w:pPr>
      <w:r>
        <w:rPr>
          <w:sz w:val="20"/>
        </w:rPr>
        <w:tab/>
        <w:t>b.</w:t>
      </w:r>
      <w:r>
        <w:rPr>
          <w:sz w:val="20"/>
        </w:rPr>
        <w:tab/>
        <w:t>Correct</w:t>
      </w:r>
      <w:r>
        <w:rPr>
          <w:sz w:val="20"/>
        </w:rPr>
        <w:tab/>
      </w:r>
      <w:r>
        <w:rPr>
          <w:sz w:val="20"/>
        </w:rPr>
        <w:tab/>
      </w:r>
      <w:proofErr w:type="gramStart"/>
      <w:r w:rsidR="001A5824">
        <w:rPr>
          <w:sz w:val="20"/>
        </w:rPr>
        <w:t>The</w:t>
      </w:r>
      <w:proofErr w:type="gramEnd"/>
      <w:r w:rsidR="001A5824">
        <w:rPr>
          <w:sz w:val="20"/>
        </w:rPr>
        <w:t xml:space="preserve"> PCAOB develops </w:t>
      </w:r>
      <w:r w:rsidR="001A5824">
        <w:rPr>
          <w:i/>
          <w:sz w:val="20"/>
        </w:rPr>
        <w:t xml:space="preserve">Auditing Standards </w:t>
      </w:r>
      <w:r w:rsidR="001A5824">
        <w:rPr>
          <w:sz w:val="20"/>
        </w:rPr>
        <w:t>for the audit of public entities</w:t>
      </w:r>
      <w:r>
        <w:rPr>
          <w:sz w:val="20"/>
        </w:rPr>
        <w:t>.</w:t>
      </w:r>
    </w:p>
    <w:p w14:paraId="64314577" w14:textId="77777777" w:rsidR="004E4FDB" w:rsidRDefault="004E4FDB" w:rsidP="004E4FDB">
      <w:pPr>
        <w:tabs>
          <w:tab w:val="left" w:pos="720"/>
          <w:tab w:val="left" w:pos="1440"/>
          <w:tab w:val="left" w:pos="2160"/>
        </w:tabs>
        <w:ind w:left="2880" w:hanging="2880"/>
        <w:rPr>
          <w:sz w:val="20"/>
        </w:rPr>
      </w:pPr>
      <w:r>
        <w:rPr>
          <w:sz w:val="20"/>
        </w:rPr>
        <w:tab/>
        <w:t>c.</w:t>
      </w:r>
      <w:r>
        <w:rPr>
          <w:sz w:val="20"/>
        </w:rPr>
        <w:tab/>
        <w:t>Incorrect</w:t>
      </w:r>
      <w:r>
        <w:rPr>
          <w:sz w:val="20"/>
        </w:rPr>
        <w:tab/>
      </w:r>
      <w:proofErr w:type="gramStart"/>
      <w:r w:rsidR="001A5824">
        <w:rPr>
          <w:sz w:val="20"/>
        </w:rPr>
        <w:t>The</w:t>
      </w:r>
      <w:proofErr w:type="gramEnd"/>
      <w:r w:rsidR="001A5824">
        <w:rPr>
          <w:sz w:val="20"/>
        </w:rPr>
        <w:t xml:space="preserve"> Auditing Standards Board develops </w:t>
      </w:r>
      <w:r w:rsidR="001A5824">
        <w:rPr>
          <w:i/>
          <w:sz w:val="20"/>
        </w:rPr>
        <w:t>Statements on Auditing Standards</w:t>
      </w:r>
      <w:r>
        <w:rPr>
          <w:sz w:val="20"/>
        </w:rPr>
        <w:t>.</w:t>
      </w:r>
    </w:p>
    <w:p w14:paraId="5142DF8A" w14:textId="220FE1BC" w:rsidR="00A27517" w:rsidRDefault="004E4FDB" w:rsidP="00A27517">
      <w:pPr>
        <w:tabs>
          <w:tab w:val="left" w:pos="720"/>
          <w:tab w:val="left" w:pos="1440"/>
          <w:tab w:val="left" w:pos="2160"/>
        </w:tabs>
        <w:ind w:left="2880" w:hanging="2880"/>
        <w:rPr>
          <w:sz w:val="20"/>
        </w:rPr>
      </w:pPr>
      <w:r>
        <w:rPr>
          <w:sz w:val="20"/>
        </w:rPr>
        <w:tab/>
        <w:t>d.</w:t>
      </w:r>
      <w:r>
        <w:rPr>
          <w:sz w:val="20"/>
        </w:rPr>
        <w:tab/>
        <w:t>Incorrect</w:t>
      </w:r>
      <w:r>
        <w:rPr>
          <w:sz w:val="20"/>
        </w:rPr>
        <w:tab/>
      </w:r>
      <w:proofErr w:type="gramStart"/>
      <w:r w:rsidR="001A5824">
        <w:rPr>
          <w:sz w:val="20"/>
        </w:rPr>
        <w:t>The</w:t>
      </w:r>
      <w:proofErr w:type="gramEnd"/>
      <w:r w:rsidR="001A5824">
        <w:rPr>
          <w:sz w:val="20"/>
        </w:rPr>
        <w:t xml:space="preserve"> Auditing Standards Board develops </w:t>
      </w:r>
      <w:r w:rsidR="001A5824">
        <w:rPr>
          <w:i/>
          <w:sz w:val="20"/>
        </w:rPr>
        <w:t>Statements on Auditing Standards</w:t>
      </w:r>
      <w:r>
        <w:rPr>
          <w:sz w:val="20"/>
        </w:rPr>
        <w:t>.</w:t>
      </w:r>
    </w:p>
    <w:p w14:paraId="0D868DE6" w14:textId="77777777" w:rsidR="00A27517" w:rsidRDefault="00A27517" w:rsidP="00A27517">
      <w:pPr>
        <w:tabs>
          <w:tab w:val="left" w:pos="720"/>
          <w:tab w:val="left" w:pos="1440"/>
          <w:tab w:val="left" w:pos="2160"/>
        </w:tabs>
        <w:ind w:left="2880" w:hanging="2880"/>
        <w:rPr>
          <w:sz w:val="20"/>
        </w:rPr>
      </w:pPr>
    </w:p>
    <w:p w14:paraId="7DFE5F15" w14:textId="77777777" w:rsidR="00A27517" w:rsidRPr="00A27517" w:rsidRDefault="00A27517" w:rsidP="00A27517">
      <w:pPr>
        <w:tabs>
          <w:tab w:val="left" w:pos="720"/>
          <w:tab w:val="left" w:pos="1440"/>
          <w:tab w:val="left" w:pos="2160"/>
        </w:tabs>
        <w:ind w:left="2880" w:hanging="2880"/>
        <w:rPr>
          <w:sz w:val="20"/>
        </w:rPr>
      </w:pPr>
      <w:r w:rsidRPr="00A27517">
        <w:rPr>
          <w:sz w:val="20"/>
        </w:rPr>
        <w:t>2.49</w:t>
      </w:r>
      <w:r w:rsidRPr="00A27517">
        <w:rPr>
          <w:sz w:val="20"/>
        </w:rPr>
        <w:tab/>
        <w:t>a.</w:t>
      </w:r>
      <w:r w:rsidRPr="00A27517">
        <w:rPr>
          <w:sz w:val="20"/>
        </w:rPr>
        <w:tab/>
        <w:t>Incorrect</w:t>
      </w:r>
      <w:r w:rsidRPr="00A27517">
        <w:rPr>
          <w:sz w:val="20"/>
        </w:rPr>
        <w:tab/>
      </w:r>
      <w:proofErr w:type="gramStart"/>
      <w:r w:rsidRPr="00A27517">
        <w:rPr>
          <w:sz w:val="20"/>
        </w:rPr>
        <w:t>This</w:t>
      </w:r>
      <w:proofErr w:type="gramEnd"/>
      <w:r w:rsidRPr="00A27517">
        <w:rPr>
          <w:sz w:val="20"/>
        </w:rPr>
        <w:t xml:space="preserve"> statement is related to the scope paragraph.</w:t>
      </w:r>
    </w:p>
    <w:p w14:paraId="2292A11E" w14:textId="77777777" w:rsidR="00A27517" w:rsidRPr="00A27517" w:rsidRDefault="00A27517" w:rsidP="00A27517">
      <w:pPr>
        <w:tabs>
          <w:tab w:val="left" w:pos="720"/>
          <w:tab w:val="left" w:pos="1440"/>
          <w:tab w:val="left" w:pos="2160"/>
        </w:tabs>
        <w:ind w:left="2880" w:hanging="2880"/>
        <w:contextualSpacing/>
        <w:rPr>
          <w:sz w:val="20"/>
        </w:rPr>
      </w:pPr>
      <w:r w:rsidRPr="00A27517">
        <w:rPr>
          <w:sz w:val="20"/>
        </w:rPr>
        <w:tab/>
      </w:r>
      <w:proofErr w:type="gramStart"/>
      <w:r w:rsidRPr="00A27517">
        <w:rPr>
          <w:sz w:val="20"/>
        </w:rPr>
        <w:t>b</w:t>
      </w:r>
      <w:proofErr w:type="gramEnd"/>
      <w:r w:rsidRPr="00A27517">
        <w:rPr>
          <w:sz w:val="20"/>
        </w:rPr>
        <w:t>.</w:t>
      </w:r>
      <w:r w:rsidRPr="00A27517">
        <w:rPr>
          <w:sz w:val="20"/>
        </w:rPr>
        <w:tab/>
        <w:t>Incorrect</w:t>
      </w:r>
      <w:r w:rsidRPr="00A27517">
        <w:rPr>
          <w:sz w:val="20"/>
        </w:rPr>
        <w:tab/>
        <w:t>This statement is related to the opinion paragraph.</w:t>
      </w:r>
    </w:p>
    <w:p w14:paraId="6E3BB25E" w14:textId="77777777" w:rsidR="00A27517" w:rsidRPr="00A27517" w:rsidRDefault="00A27517" w:rsidP="00A27517">
      <w:pPr>
        <w:tabs>
          <w:tab w:val="left" w:pos="720"/>
          <w:tab w:val="left" w:pos="1440"/>
          <w:tab w:val="left" w:pos="2160"/>
        </w:tabs>
        <w:ind w:left="2880" w:hanging="2880"/>
        <w:contextualSpacing/>
        <w:rPr>
          <w:sz w:val="20"/>
        </w:rPr>
      </w:pPr>
      <w:r w:rsidRPr="00A27517">
        <w:rPr>
          <w:sz w:val="20"/>
        </w:rPr>
        <w:tab/>
        <w:t>c.</w:t>
      </w:r>
      <w:r w:rsidRPr="00A27517">
        <w:rPr>
          <w:sz w:val="20"/>
        </w:rPr>
        <w:tab/>
        <w:t>Correct</w:t>
      </w:r>
      <w:r w:rsidRPr="00A27517">
        <w:rPr>
          <w:sz w:val="20"/>
        </w:rPr>
        <w:tab/>
      </w:r>
      <w:r w:rsidRPr="00A27517">
        <w:rPr>
          <w:sz w:val="20"/>
        </w:rPr>
        <w:tab/>
      </w:r>
      <w:proofErr w:type="gramStart"/>
      <w:r w:rsidRPr="00A27517">
        <w:rPr>
          <w:sz w:val="20"/>
        </w:rPr>
        <w:t>The</w:t>
      </w:r>
      <w:proofErr w:type="gramEnd"/>
      <w:r w:rsidRPr="00A27517">
        <w:rPr>
          <w:sz w:val="20"/>
        </w:rPr>
        <w:t xml:space="preserve"> responsibility of auditors and management in the financial reporting process is described in the introductory paragraph.</w:t>
      </w:r>
    </w:p>
    <w:p w14:paraId="0336C261" w14:textId="77777777" w:rsidR="00A27517" w:rsidRPr="00A27517" w:rsidRDefault="00A27517" w:rsidP="00A27517">
      <w:pPr>
        <w:tabs>
          <w:tab w:val="left" w:pos="720"/>
          <w:tab w:val="left" w:pos="1440"/>
          <w:tab w:val="left" w:pos="2160"/>
        </w:tabs>
        <w:ind w:left="2880" w:hanging="2880"/>
        <w:contextualSpacing/>
        <w:rPr>
          <w:sz w:val="20"/>
        </w:rPr>
      </w:pPr>
      <w:r w:rsidRPr="00A27517">
        <w:rPr>
          <w:sz w:val="20"/>
        </w:rPr>
        <w:tab/>
        <w:t>d.</w:t>
      </w:r>
      <w:r w:rsidRPr="00A27517">
        <w:rPr>
          <w:sz w:val="20"/>
        </w:rPr>
        <w:tab/>
        <w:t>Incorrect</w:t>
      </w:r>
      <w:r w:rsidRPr="00A27517">
        <w:rPr>
          <w:sz w:val="20"/>
        </w:rPr>
        <w:tab/>
      </w:r>
      <w:proofErr w:type="gramStart"/>
      <w:r w:rsidRPr="00A27517">
        <w:rPr>
          <w:sz w:val="20"/>
        </w:rPr>
        <w:t>This</w:t>
      </w:r>
      <w:proofErr w:type="gramEnd"/>
      <w:r w:rsidRPr="00A27517">
        <w:rPr>
          <w:sz w:val="20"/>
        </w:rPr>
        <w:t xml:space="preserve"> statement is related to the internal control paragraph.</w:t>
      </w:r>
    </w:p>
    <w:p w14:paraId="66CBAB06" w14:textId="77777777" w:rsidR="00A27517" w:rsidRPr="00A27517" w:rsidRDefault="00A27517" w:rsidP="00A27517">
      <w:pPr>
        <w:tabs>
          <w:tab w:val="left" w:pos="720"/>
          <w:tab w:val="left" w:pos="1440"/>
          <w:tab w:val="left" w:pos="2160"/>
        </w:tabs>
        <w:ind w:left="2880" w:hanging="2880"/>
        <w:contextualSpacing/>
        <w:rPr>
          <w:sz w:val="20"/>
        </w:rPr>
      </w:pPr>
    </w:p>
    <w:p w14:paraId="2E6CF055" w14:textId="77777777" w:rsidR="00A27517" w:rsidRDefault="00A27517" w:rsidP="00A27517">
      <w:pPr>
        <w:pStyle w:val="ListParagraph"/>
        <w:tabs>
          <w:tab w:val="left" w:pos="720"/>
          <w:tab w:val="left" w:pos="1440"/>
          <w:tab w:val="left" w:pos="2160"/>
        </w:tabs>
        <w:spacing w:after="0" w:line="240" w:lineRule="auto"/>
        <w:ind w:left="2880" w:hanging="2880"/>
        <w:rPr>
          <w:rFonts w:ascii="Times New Roman" w:hAnsi="Times New Roman"/>
          <w:sz w:val="20"/>
          <w:szCs w:val="20"/>
        </w:rPr>
      </w:pPr>
      <w:r w:rsidRPr="00A27517">
        <w:rPr>
          <w:rFonts w:ascii="Times New Roman" w:hAnsi="Times New Roman"/>
          <w:sz w:val="20"/>
          <w:szCs w:val="20"/>
        </w:rPr>
        <w:lastRenderedPageBreak/>
        <w:t>2.50</w:t>
      </w:r>
      <w:r w:rsidRPr="00A27517">
        <w:rPr>
          <w:rFonts w:ascii="Times New Roman" w:hAnsi="Times New Roman"/>
          <w:sz w:val="20"/>
          <w:szCs w:val="20"/>
        </w:rPr>
        <w:tab/>
        <w:t>a.</w:t>
      </w:r>
      <w:r w:rsidRPr="00A27517">
        <w:rPr>
          <w:rFonts w:ascii="Times New Roman" w:hAnsi="Times New Roman"/>
          <w:sz w:val="20"/>
          <w:szCs w:val="20"/>
        </w:rPr>
        <w:tab/>
        <w:t>Correct</w:t>
      </w:r>
      <w:r w:rsidRPr="00A27517">
        <w:rPr>
          <w:rFonts w:ascii="Times New Roman" w:hAnsi="Times New Roman"/>
          <w:sz w:val="20"/>
          <w:szCs w:val="20"/>
        </w:rPr>
        <w:tab/>
      </w:r>
      <w:r w:rsidRPr="00A27517">
        <w:rPr>
          <w:rFonts w:ascii="Times New Roman" w:hAnsi="Times New Roman"/>
          <w:sz w:val="20"/>
          <w:szCs w:val="20"/>
        </w:rPr>
        <w:tab/>
      </w:r>
      <w:proofErr w:type="gramStart"/>
      <w:r w:rsidRPr="00A27517">
        <w:rPr>
          <w:rFonts w:ascii="Times New Roman" w:hAnsi="Times New Roman"/>
          <w:sz w:val="20"/>
          <w:szCs w:val="20"/>
        </w:rPr>
        <w:t>An</w:t>
      </w:r>
      <w:proofErr w:type="gramEnd"/>
      <w:r w:rsidRPr="00A27517">
        <w:rPr>
          <w:rFonts w:ascii="Times New Roman" w:hAnsi="Times New Roman"/>
          <w:sz w:val="20"/>
          <w:szCs w:val="20"/>
        </w:rPr>
        <w:t xml:space="preserve"> adverse opinion is issued for material and pervasive departures from GAAP.</w:t>
      </w:r>
    </w:p>
    <w:p w14:paraId="244CAD9E" w14:textId="77777777" w:rsidR="00A27517" w:rsidRPr="00A27517" w:rsidRDefault="00A27517" w:rsidP="00A27517">
      <w:pPr>
        <w:pStyle w:val="ListParagraph"/>
        <w:tabs>
          <w:tab w:val="left" w:pos="720"/>
          <w:tab w:val="left" w:pos="1440"/>
          <w:tab w:val="left" w:pos="2160"/>
        </w:tabs>
        <w:spacing w:after="0" w:line="240" w:lineRule="auto"/>
        <w:ind w:left="2880" w:hanging="2880"/>
        <w:rPr>
          <w:rFonts w:ascii="Times New Roman" w:hAnsi="Times New Roman"/>
          <w:sz w:val="20"/>
          <w:szCs w:val="20"/>
        </w:rPr>
      </w:pPr>
      <w:r>
        <w:rPr>
          <w:rFonts w:ascii="Times New Roman" w:hAnsi="Times New Roman"/>
          <w:sz w:val="20"/>
          <w:szCs w:val="20"/>
        </w:rPr>
        <w:tab/>
      </w:r>
      <w:proofErr w:type="gramStart"/>
      <w:r w:rsidRPr="00A27517">
        <w:rPr>
          <w:rFonts w:ascii="Times New Roman" w:hAnsi="Times New Roman"/>
          <w:sz w:val="20"/>
          <w:szCs w:val="20"/>
        </w:rPr>
        <w:t>b</w:t>
      </w:r>
      <w:proofErr w:type="gramEnd"/>
      <w:r w:rsidRPr="00A27517">
        <w:rPr>
          <w:rFonts w:ascii="Times New Roman" w:hAnsi="Times New Roman"/>
          <w:sz w:val="20"/>
          <w:szCs w:val="20"/>
        </w:rPr>
        <w:t>.</w:t>
      </w:r>
      <w:r w:rsidRPr="00A27517">
        <w:rPr>
          <w:rFonts w:ascii="Times New Roman" w:hAnsi="Times New Roman"/>
          <w:sz w:val="20"/>
          <w:szCs w:val="20"/>
        </w:rPr>
        <w:tab/>
        <w:t>Incorrect</w:t>
      </w:r>
      <w:r w:rsidRPr="00A27517">
        <w:rPr>
          <w:rFonts w:ascii="Times New Roman" w:hAnsi="Times New Roman"/>
          <w:sz w:val="20"/>
          <w:szCs w:val="20"/>
        </w:rPr>
        <w:tab/>
        <w:t>A disclaimer of opinion would be issued only when auditors felt they were unable to reach a conclusion with respect to the fairness of the entity’s financial statements.</w:t>
      </w:r>
    </w:p>
    <w:p w14:paraId="2CAD5DD7" w14:textId="77777777" w:rsidR="00A27517" w:rsidRPr="00A27517" w:rsidRDefault="00A27517" w:rsidP="00A27517">
      <w:pPr>
        <w:tabs>
          <w:tab w:val="left" w:pos="720"/>
          <w:tab w:val="left" w:pos="1440"/>
          <w:tab w:val="left" w:pos="2160"/>
        </w:tabs>
        <w:ind w:left="2880" w:hanging="2880"/>
        <w:contextualSpacing/>
        <w:rPr>
          <w:sz w:val="20"/>
        </w:rPr>
      </w:pPr>
      <w:r w:rsidRPr="00A27517">
        <w:rPr>
          <w:sz w:val="20"/>
        </w:rPr>
        <w:tab/>
        <w:t>c.</w:t>
      </w:r>
      <w:r w:rsidRPr="00A27517">
        <w:rPr>
          <w:sz w:val="20"/>
        </w:rPr>
        <w:tab/>
        <w:t>Incorrect</w:t>
      </w:r>
      <w:r w:rsidRPr="00A27517">
        <w:rPr>
          <w:sz w:val="20"/>
        </w:rPr>
        <w:tab/>
      </w:r>
      <w:proofErr w:type="gramStart"/>
      <w:r w:rsidRPr="00A27517">
        <w:rPr>
          <w:sz w:val="20"/>
        </w:rPr>
        <w:t>A</w:t>
      </w:r>
      <w:proofErr w:type="gramEnd"/>
      <w:r w:rsidRPr="00A27517">
        <w:rPr>
          <w:sz w:val="20"/>
        </w:rPr>
        <w:t xml:space="preserve"> qualified opinion concludes that, with the exception of a specific matter, the entity’s financial statements are presented according to GAAP.</w:t>
      </w:r>
    </w:p>
    <w:p w14:paraId="11F5D9F9" w14:textId="77777777" w:rsidR="00A27517" w:rsidRPr="00A27517" w:rsidRDefault="00A27517" w:rsidP="00A27517">
      <w:pPr>
        <w:tabs>
          <w:tab w:val="left" w:pos="720"/>
          <w:tab w:val="left" w:pos="1440"/>
          <w:tab w:val="left" w:pos="2160"/>
        </w:tabs>
        <w:ind w:left="2880" w:hanging="2880"/>
        <w:contextualSpacing/>
        <w:rPr>
          <w:sz w:val="20"/>
        </w:rPr>
      </w:pPr>
      <w:r w:rsidRPr="00A27517">
        <w:rPr>
          <w:sz w:val="20"/>
        </w:rPr>
        <w:tab/>
        <w:t>d.</w:t>
      </w:r>
      <w:r w:rsidRPr="00A27517">
        <w:rPr>
          <w:sz w:val="20"/>
        </w:rPr>
        <w:tab/>
        <w:t>Incorrect</w:t>
      </w:r>
      <w:r w:rsidRPr="00A27517">
        <w:rPr>
          <w:sz w:val="20"/>
        </w:rPr>
        <w:tab/>
      </w:r>
      <w:proofErr w:type="gramStart"/>
      <w:r w:rsidRPr="00A27517">
        <w:rPr>
          <w:sz w:val="20"/>
        </w:rPr>
        <w:t>An</w:t>
      </w:r>
      <w:proofErr w:type="gramEnd"/>
      <w:r w:rsidRPr="00A27517">
        <w:rPr>
          <w:sz w:val="20"/>
        </w:rPr>
        <w:t xml:space="preserve"> </w:t>
      </w:r>
      <w:r w:rsidR="007633E7">
        <w:rPr>
          <w:sz w:val="20"/>
        </w:rPr>
        <w:t>unmodified</w:t>
      </w:r>
      <w:r w:rsidR="007633E7" w:rsidRPr="00A27517">
        <w:rPr>
          <w:sz w:val="20"/>
        </w:rPr>
        <w:t xml:space="preserve"> </w:t>
      </w:r>
      <w:r w:rsidRPr="00A27517">
        <w:rPr>
          <w:sz w:val="20"/>
        </w:rPr>
        <w:t xml:space="preserve">opinion concludes that the entity’s financial statements are presented according to GAAP. </w:t>
      </w:r>
    </w:p>
    <w:p w14:paraId="1FB7E945" w14:textId="77777777" w:rsidR="00A27517" w:rsidRPr="00A27517" w:rsidRDefault="00A27517" w:rsidP="00A27517">
      <w:pPr>
        <w:tabs>
          <w:tab w:val="left" w:pos="720"/>
          <w:tab w:val="left" w:pos="1440"/>
          <w:tab w:val="left" w:pos="2160"/>
        </w:tabs>
        <w:ind w:left="2880" w:hanging="2880"/>
        <w:contextualSpacing/>
        <w:rPr>
          <w:sz w:val="20"/>
        </w:rPr>
      </w:pPr>
    </w:p>
    <w:p w14:paraId="6D7CBE4D" w14:textId="77777777" w:rsidR="00A27517" w:rsidRPr="00A27517" w:rsidRDefault="00A27517" w:rsidP="00A27517">
      <w:pPr>
        <w:tabs>
          <w:tab w:val="left" w:pos="720"/>
          <w:tab w:val="left" w:pos="1440"/>
          <w:tab w:val="left" w:pos="2160"/>
        </w:tabs>
        <w:ind w:left="2880" w:hanging="2880"/>
        <w:contextualSpacing/>
        <w:rPr>
          <w:sz w:val="20"/>
        </w:rPr>
      </w:pPr>
      <w:r w:rsidRPr="00A27517">
        <w:rPr>
          <w:sz w:val="20"/>
        </w:rPr>
        <w:t>2.51</w:t>
      </w:r>
      <w:r w:rsidRPr="00A27517">
        <w:rPr>
          <w:sz w:val="20"/>
        </w:rPr>
        <w:tab/>
      </w:r>
      <w:r>
        <w:rPr>
          <w:sz w:val="20"/>
        </w:rPr>
        <w:t>a.</w:t>
      </w:r>
      <w:r>
        <w:rPr>
          <w:sz w:val="20"/>
        </w:rPr>
        <w:tab/>
      </w:r>
      <w:r w:rsidRPr="00A27517">
        <w:rPr>
          <w:sz w:val="20"/>
        </w:rPr>
        <w:t>Incorrect</w:t>
      </w:r>
      <w:r w:rsidRPr="00A27517">
        <w:rPr>
          <w:sz w:val="20"/>
        </w:rPr>
        <w:tab/>
      </w:r>
      <w:proofErr w:type="gramStart"/>
      <w:r w:rsidRPr="00A27517">
        <w:rPr>
          <w:sz w:val="20"/>
        </w:rPr>
        <w:t>The</w:t>
      </w:r>
      <w:proofErr w:type="gramEnd"/>
      <w:r w:rsidRPr="00A27517">
        <w:rPr>
          <w:sz w:val="20"/>
        </w:rPr>
        <w:t xml:space="preserve"> communication principle is not one of the fundamental principles.</w:t>
      </w:r>
    </w:p>
    <w:p w14:paraId="659D7FB0" w14:textId="77777777" w:rsidR="00A27517" w:rsidRPr="00A27517" w:rsidRDefault="00A27517" w:rsidP="00A27517">
      <w:pPr>
        <w:tabs>
          <w:tab w:val="left" w:pos="720"/>
          <w:tab w:val="left" w:pos="1440"/>
          <w:tab w:val="left" w:pos="2160"/>
        </w:tabs>
        <w:ind w:left="2880" w:hanging="2880"/>
        <w:contextualSpacing/>
        <w:rPr>
          <w:sz w:val="20"/>
        </w:rPr>
      </w:pPr>
      <w:r>
        <w:rPr>
          <w:sz w:val="20"/>
        </w:rPr>
        <w:tab/>
      </w:r>
      <w:proofErr w:type="gramStart"/>
      <w:r>
        <w:rPr>
          <w:sz w:val="20"/>
        </w:rPr>
        <w:t>b</w:t>
      </w:r>
      <w:proofErr w:type="gramEnd"/>
      <w:r>
        <w:rPr>
          <w:sz w:val="20"/>
        </w:rPr>
        <w:t>.</w:t>
      </w:r>
      <w:r>
        <w:rPr>
          <w:sz w:val="20"/>
        </w:rPr>
        <w:tab/>
      </w:r>
      <w:r w:rsidRPr="00A27517">
        <w:rPr>
          <w:sz w:val="20"/>
        </w:rPr>
        <w:t>Incorrect</w:t>
      </w:r>
      <w:r w:rsidRPr="00A27517">
        <w:rPr>
          <w:sz w:val="20"/>
        </w:rPr>
        <w:tab/>
        <w:t>The performance principle relates to the conduct of the audit examination.</w:t>
      </w:r>
    </w:p>
    <w:p w14:paraId="66387C8B" w14:textId="77777777" w:rsidR="00A27517" w:rsidRPr="00A27517" w:rsidRDefault="00A27517" w:rsidP="00A27517">
      <w:pPr>
        <w:tabs>
          <w:tab w:val="left" w:pos="720"/>
          <w:tab w:val="left" w:pos="1440"/>
          <w:tab w:val="left" w:pos="2160"/>
        </w:tabs>
        <w:ind w:left="2880" w:hanging="2880"/>
        <w:contextualSpacing/>
        <w:rPr>
          <w:sz w:val="20"/>
        </w:rPr>
      </w:pPr>
      <w:r>
        <w:rPr>
          <w:sz w:val="20"/>
        </w:rPr>
        <w:tab/>
        <w:t>c.</w:t>
      </w:r>
      <w:r>
        <w:rPr>
          <w:sz w:val="20"/>
        </w:rPr>
        <w:tab/>
      </w:r>
      <w:r w:rsidRPr="00A27517">
        <w:rPr>
          <w:sz w:val="20"/>
        </w:rPr>
        <w:t>Correct</w:t>
      </w:r>
      <w:r w:rsidRPr="00A27517">
        <w:rPr>
          <w:sz w:val="20"/>
        </w:rPr>
        <w:tab/>
      </w:r>
      <w:r>
        <w:rPr>
          <w:sz w:val="20"/>
        </w:rPr>
        <w:tab/>
      </w:r>
      <w:proofErr w:type="gramStart"/>
      <w:r w:rsidRPr="00A27517">
        <w:rPr>
          <w:sz w:val="20"/>
        </w:rPr>
        <w:t>The</w:t>
      </w:r>
      <w:proofErr w:type="gramEnd"/>
      <w:r w:rsidRPr="00A27517">
        <w:rPr>
          <w:sz w:val="20"/>
        </w:rPr>
        <w:t xml:space="preserve"> reporting principle is related to the contents of the auditors’ report, which expresses an opinion on the entity’s financial statements (or indicates that an opinion cannot be expressed).</w:t>
      </w:r>
    </w:p>
    <w:p w14:paraId="200ED922" w14:textId="77777777" w:rsidR="00A27517" w:rsidRPr="00A27517" w:rsidRDefault="00A27517" w:rsidP="00A27517">
      <w:pPr>
        <w:tabs>
          <w:tab w:val="left" w:pos="720"/>
          <w:tab w:val="left" w:pos="1440"/>
          <w:tab w:val="left" w:pos="2160"/>
        </w:tabs>
        <w:ind w:left="2880" w:hanging="2880"/>
        <w:contextualSpacing/>
        <w:rPr>
          <w:sz w:val="20"/>
        </w:rPr>
      </w:pPr>
      <w:r>
        <w:rPr>
          <w:sz w:val="20"/>
        </w:rPr>
        <w:tab/>
        <w:t>d.</w:t>
      </w:r>
      <w:r>
        <w:rPr>
          <w:sz w:val="20"/>
        </w:rPr>
        <w:tab/>
      </w:r>
      <w:r w:rsidRPr="00A27517">
        <w:rPr>
          <w:sz w:val="20"/>
        </w:rPr>
        <w:t>Incorrect</w:t>
      </w:r>
      <w:r w:rsidRPr="00A27517">
        <w:rPr>
          <w:sz w:val="20"/>
        </w:rPr>
        <w:tab/>
      </w:r>
      <w:proofErr w:type="gramStart"/>
      <w:r w:rsidRPr="00A27517">
        <w:rPr>
          <w:sz w:val="20"/>
        </w:rPr>
        <w:t>The</w:t>
      </w:r>
      <w:proofErr w:type="gramEnd"/>
      <w:r w:rsidRPr="00A27517">
        <w:rPr>
          <w:sz w:val="20"/>
        </w:rPr>
        <w:t xml:space="preserve"> responsibilities principle relates to the characteristics and qualifications of the auditors.</w:t>
      </w:r>
    </w:p>
    <w:p w14:paraId="74ACB1C2" w14:textId="77777777" w:rsidR="00A27517" w:rsidRDefault="00A27517" w:rsidP="00A27517">
      <w:pPr>
        <w:ind w:left="360"/>
        <w:contextualSpacing/>
      </w:pPr>
    </w:p>
    <w:p w14:paraId="202C5976" w14:textId="77777777" w:rsidR="009E5640" w:rsidRDefault="009E5640">
      <w:pPr>
        <w:rPr>
          <w:rFonts w:ascii="Arial" w:hAnsi="Arial" w:cs="Arial"/>
          <w:b/>
          <w:kern w:val="28"/>
          <w:sz w:val="24"/>
        </w:rPr>
      </w:pPr>
      <w:r>
        <w:rPr>
          <w:rFonts w:ascii="Arial" w:hAnsi="Arial" w:cs="Arial"/>
          <w:sz w:val="24"/>
        </w:rPr>
        <w:br w:type="page"/>
      </w:r>
    </w:p>
    <w:p w14:paraId="6070D29D" w14:textId="77777777" w:rsidR="00E52FCB" w:rsidRDefault="00E52FCB" w:rsidP="00AB43AA">
      <w:pPr>
        <w:pStyle w:val="Heading1"/>
        <w:tabs>
          <w:tab w:val="left" w:pos="720"/>
          <w:tab w:val="left" w:pos="1440"/>
          <w:tab w:val="left" w:pos="2160"/>
        </w:tabs>
        <w:rPr>
          <w:b w:val="0"/>
          <w:sz w:val="20"/>
        </w:rPr>
      </w:pPr>
      <w:r>
        <w:rPr>
          <w:rFonts w:ascii="Arial" w:hAnsi="Arial" w:cs="Arial"/>
          <w:sz w:val="24"/>
        </w:rPr>
        <w:lastRenderedPageBreak/>
        <w:t>SOLUTIONS FOR EXERCISES AND PROBLEMS</w:t>
      </w:r>
    </w:p>
    <w:p w14:paraId="634CCD90" w14:textId="77777777" w:rsidR="00E52FCB" w:rsidRDefault="00E52FCB" w:rsidP="00AB43AA">
      <w:pPr>
        <w:keepNext/>
        <w:keepLines/>
        <w:tabs>
          <w:tab w:val="left" w:pos="720"/>
          <w:tab w:val="left" w:pos="1440"/>
          <w:tab w:val="left" w:pos="2160"/>
        </w:tabs>
        <w:ind w:left="720" w:hanging="720"/>
        <w:outlineLvl w:val="0"/>
        <w:rPr>
          <w:sz w:val="20"/>
        </w:rPr>
      </w:pPr>
    </w:p>
    <w:p w14:paraId="1477092C" w14:textId="77777777" w:rsidR="004E4FDB" w:rsidRPr="00471F10" w:rsidRDefault="004E4FDB" w:rsidP="00AB43AA">
      <w:pPr>
        <w:keepNext/>
        <w:keepLines/>
        <w:tabs>
          <w:tab w:val="left" w:pos="-720"/>
          <w:tab w:val="left" w:pos="720"/>
          <w:tab w:val="left" w:pos="1440"/>
        </w:tabs>
        <w:ind w:left="1440" w:hanging="1440"/>
        <w:rPr>
          <w:b/>
          <w:sz w:val="20"/>
        </w:rPr>
      </w:pPr>
      <w:r>
        <w:rPr>
          <w:sz w:val="20"/>
        </w:rPr>
        <w:t>2.</w:t>
      </w:r>
      <w:r w:rsidR="009E5640">
        <w:rPr>
          <w:sz w:val="20"/>
        </w:rPr>
        <w:t>52</w:t>
      </w:r>
      <w:r w:rsidR="00471F10">
        <w:rPr>
          <w:sz w:val="20"/>
        </w:rPr>
        <w:tab/>
      </w:r>
      <w:r w:rsidR="00471F10">
        <w:rPr>
          <w:b/>
          <w:sz w:val="20"/>
        </w:rPr>
        <w:t>AICPA and PCAOB Responsibilities</w:t>
      </w:r>
    </w:p>
    <w:p w14:paraId="35A79A20" w14:textId="77777777" w:rsidR="004E4FDB" w:rsidRDefault="004E4FDB" w:rsidP="00AB43AA">
      <w:pPr>
        <w:keepNext/>
        <w:keepLines/>
        <w:tabs>
          <w:tab w:val="left" w:pos="-720"/>
          <w:tab w:val="left" w:pos="720"/>
          <w:tab w:val="left" w:pos="1440"/>
        </w:tabs>
        <w:ind w:left="1440" w:hanging="1440"/>
        <w:rPr>
          <w:sz w:val="20"/>
        </w:rPr>
      </w:pPr>
    </w:p>
    <w:p w14:paraId="79D09FDA" w14:textId="77777777" w:rsidR="004E4FDB" w:rsidRDefault="004E4FDB" w:rsidP="004E4FDB">
      <w:pPr>
        <w:tabs>
          <w:tab w:val="left" w:pos="720"/>
        </w:tabs>
        <w:ind w:left="1440" w:hanging="1440"/>
        <w:rPr>
          <w:i/>
          <w:sz w:val="20"/>
        </w:rPr>
      </w:pPr>
      <w:r>
        <w:rPr>
          <w:rFonts w:cstheme="minorHAnsi"/>
        </w:rPr>
        <w:tab/>
      </w:r>
      <w:r w:rsidR="00371441" w:rsidRPr="00371441">
        <w:rPr>
          <w:sz w:val="20"/>
        </w:rPr>
        <w:t>a.</w:t>
      </w:r>
      <w:r w:rsidR="00371441" w:rsidRPr="00371441">
        <w:rPr>
          <w:sz w:val="20"/>
        </w:rPr>
        <w:tab/>
        <w:t xml:space="preserve">The AICPA (through the Auditing Standards Board) has responsibility for setting standards for the audits of nonpublic entities. This is done through the issuance of </w:t>
      </w:r>
      <w:r w:rsidR="00371441" w:rsidRPr="00371441">
        <w:rPr>
          <w:i/>
          <w:sz w:val="20"/>
        </w:rPr>
        <w:t>Statements on Auditing Standards.</w:t>
      </w:r>
    </w:p>
    <w:p w14:paraId="5391736B" w14:textId="77777777" w:rsidR="004E4FDB" w:rsidRPr="004E4FDB" w:rsidRDefault="004E4FDB" w:rsidP="004E4FDB">
      <w:pPr>
        <w:tabs>
          <w:tab w:val="left" w:pos="720"/>
        </w:tabs>
        <w:ind w:left="1440" w:hanging="1440"/>
        <w:rPr>
          <w:i/>
          <w:sz w:val="20"/>
        </w:rPr>
      </w:pPr>
    </w:p>
    <w:p w14:paraId="0E05A837" w14:textId="77777777" w:rsidR="004E4FDB" w:rsidRDefault="00371441" w:rsidP="004E4FDB">
      <w:pPr>
        <w:tabs>
          <w:tab w:val="left" w:pos="720"/>
        </w:tabs>
        <w:ind w:left="1440" w:hanging="1440"/>
        <w:rPr>
          <w:i/>
          <w:sz w:val="20"/>
        </w:rPr>
      </w:pPr>
      <w:r w:rsidRPr="00371441">
        <w:rPr>
          <w:i/>
          <w:sz w:val="20"/>
        </w:rPr>
        <w:tab/>
      </w:r>
      <w:r w:rsidRPr="00371441">
        <w:rPr>
          <w:i/>
          <w:sz w:val="20"/>
        </w:rPr>
        <w:tab/>
      </w:r>
      <w:r w:rsidRPr="00371441">
        <w:rPr>
          <w:sz w:val="20"/>
        </w:rPr>
        <w:t xml:space="preserve">The PCAOB has responsibility for setting standards for the audits of public entities. This is done through the PCAOB’s issuance of </w:t>
      </w:r>
      <w:r w:rsidRPr="00371441">
        <w:rPr>
          <w:i/>
          <w:sz w:val="20"/>
        </w:rPr>
        <w:t>Auditing Standards.</w:t>
      </w:r>
    </w:p>
    <w:p w14:paraId="0A12FF61" w14:textId="77777777" w:rsidR="004E4FDB" w:rsidRPr="004E4FDB" w:rsidRDefault="004E4FDB" w:rsidP="004E4FDB">
      <w:pPr>
        <w:tabs>
          <w:tab w:val="left" w:pos="720"/>
        </w:tabs>
        <w:ind w:left="1440" w:hanging="1440"/>
        <w:rPr>
          <w:i/>
          <w:sz w:val="20"/>
        </w:rPr>
      </w:pPr>
    </w:p>
    <w:p w14:paraId="15DBE4F6" w14:textId="77777777" w:rsidR="004E4FDB" w:rsidRDefault="00371441" w:rsidP="004E4FDB">
      <w:pPr>
        <w:tabs>
          <w:tab w:val="left" w:pos="720"/>
        </w:tabs>
        <w:ind w:left="1440" w:hanging="1440"/>
        <w:rPr>
          <w:sz w:val="20"/>
        </w:rPr>
      </w:pPr>
      <w:r w:rsidRPr="00371441">
        <w:rPr>
          <w:i/>
          <w:sz w:val="20"/>
        </w:rPr>
        <w:tab/>
      </w:r>
      <w:r w:rsidRPr="00371441">
        <w:rPr>
          <w:i/>
          <w:sz w:val="20"/>
        </w:rPr>
        <w:tab/>
      </w:r>
      <w:r w:rsidRPr="00371441">
        <w:rPr>
          <w:sz w:val="20"/>
        </w:rPr>
        <w:t xml:space="preserve">While the SEC does not have responsibility for setting auditing standards </w:t>
      </w:r>
      <w:r w:rsidRPr="00371441">
        <w:rPr>
          <w:i/>
          <w:sz w:val="20"/>
        </w:rPr>
        <w:t xml:space="preserve">per se, </w:t>
      </w:r>
      <w:r w:rsidRPr="00371441">
        <w:rPr>
          <w:sz w:val="20"/>
        </w:rPr>
        <w:t>all PCAOB standards must be approved by the SEC.</w:t>
      </w:r>
    </w:p>
    <w:p w14:paraId="2FEB781A" w14:textId="77777777" w:rsidR="004E4FDB" w:rsidRPr="004E4FDB" w:rsidRDefault="004E4FDB" w:rsidP="004E4FDB">
      <w:pPr>
        <w:tabs>
          <w:tab w:val="left" w:pos="720"/>
        </w:tabs>
        <w:ind w:left="1440" w:hanging="1440"/>
        <w:rPr>
          <w:sz w:val="20"/>
        </w:rPr>
      </w:pPr>
    </w:p>
    <w:p w14:paraId="065CEFB7" w14:textId="6721C8CC" w:rsidR="004E4FDB" w:rsidRPr="004E4FDB" w:rsidRDefault="00371441" w:rsidP="0097704A">
      <w:pPr>
        <w:ind w:left="1440" w:hanging="720"/>
        <w:rPr>
          <w:sz w:val="20"/>
        </w:rPr>
      </w:pPr>
      <w:r w:rsidRPr="00371441">
        <w:rPr>
          <w:sz w:val="20"/>
        </w:rPr>
        <w:t>b.</w:t>
      </w:r>
      <w:r w:rsidRPr="00371441">
        <w:rPr>
          <w:sz w:val="20"/>
        </w:rPr>
        <w:tab/>
        <w:t xml:space="preserve">The audits of public entities </w:t>
      </w:r>
      <w:r w:rsidR="0097704A">
        <w:rPr>
          <w:sz w:val="20"/>
        </w:rPr>
        <w:t xml:space="preserve">are governed by </w:t>
      </w:r>
      <w:r w:rsidR="0097704A">
        <w:rPr>
          <w:i/>
          <w:sz w:val="20"/>
        </w:rPr>
        <w:t xml:space="preserve">Auditing Standards </w:t>
      </w:r>
      <w:r w:rsidRPr="00371441">
        <w:rPr>
          <w:sz w:val="20"/>
        </w:rPr>
        <w:t>issued by the PCAOB that ha</w:t>
      </w:r>
      <w:r w:rsidR="0097704A">
        <w:rPr>
          <w:sz w:val="20"/>
        </w:rPr>
        <w:t xml:space="preserve">ve </w:t>
      </w:r>
      <w:r w:rsidRPr="00371441">
        <w:rPr>
          <w:sz w:val="20"/>
        </w:rPr>
        <w:t>been approved by the SEC.</w:t>
      </w:r>
    </w:p>
    <w:p w14:paraId="3664E971" w14:textId="77777777" w:rsidR="004E4FDB" w:rsidRPr="004E4FDB" w:rsidRDefault="004E4FDB" w:rsidP="004E4FDB">
      <w:pPr>
        <w:pStyle w:val="bchtx"/>
        <w:spacing w:line="240" w:lineRule="auto"/>
        <w:ind w:left="1440" w:firstLine="0"/>
        <w:jc w:val="left"/>
        <w:rPr>
          <w:rFonts w:ascii="Times New Roman" w:hAnsi="Times New Roman"/>
          <w:color w:val="auto"/>
          <w:sz w:val="20"/>
          <w:szCs w:val="20"/>
          <w:lang w:val="en-US"/>
        </w:rPr>
      </w:pPr>
    </w:p>
    <w:p w14:paraId="585C6319" w14:textId="77777777" w:rsidR="004E4FDB" w:rsidRPr="004E4FDB" w:rsidRDefault="00371441" w:rsidP="004E4FDB">
      <w:pPr>
        <w:pStyle w:val="bchtx"/>
        <w:spacing w:line="240" w:lineRule="auto"/>
        <w:ind w:left="1440" w:firstLine="0"/>
        <w:jc w:val="left"/>
        <w:rPr>
          <w:rFonts w:ascii="Times New Roman" w:hAnsi="Times New Roman"/>
          <w:color w:val="auto"/>
          <w:sz w:val="20"/>
          <w:szCs w:val="20"/>
          <w:lang w:val="en-US"/>
        </w:rPr>
      </w:pPr>
      <w:r w:rsidRPr="00371441">
        <w:rPr>
          <w:rFonts w:ascii="Times New Roman" w:hAnsi="Times New Roman"/>
          <w:color w:val="auto"/>
          <w:sz w:val="20"/>
          <w:szCs w:val="20"/>
          <w:lang w:val="en-US"/>
        </w:rPr>
        <w:t xml:space="preserve">The audits of nonpublic entities are governed by </w:t>
      </w:r>
      <w:r w:rsidRPr="00371441">
        <w:rPr>
          <w:rFonts w:ascii="Times New Roman" w:hAnsi="Times New Roman"/>
          <w:i/>
          <w:color w:val="auto"/>
          <w:sz w:val="20"/>
          <w:szCs w:val="20"/>
          <w:lang w:val="en-US"/>
        </w:rPr>
        <w:t xml:space="preserve">Statements on Auditing Standards </w:t>
      </w:r>
      <w:r w:rsidRPr="00371441">
        <w:rPr>
          <w:rFonts w:ascii="Times New Roman" w:hAnsi="Times New Roman"/>
          <w:color w:val="auto"/>
          <w:sz w:val="20"/>
          <w:szCs w:val="20"/>
          <w:lang w:val="en-US"/>
        </w:rPr>
        <w:t>issued by the AICPA.</w:t>
      </w:r>
    </w:p>
    <w:p w14:paraId="6B52A81F" w14:textId="77777777" w:rsidR="004E4FDB" w:rsidRPr="004E4FDB" w:rsidRDefault="004E4FDB" w:rsidP="004E4FDB">
      <w:pPr>
        <w:pStyle w:val="bchtx"/>
        <w:spacing w:line="240" w:lineRule="auto"/>
        <w:ind w:left="1440" w:firstLine="0"/>
        <w:jc w:val="left"/>
        <w:rPr>
          <w:rFonts w:ascii="Times New Roman" w:hAnsi="Times New Roman"/>
          <w:color w:val="auto"/>
          <w:sz w:val="20"/>
          <w:szCs w:val="20"/>
          <w:lang w:val="en-US"/>
        </w:rPr>
      </w:pPr>
    </w:p>
    <w:p w14:paraId="5D0898A2" w14:textId="77777777" w:rsidR="00830C59" w:rsidRDefault="00371441" w:rsidP="00830C59">
      <w:pPr>
        <w:pStyle w:val="bchtx"/>
        <w:spacing w:line="240" w:lineRule="auto"/>
        <w:ind w:left="1440" w:hanging="720"/>
        <w:jc w:val="left"/>
        <w:rPr>
          <w:rFonts w:ascii="Times New Roman" w:hAnsi="Times New Roman"/>
          <w:color w:val="auto"/>
          <w:sz w:val="20"/>
          <w:szCs w:val="20"/>
          <w:lang w:val="en-US"/>
        </w:rPr>
      </w:pPr>
      <w:r w:rsidRPr="00371441">
        <w:rPr>
          <w:rFonts w:ascii="Times New Roman" w:hAnsi="Times New Roman"/>
          <w:color w:val="auto"/>
          <w:sz w:val="20"/>
          <w:szCs w:val="20"/>
          <w:lang w:val="en-US"/>
        </w:rPr>
        <w:t>c.</w:t>
      </w:r>
      <w:r w:rsidRPr="00371441">
        <w:rPr>
          <w:rFonts w:ascii="Times New Roman" w:hAnsi="Times New Roman"/>
          <w:color w:val="auto"/>
          <w:sz w:val="20"/>
          <w:szCs w:val="20"/>
          <w:lang w:val="en-US"/>
        </w:rPr>
        <w:tab/>
        <w:t>The AICPA (for nonpublic entities) and PCAOB (for public entities) examine documentation related to previous audit engagements and evaluate the audit firms’ systems of quality control. These evaluations are referred to as peer reviews (AICPA) and inspections (PCAOB)</w:t>
      </w:r>
    </w:p>
    <w:p w14:paraId="2DD463EE" w14:textId="77777777" w:rsidR="00830C59" w:rsidRDefault="00830C59" w:rsidP="00830C59">
      <w:pPr>
        <w:pStyle w:val="bchtx"/>
        <w:spacing w:line="240" w:lineRule="auto"/>
        <w:ind w:left="1440" w:hanging="720"/>
        <w:jc w:val="left"/>
        <w:rPr>
          <w:rFonts w:ascii="Times New Roman" w:hAnsi="Times New Roman"/>
          <w:color w:val="auto"/>
          <w:sz w:val="20"/>
          <w:szCs w:val="20"/>
          <w:lang w:val="en-US"/>
        </w:rPr>
      </w:pPr>
    </w:p>
    <w:p w14:paraId="480A7C93" w14:textId="77777777" w:rsidR="00830C59" w:rsidRDefault="00830C59" w:rsidP="00830C59">
      <w:pPr>
        <w:pStyle w:val="bchtx"/>
        <w:spacing w:line="240" w:lineRule="auto"/>
        <w:ind w:left="1440" w:hanging="720"/>
        <w:jc w:val="left"/>
        <w:rPr>
          <w:rFonts w:ascii="Times New Roman" w:hAnsi="Times New Roman"/>
          <w:color w:val="auto"/>
          <w:sz w:val="20"/>
          <w:szCs w:val="20"/>
          <w:lang w:val="en-US"/>
        </w:rPr>
      </w:pPr>
    </w:p>
    <w:p w14:paraId="5559E872" w14:textId="77777777" w:rsidR="00830C59" w:rsidRDefault="00830C59" w:rsidP="000E675D">
      <w:pPr>
        <w:pStyle w:val="bchtx"/>
        <w:spacing w:line="240" w:lineRule="auto"/>
        <w:ind w:left="0" w:firstLine="0"/>
        <w:jc w:val="left"/>
        <w:rPr>
          <w:b/>
          <w:sz w:val="20"/>
        </w:rPr>
      </w:pPr>
      <w:r>
        <w:rPr>
          <w:rFonts w:ascii="Times New Roman" w:hAnsi="Times New Roman"/>
          <w:color w:val="auto"/>
          <w:sz w:val="20"/>
          <w:szCs w:val="20"/>
          <w:lang w:val="en-US"/>
        </w:rPr>
        <w:t>2</w:t>
      </w:r>
      <w:r w:rsidR="00E52FCB">
        <w:rPr>
          <w:sz w:val="20"/>
        </w:rPr>
        <w:t>.</w:t>
      </w:r>
      <w:r w:rsidR="004E4FDB">
        <w:rPr>
          <w:sz w:val="20"/>
        </w:rPr>
        <w:t>5</w:t>
      </w:r>
      <w:r w:rsidR="009E5640">
        <w:rPr>
          <w:sz w:val="20"/>
        </w:rPr>
        <w:t>3</w:t>
      </w:r>
      <w:r w:rsidR="00E52FCB">
        <w:rPr>
          <w:sz w:val="20"/>
        </w:rPr>
        <w:tab/>
      </w:r>
      <w:r w:rsidR="00C33810">
        <w:rPr>
          <w:b/>
          <w:sz w:val="20"/>
        </w:rPr>
        <w:t>Professional Guidance</w:t>
      </w:r>
    </w:p>
    <w:p w14:paraId="75373D78" w14:textId="77777777" w:rsidR="00830C59" w:rsidRDefault="00830C59" w:rsidP="00830C59">
      <w:pPr>
        <w:pStyle w:val="bchtx"/>
        <w:spacing w:line="240" w:lineRule="auto"/>
        <w:ind w:left="1440" w:hanging="720"/>
        <w:jc w:val="left"/>
        <w:rPr>
          <w:rFonts w:ascii="Times New Roman" w:hAnsi="Times New Roman"/>
          <w:i/>
          <w:sz w:val="20"/>
        </w:rPr>
      </w:pPr>
    </w:p>
    <w:p w14:paraId="633E1F8D" w14:textId="17285B11" w:rsidR="00830C59" w:rsidRDefault="00C33810" w:rsidP="00350C9E">
      <w:pPr>
        <w:pStyle w:val="bchtx"/>
        <w:tabs>
          <w:tab w:val="left" w:pos="2160"/>
        </w:tabs>
        <w:spacing w:line="240" w:lineRule="auto"/>
        <w:ind w:left="720" w:firstLine="0"/>
        <w:jc w:val="left"/>
        <w:rPr>
          <w:rFonts w:ascii="Times New Roman" w:hAnsi="Times New Roman"/>
          <w:sz w:val="20"/>
        </w:rPr>
      </w:pPr>
      <w:r w:rsidRPr="0091766B">
        <w:rPr>
          <w:rFonts w:ascii="Times New Roman" w:hAnsi="Times New Roman"/>
          <w:i/>
          <w:sz w:val="20"/>
        </w:rPr>
        <w:t>Statements on Auditing</w:t>
      </w:r>
      <w:r>
        <w:rPr>
          <w:rFonts w:ascii="Times New Roman" w:hAnsi="Times New Roman"/>
          <w:i/>
          <w:sz w:val="20"/>
        </w:rPr>
        <w:t xml:space="preserve"> Standards</w:t>
      </w:r>
      <w:r>
        <w:rPr>
          <w:rFonts w:ascii="Times New Roman" w:hAnsi="Times New Roman"/>
          <w:sz w:val="20"/>
        </w:rPr>
        <w:t xml:space="preserve"> are issued by the Auditing Standards Board and apply to the audit</w:t>
      </w:r>
      <w:r w:rsidR="00830C59">
        <w:rPr>
          <w:rFonts w:ascii="Times New Roman" w:hAnsi="Times New Roman"/>
          <w:sz w:val="20"/>
        </w:rPr>
        <w:t>s</w:t>
      </w:r>
      <w:r>
        <w:rPr>
          <w:rFonts w:ascii="Times New Roman" w:hAnsi="Times New Roman"/>
          <w:sz w:val="20"/>
        </w:rPr>
        <w:t xml:space="preserve"> of </w:t>
      </w:r>
      <w:proofErr w:type="spellStart"/>
      <w:r>
        <w:rPr>
          <w:rFonts w:ascii="Times New Roman" w:hAnsi="Times New Roman"/>
          <w:sz w:val="20"/>
        </w:rPr>
        <w:t>nonpublic</w:t>
      </w:r>
      <w:proofErr w:type="spellEnd"/>
      <w:r>
        <w:rPr>
          <w:rFonts w:ascii="Times New Roman" w:hAnsi="Times New Roman"/>
          <w:sz w:val="20"/>
        </w:rPr>
        <w:t xml:space="preserve"> entities.</w:t>
      </w:r>
    </w:p>
    <w:p w14:paraId="614D40E8" w14:textId="77777777" w:rsidR="00830C59" w:rsidRDefault="00830C59" w:rsidP="000E675D">
      <w:pPr>
        <w:pStyle w:val="bchtx"/>
        <w:tabs>
          <w:tab w:val="left" w:pos="1440"/>
          <w:tab w:val="left" w:pos="2160"/>
        </w:tabs>
        <w:spacing w:line="240" w:lineRule="auto"/>
        <w:ind w:firstLine="720"/>
        <w:jc w:val="left"/>
        <w:rPr>
          <w:rFonts w:ascii="Times New Roman" w:hAnsi="Times New Roman"/>
          <w:sz w:val="20"/>
        </w:rPr>
      </w:pPr>
    </w:p>
    <w:p w14:paraId="79AFD9B1" w14:textId="023A5D1E" w:rsidR="00830C59" w:rsidRDefault="00350C9E" w:rsidP="00350C9E">
      <w:pPr>
        <w:pStyle w:val="bchtx"/>
        <w:tabs>
          <w:tab w:val="left" w:pos="720"/>
          <w:tab w:val="left" w:pos="2160"/>
        </w:tabs>
        <w:spacing w:line="240" w:lineRule="auto"/>
        <w:ind w:left="0" w:firstLine="0"/>
        <w:jc w:val="left"/>
        <w:rPr>
          <w:rFonts w:ascii="Times New Roman" w:hAnsi="Times New Roman"/>
          <w:sz w:val="20"/>
        </w:rPr>
      </w:pPr>
      <w:r>
        <w:rPr>
          <w:rFonts w:ascii="Times New Roman" w:hAnsi="Times New Roman"/>
          <w:i/>
          <w:sz w:val="20"/>
        </w:rPr>
        <w:tab/>
      </w:r>
      <w:r w:rsidR="00C33810">
        <w:rPr>
          <w:rFonts w:ascii="Times New Roman" w:hAnsi="Times New Roman"/>
          <w:i/>
          <w:sz w:val="20"/>
        </w:rPr>
        <w:t xml:space="preserve">Auditing Standards </w:t>
      </w:r>
      <w:r w:rsidR="00C33810">
        <w:rPr>
          <w:rFonts w:ascii="Times New Roman" w:hAnsi="Times New Roman"/>
          <w:sz w:val="20"/>
        </w:rPr>
        <w:t>are issued by the PCAOB and apply to the audit</w:t>
      </w:r>
      <w:r w:rsidR="00830C59">
        <w:rPr>
          <w:rFonts w:ascii="Times New Roman" w:hAnsi="Times New Roman"/>
          <w:sz w:val="20"/>
        </w:rPr>
        <w:t>s</w:t>
      </w:r>
      <w:r w:rsidR="00C33810">
        <w:rPr>
          <w:rFonts w:ascii="Times New Roman" w:hAnsi="Times New Roman"/>
          <w:sz w:val="20"/>
        </w:rPr>
        <w:t xml:space="preserve"> of public entities.</w:t>
      </w:r>
    </w:p>
    <w:p w14:paraId="6A3F41A7" w14:textId="77777777" w:rsidR="00830C59" w:rsidRDefault="00830C59" w:rsidP="000E675D">
      <w:pPr>
        <w:pStyle w:val="bchtx"/>
        <w:tabs>
          <w:tab w:val="left" w:pos="1440"/>
          <w:tab w:val="left" w:pos="2160"/>
        </w:tabs>
        <w:spacing w:line="240" w:lineRule="auto"/>
        <w:ind w:firstLine="720"/>
        <w:jc w:val="left"/>
        <w:rPr>
          <w:rFonts w:ascii="Times New Roman" w:hAnsi="Times New Roman"/>
          <w:sz w:val="20"/>
        </w:rPr>
      </w:pPr>
    </w:p>
    <w:p w14:paraId="4AEE8AF2" w14:textId="1D8B7A71" w:rsidR="00C33810" w:rsidRPr="0091766B" w:rsidRDefault="00C33810" w:rsidP="00350C9E">
      <w:pPr>
        <w:pStyle w:val="bchtx"/>
        <w:tabs>
          <w:tab w:val="left" w:pos="1440"/>
          <w:tab w:val="left" w:pos="2160"/>
        </w:tabs>
        <w:spacing w:line="240" w:lineRule="auto"/>
        <w:ind w:left="1440" w:hanging="720"/>
        <w:jc w:val="left"/>
        <w:rPr>
          <w:sz w:val="20"/>
        </w:rPr>
      </w:pPr>
      <w:r>
        <w:rPr>
          <w:sz w:val="20"/>
        </w:rPr>
        <w:t xml:space="preserve"> </w:t>
      </w:r>
    </w:p>
    <w:p w14:paraId="772EADB6" w14:textId="77777777" w:rsidR="00350C9E" w:rsidRDefault="00350C9E">
      <w:pPr>
        <w:rPr>
          <w:sz w:val="20"/>
        </w:rPr>
      </w:pPr>
      <w:r>
        <w:rPr>
          <w:sz w:val="20"/>
        </w:rPr>
        <w:br w:type="page"/>
      </w:r>
    </w:p>
    <w:p w14:paraId="2F55EB73" w14:textId="2A0E06FC" w:rsidR="00E52FCB" w:rsidRDefault="00C33810" w:rsidP="00AB43AA">
      <w:pPr>
        <w:keepNext/>
        <w:keepLines/>
        <w:tabs>
          <w:tab w:val="left" w:pos="-720"/>
          <w:tab w:val="left" w:pos="720"/>
          <w:tab w:val="left" w:pos="1440"/>
        </w:tabs>
        <w:ind w:left="1440" w:hanging="1440"/>
        <w:rPr>
          <w:sz w:val="20"/>
        </w:rPr>
      </w:pPr>
      <w:r>
        <w:rPr>
          <w:sz w:val="20"/>
        </w:rPr>
        <w:lastRenderedPageBreak/>
        <w:t>2.54</w:t>
      </w:r>
      <w:r>
        <w:rPr>
          <w:sz w:val="20"/>
        </w:rPr>
        <w:tab/>
      </w:r>
      <w:r w:rsidR="00E52FCB" w:rsidRPr="00844296">
        <w:rPr>
          <w:b/>
          <w:sz w:val="20"/>
        </w:rPr>
        <w:t>Independence</w:t>
      </w:r>
    </w:p>
    <w:p w14:paraId="0E36585F" w14:textId="77777777" w:rsidR="00E52FCB" w:rsidRDefault="00E52FCB" w:rsidP="00AB43AA">
      <w:pPr>
        <w:keepNext/>
        <w:keepLines/>
        <w:tabs>
          <w:tab w:val="left" w:pos="-720"/>
          <w:tab w:val="left" w:pos="720"/>
          <w:tab w:val="left" w:pos="1440"/>
        </w:tabs>
        <w:ind w:left="1440" w:hanging="1440"/>
        <w:rPr>
          <w:sz w:val="20"/>
        </w:rPr>
      </w:pPr>
    </w:p>
    <w:p w14:paraId="55E8F3D3" w14:textId="77777777" w:rsidR="00E52FCB" w:rsidRDefault="00E52FCB" w:rsidP="00AB43AA">
      <w:pPr>
        <w:keepNext/>
        <w:keepLines/>
        <w:tabs>
          <w:tab w:val="left" w:pos="-720"/>
          <w:tab w:val="left" w:pos="720"/>
          <w:tab w:val="left" w:pos="1440"/>
        </w:tabs>
        <w:ind w:left="1440" w:hanging="1440"/>
        <w:rPr>
          <w:sz w:val="20"/>
        </w:rPr>
      </w:pPr>
      <w:r>
        <w:rPr>
          <w:sz w:val="20"/>
        </w:rPr>
        <w:tab/>
        <w:t>a.</w:t>
      </w:r>
      <w:r>
        <w:rPr>
          <w:sz w:val="20"/>
        </w:rPr>
        <w:tab/>
        <w:t>Auditors should not follow clients’ suggestions about the conduct of an audit unless the suggestions clearly do not conflict with their professional competence, judgment, honesty, independence, or ethical standards. Where there is no disagreement about the results to be accomplished and the client’s suggestions represent good ideas, auditors can consider these suggestions. Within professional bounds, mutual agreement with the client is acceptable. Auditors must never agree to any arrangement that violates generally accepted auditing standards or the AICPA’s Code of Professional Conduct.</w:t>
      </w:r>
    </w:p>
    <w:p w14:paraId="0F517AA2" w14:textId="54CB19D9" w:rsidR="00350C9E" w:rsidRDefault="00350C9E">
      <w:pPr>
        <w:rPr>
          <w:sz w:val="20"/>
        </w:rPr>
      </w:pPr>
    </w:p>
    <w:p w14:paraId="5330D63E" w14:textId="45EC24ED" w:rsidR="00E52FCB" w:rsidRDefault="00E52FCB" w:rsidP="00AB43AA">
      <w:pPr>
        <w:tabs>
          <w:tab w:val="left" w:pos="720"/>
          <w:tab w:val="left" w:pos="1440"/>
          <w:tab w:val="left" w:pos="2160"/>
        </w:tabs>
        <w:ind w:left="1440" w:hanging="720"/>
        <w:rPr>
          <w:sz w:val="20"/>
        </w:rPr>
      </w:pPr>
      <w:r>
        <w:rPr>
          <w:sz w:val="20"/>
        </w:rPr>
        <w:t>b.</w:t>
      </w:r>
      <w:r>
        <w:rPr>
          <w:sz w:val="20"/>
        </w:rPr>
        <w:tab/>
        <w:t>The reasons that would not support dividing the assignment of audit work solely according to assets, liabilities and income and expenses include the following:</w:t>
      </w:r>
    </w:p>
    <w:p w14:paraId="1397EB95" w14:textId="77777777" w:rsidR="00E52FCB" w:rsidRDefault="00E52FCB" w:rsidP="009962D4">
      <w:pPr>
        <w:tabs>
          <w:tab w:val="left" w:pos="720"/>
          <w:tab w:val="left" w:pos="1440"/>
          <w:tab w:val="left" w:pos="2160"/>
        </w:tabs>
        <w:ind w:left="1440" w:hanging="720"/>
        <w:rPr>
          <w:sz w:val="20"/>
        </w:rPr>
      </w:pPr>
    </w:p>
    <w:p w14:paraId="46356B8D" w14:textId="77777777" w:rsidR="00E52FCB" w:rsidRDefault="00E52FCB" w:rsidP="009962D4">
      <w:pPr>
        <w:tabs>
          <w:tab w:val="left" w:pos="720"/>
          <w:tab w:val="left" w:pos="1440"/>
          <w:tab w:val="left" w:pos="2160"/>
        </w:tabs>
        <w:ind w:left="2160" w:hanging="2160"/>
        <w:rPr>
          <w:sz w:val="20"/>
        </w:rPr>
      </w:pPr>
      <w:r>
        <w:rPr>
          <w:sz w:val="20"/>
        </w:rPr>
        <w:tab/>
      </w:r>
      <w:r>
        <w:rPr>
          <w:sz w:val="20"/>
        </w:rPr>
        <w:tab/>
        <w:t>1.</w:t>
      </w:r>
      <w:r>
        <w:rPr>
          <w:sz w:val="20"/>
        </w:rPr>
        <w:tab/>
        <w:t>Work should be assigned to staff members by considering the degree of difficulty in relation to the technical competence and experience of individual staff members.</w:t>
      </w:r>
    </w:p>
    <w:p w14:paraId="0A6BD173" w14:textId="77777777" w:rsidR="00E52FCB" w:rsidRDefault="00E52FCB" w:rsidP="009962D4">
      <w:pPr>
        <w:tabs>
          <w:tab w:val="left" w:pos="720"/>
          <w:tab w:val="left" w:pos="1440"/>
          <w:tab w:val="left" w:pos="2160"/>
        </w:tabs>
        <w:ind w:left="2016" w:hanging="2016"/>
        <w:rPr>
          <w:sz w:val="20"/>
        </w:rPr>
      </w:pPr>
      <w:r>
        <w:rPr>
          <w:sz w:val="20"/>
        </w:rPr>
        <w:tab/>
      </w:r>
    </w:p>
    <w:p w14:paraId="654ED85B" w14:textId="77777777" w:rsidR="00E52FCB" w:rsidRDefault="00E52FCB" w:rsidP="009962D4">
      <w:pPr>
        <w:tabs>
          <w:tab w:val="left" w:pos="720"/>
          <w:tab w:val="left" w:pos="1440"/>
          <w:tab w:val="left" w:pos="2160"/>
        </w:tabs>
        <w:ind w:left="2160" w:hanging="2160"/>
        <w:rPr>
          <w:sz w:val="20"/>
        </w:rPr>
      </w:pPr>
      <w:r>
        <w:rPr>
          <w:sz w:val="20"/>
        </w:rPr>
        <w:tab/>
      </w:r>
      <w:r>
        <w:rPr>
          <w:sz w:val="20"/>
        </w:rPr>
        <w:tab/>
        <w:t>2.</w:t>
      </w:r>
      <w:r>
        <w:rPr>
          <w:sz w:val="20"/>
        </w:rPr>
        <w:tab/>
        <w:t>Sequence of work performed on an examination should be in accordance with an overall audit plan.</w:t>
      </w:r>
    </w:p>
    <w:p w14:paraId="1CCF0203" w14:textId="77777777" w:rsidR="00E52FCB" w:rsidRDefault="00E52FCB" w:rsidP="009962D4">
      <w:pPr>
        <w:tabs>
          <w:tab w:val="left" w:pos="720"/>
          <w:tab w:val="left" w:pos="1440"/>
          <w:tab w:val="left" w:pos="2160"/>
        </w:tabs>
        <w:ind w:left="2160" w:hanging="2160"/>
        <w:rPr>
          <w:sz w:val="20"/>
        </w:rPr>
      </w:pPr>
      <w:r>
        <w:rPr>
          <w:sz w:val="20"/>
        </w:rPr>
        <w:tab/>
      </w:r>
    </w:p>
    <w:p w14:paraId="4C8CF698" w14:textId="77777777" w:rsidR="00E52FCB" w:rsidRDefault="00E52FCB" w:rsidP="009962D4">
      <w:pPr>
        <w:tabs>
          <w:tab w:val="left" w:pos="720"/>
          <w:tab w:val="left" w:pos="1440"/>
          <w:tab w:val="left" w:pos="2160"/>
        </w:tabs>
        <w:ind w:left="2160" w:hanging="2160"/>
        <w:rPr>
          <w:sz w:val="20"/>
        </w:rPr>
      </w:pPr>
      <w:r>
        <w:rPr>
          <w:sz w:val="20"/>
        </w:rPr>
        <w:tab/>
      </w:r>
      <w:r>
        <w:rPr>
          <w:sz w:val="20"/>
        </w:rPr>
        <w:tab/>
        <w:t>3.</w:t>
      </w:r>
      <w:r>
        <w:rPr>
          <w:sz w:val="20"/>
        </w:rPr>
        <w:tab/>
        <w:t>It is impossible to segregate work areas by major captions because often a close relationship exists among a number of accounts in more than one category. For example, interest and dividend income are normally based on an asset (investments) and interest expense is normally based on a liability (long-term debt).</w:t>
      </w:r>
    </w:p>
    <w:p w14:paraId="56DD0653" w14:textId="77777777" w:rsidR="00E52FCB" w:rsidRDefault="00E52FCB" w:rsidP="009962D4">
      <w:pPr>
        <w:tabs>
          <w:tab w:val="left" w:pos="720"/>
          <w:tab w:val="left" w:pos="1440"/>
          <w:tab w:val="left" w:pos="2160"/>
        </w:tabs>
        <w:ind w:left="2160" w:hanging="2160"/>
        <w:rPr>
          <w:sz w:val="20"/>
        </w:rPr>
      </w:pPr>
      <w:r>
        <w:rPr>
          <w:sz w:val="20"/>
        </w:rPr>
        <w:tab/>
      </w:r>
    </w:p>
    <w:p w14:paraId="78488793" w14:textId="77777777" w:rsidR="00E52FCB" w:rsidRDefault="00E52FCB" w:rsidP="009962D4">
      <w:pPr>
        <w:tabs>
          <w:tab w:val="left" w:pos="720"/>
          <w:tab w:val="left" w:pos="1440"/>
          <w:tab w:val="left" w:pos="2160"/>
        </w:tabs>
        <w:ind w:left="2160" w:hanging="2160"/>
        <w:rPr>
          <w:sz w:val="20"/>
        </w:rPr>
      </w:pPr>
      <w:r>
        <w:rPr>
          <w:sz w:val="20"/>
        </w:rPr>
        <w:tab/>
      </w:r>
      <w:r>
        <w:rPr>
          <w:sz w:val="20"/>
        </w:rPr>
        <w:tab/>
        <w:t>4.</w:t>
      </w:r>
      <w:r>
        <w:rPr>
          <w:sz w:val="20"/>
        </w:rPr>
        <w:tab/>
        <w:t>Often a single form of audit documentation is desirable to provide evidence with respect to balances in accounts of various types, such as an insurance analysis supporting premium disbursements, the insurance expense portion, and the prepaid insurance balance.</w:t>
      </w:r>
    </w:p>
    <w:p w14:paraId="1186020C" w14:textId="77777777" w:rsidR="00E52FCB" w:rsidRDefault="00E52FCB" w:rsidP="009962D4">
      <w:pPr>
        <w:tabs>
          <w:tab w:val="left" w:pos="720"/>
          <w:tab w:val="left" w:pos="1440"/>
          <w:tab w:val="left" w:pos="2160"/>
        </w:tabs>
        <w:ind w:left="2160" w:hanging="2160"/>
        <w:rPr>
          <w:sz w:val="20"/>
        </w:rPr>
      </w:pPr>
      <w:r>
        <w:rPr>
          <w:sz w:val="20"/>
        </w:rPr>
        <w:tab/>
      </w:r>
    </w:p>
    <w:p w14:paraId="5D0952B6" w14:textId="77777777" w:rsidR="00E52FCB" w:rsidRDefault="00E52FCB" w:rsidP="009962D4">
      <w:pPr>
        <w:tabs>
          <w:tab w:val="left" w:pos="720"/>
          <w:tab w:val="left" w:pos="1440"/>
          <w:tab w:val="left" w:pos="2160"/>
        </w:tabs>
        <w:ind w:left="2160" w:hanging="2160"/>
        <w:rPr>
          <w:sz w:val="20"/>
        </w:rPr>
      </w:pPr>
      <w:r>
        <w:rPr>
          <w:sz w:val="20"/>
        </w:rPr>
        <w:tab/>
      </w:r>
      <w:r>
        <w:rPr>
          <w:sz w:val="20"/>
        </w:rPr>
        <w:tab/>
        <w:t>5.</w:t>
      </w:r>
      <w:r>
        <w:rPr>
          <w:sz w:val="20"/>
        </w:rPr>
        <w:tab/>
        <w:t>Duplication of staff effort would be more likely to occur if assignments were made on such a basis.</w:t>
      </w:r>
    </w:p>
    <w:p w14:paraId="49B6ED7A" w14:textId="77777777" w:rsidR="00E52FCB" w:rsidRDefault="00E52FCB" w:rsidP="009962D4">
      <w:pPr>
        <w:tabs>
          <w:tab w:val="left" w:pos="720"/>
          <w:tab w:val="left" w:pos="1440"/>
          <w:tab w:val="left" w:pos="2160"/>
        </w:tabs>
        <w:ind w:left="2160" w:hanging="2160"/>
        <w:rPr>
          <w:sz w:val="20"/>
        </w:rPr>
      </w:pPr>
      <w:r>
        <w:rPr>
          <w:sz w:val="20"/>
        </w:rPr>
        <w:tab/>
      </w:r>
    </w:p>
    <w:p w14:paraId="09C1479A" w14:textId="77777777" w:rsidR="00E52FCB" w:rsidRDefault="00E52FCB" w:rsidP="009962D4">
      <w:pPr>
        <w:tabs>
          <w:tab w:val="left" w:pos="720"/>
          <w:tab w:val="left" w:pos="1440"/>
          <w:tab w:val="left" w:pos="2160"/>
        </w:tabs>
        <w:ind w:left="2160" w:hanging="2160"/>
        <w:rPr>
          <w:sz w:val="20"/>
        </w:rPr>
      </w:pPr>
      <w:r>
        <w:rPr>
          <w:sz w:val="20"/>
        </w:rPr>
        <w:tab/>
      </w:r>
      <w:r>
        <w:rPr>
          <w:sz w:val="20"/>
        </w:rPr>
        <w:tab/>
        <w:t>6.</w:t>
      </w:r>
      <w:r>
        <w:rPr>
          <w:sz w:val="20"/>
        </w:rPr>
        <w:tab/>
        <w:t>Frequently, the scope of work regarding a single account requires simultaneous participation by the staff, such as in the observation of inventories.</w:t>
      </w:r>
    </w:p>
    <w:p w14:paraId="56E49019" w14:textId="77777777" w:rsidR="00E52FCB" w:rsidRDefault="00E52FCB" w:rsidP="00AB43AA">
      <w:pPr>
        <w:tabs>
          <w:tab w:val="left" w:pos="720"/>
          <w:tab w:val="left" w:pos="1440"/>
          <w:tab w:val="num" w:pos="2010"/>
          <w:tab w:val="left" w:pos="2160"/>
        </w:tabs>
        <w:ind w:left="2010" w:hanging="570"/>
        <w:rPr>
          <w:sz w:val="20"/>
        </w:rPr>
      </w:pPr>
    </w:p>
    <w:p w14:paraId="1978EEEB" w14:textId="77777777" w:rsidR="00E52FCB" w:rsidRDefault="00E52FCB" w:rsidP="00AB43AA">
      <w:pPr>
        <w:tabs>
          <w:tab w:val="left" w:pos="720"/>
          <w:tab w:val="left" w:pos="1440"/>
          <w:tab w:val="left" w:pos="2160"/>
        </w:tabs>
        <w:ind w:left="1440"/>
        <w:rPr>
          <w:sz w:val="20"/>
        </w:rPr>
      </w:pPr>
      <w:r>
        <w:rPr>
          <w:sz w:val="20"/>
        </w:rPr>
        <w:t xml:space="preserve">Many audit operations are not susceptible to division by category, as for example </w:t>
      </w:r>
      <w:r w:rsidR="002179FB">
        <w:rPr>
          <w:sz w:val="20"/>
        </w:rPr>
        <w:t>studying and evaluating</w:t>
      </w:r>
      <w:r>
        <w:rPr>
          <w:sz w:val="20"/>
        </w:rPr>
        <w:t xml:space="preserve"> internal control, testing transactions, and preparing the report.</w:t>
      </w:r>
    </w:p>
    <w:p w14:paraId="4F726D0F" w14:textId="77777777" w:rsidR="00E52FCB" w:rsidRDefault="00E52FCB" w:rsidP="00AB43AA">
      <w:pPr>
        <w:tabs>
          <w:tab w:val="left" w:pos="720"/>
          <w:tab w:val="left" w:pos="1440"/>
          <w:tab w:val="left" w:pos="2160"/>
        </w:tabs>
        <w:ind w:left="1440"/>
        <w:rPr>
          <w:sz w:val="20"/>
        </w:rPr>
      </w:pPr>
    </w:p>
    <w:p w14:paraId="73CEC16C" w14:textId="77777777" w:rsidR="00E52FCB" w:rsidRDefault="00E52FCB" w:rsidP="00AB43AA">
      <w:pPr>
        <w:tabs>
          <w:tab w:val="left" w:pos="-720"/>
          <w:tab w:val="left" w:pos="720"/>
          <w:tab w:val="left" w:pos="1440"/>
          <w:tab w:val="left" w:pos="2160"/>
        </w:tabs>
        <w:ind w:left="1440" w:hanging="720"/>
        <w:rPr>
          <w:sz w:val="20"/>
        </w:rPr>
      </w:pPr>
      <w:r>
        <w:rPr>
          <w:sz w:val="20"/>
        </w:rPr>
        <w:t>c.</w:t>
      </w:r>
      <w:r>
        <w:rPr>
          <w:sz w:val="20"/>
        </w:rPr>
        <w:tab/>
        <w:t xml:space="preserve">The audit staff member whose uncle owns the advertising agency should not be assigned to examine the client’s advertising account. The firm is responsible for avoiding relationships which might suggest a conflict of interest. Regardless of whether this staff member could be independent and unbiased in such a situation (independence in fact), external parties will likely be influenced in their thinking by the fact that the uncle is the owner of the advertising agency (the staff member would not have independence in appearance). Even if a problem of ethics were not involved, it would be unwise for the </w:t>
      </w:r>
      <w:r w:rsidR="003A6EA0">
        <w:rPr>
          <w:sz w:val="20"/>
        </w:rPr>
        <w:t xml:space="preserve">firm </w:t>
      </w:r>
      <w:r>
        <w:rPr>
          <w:sz w:val="20"/>
        </w:rPr>
        <w:t>to assign this staff member because the client’s attitude could change significantly and the firm’s position would be jeopardized if difficulties later arose in connection with the contract. Any situation in which bias exists or might arise should be avoided.</w:t>
      </w:r>
    </w:p>
    <w:p w14:paraId="5DDF386E" w14:textId="77777777" w:rsidR="00E52FCB" w:rsidRDefault="00E52FCB" w:rsidP="00AB43AA">
      <w:pPr>
        <w:tabs>
          <w:tab w:val="left" w:pos="720"/>
          <w:tab w:val="left" w:pos="1440"/>
          <w:tab w:val="left" w:pos="2160"/>
        </w:tabs>
        <w:ind w:left="720" w:hanging="720"/>
        <w:rPr>
          <w:sz w:val="20"/>
        </w:rPr>
      </w:pPr>
    </w:p>
    <w:p w14:paraId="5784B8E3" w14:textId="77777777" w:rsidR="009E5640" w:rsidRDefault="009E5640">
      <w:pPr>
        <w:rPr>
          <w:sz w:val="20"/>
        </w:rPr>
      </w:pPr>
      <w:r>
        <w:rPr>
          <w:sz w:val="20"/>
        </w:rPr>
        <w:br w:type="page"/>
      </w:r>
    </w:p>
    <w:p w14:paraId="19B5D002" w14:textId="77777777" w:rsidR="004E4FDB" w:rsidRDefault="004E4FDB" w:rsidP="004E4FDB">
      <w:pPr>
        <w:tabs>
          <w:tab w:val="left" w:pos="720"/>
          <w:tab w:val="left" w:pos="1440"/>
          <w:tab w:val="left" w:pos="2160"/>
        </w:tabs>
        <w:ind w:left="720" w:hanging="720"/>
        <w:rPr>
          <w:sz w:val="20"/>
        </w:rPr>
      </w:pPr>
      <w:r>
        <w:rPr>
          <w:sz w:val="20"/>
        </w:rPr>
        <w:lastRenderedPageBreak/>
        <w:t>2.5</w:t>
      </w:r>
      <w:r w:rsidR="00C33810">
        <w:rPr>
          <w:sz w:val="20"/>
        </w:rPr>
        <w:t>5</w:t>
      </w:r>
      <w:r>
        <w:rPr>
          <w:sz w:val="20"/>
        </w:rPr>
        <w:tab/>
      </w:r>
      <w:r>
        <w:rPr>
          <w:b/>
          <w:sz w:val="20"/>
        </w:rPr>
        <w:t>Independence</w:t>
      </w:r>
    </w:p>
    <w:p w14:paraId="6EF993A5" w14:textId="77777777" w:rsidR="004E4FDB" w:rsidRDefault="004E4FDB" w:rsidP="004E4FDB">
      <w:pPr>
        <w:tabs>
          <w:tab w:val="left" w:pos="720"/>
          <w:tab w:val="left" w:pos="1440"/>
          <w:tab w:val="left" w:pos="2160"/>
        </w:tabs>
        <w:ind w:left="720" w:hanging="720"/>
        <w:rPr>
          <w:sz w:val="20"/>
        </w:rPr>
      </w:pPr>
    </w:p>
    <w:p w14:paraId="77A2269C" w14:textId="77777777" w:rsidR="004E4FDB" w:rsidRDefault="004E4FDB" w:rsidP="004E4FDB">
      <w:pPr>
        <w:tabs>
          <w:tab w:val="left" w:pos="720"/>
          <w:tab w:val="left" w:pos="1440"/>
          <w:tab w:val="left" w:pos="2160"/>
        </w:tabs>
        <w:ind w:left="1440" w:hanging="1440"/>
        <w:rPr>
          <w:sz w:val="20"/>
        </w:rPr>
      </w:pPr>
      <w:r>
        <w:rPr>
          <w:sz w:val="20"/>
        </w:rPr>
        <w:tab/>
        <w:t>a.</w:t>
      </w:r>
      <w:r>
        <w:rPr>
          <w:sz w:val="20"/>
        </w:rPr>
        <w:tab/>
      </w:r>
      <w:r w:rsidRPr="003359F8">
        <w:rPr>
          <w:b/>
          <w:sz w:val="20"/>
        </w:rPr>
        <w:t>Independence in fact</w:t>
      </w:r>
      <w:r>
        <w:rPr>
          <w:i/>
          <w:sz w:val="20"/>
        </w:rPr>
        <w:t xml:space="preserve"> </w:t>
      </w:r>
      <w:r>
        <w:rPr>
          <w:sz w:val="20"/>
        </w:rPr>
        <w:t xml:space="preserve">relates to the auditors’ “state of mind” and reflects an unbiased and impartial perspective with respect to the financial statements and other information they audit. </w:t>
      </w:r>
      <w:r w:rsidRPr="003359F8">
        <w:rPr>
          <w:b/>
          <w:sz w:val="20"/>
        </w:rPr>
        <w:t>Independence in appearance</w:t>
      </w:r>
      <w:r>
        <w:rPr>
          <w:i/>
          <w:sz w:val="20"/>
        </w:rPr>
        <w:t xml:space="preserve"> </w:t>
      </w:r>
      <w:r>
        <w:rPr>
          <w:sz w:val="20"/>
        </w:rPr>
        <w:t>relates to others’ (particularly financial statement users’) perceptions of the auditors’ independence.</w:t>
      </w:r>
    </w:p>
    <w:p w14:paraId="22B030AD" w14:textId="77777777" w:rsidR="004E4FDB" w:rsidRDefault="004E4FDB" w:rsidP="004E4FDB">
      <w:pPr>
        <w:tabs>
          <w:tab w:val="left" w:pos="720"/>
          <w:tab w:val="left" w:pos="1440"/>
          <w:tab w:val="left" w:pos="2160"/>
        </w:tabs>
        <w:ind w:left="1440" w:hanging="1440"/>
        <w:rPr>
          <w:sz w:val="20"/>
        </w:rPr>
      </w:pPr>
    </w:p>
    <w:p w14:paraId="5C481604" w14:textId="77777777" w:rsidR="004E4FDB" w:rsidRDefault="004E4FDB" w:rsidP="004E4FDB">
      <w:pPr>
        <w:tabs>
          <w:tab w:val="left" w:pos="720"/>
          <w:tab w:val="left" w:pos="1440"/>
          <w:tab w:val="left" w:pos="2160"/>
        </w:tabs>
        <w:ind w:left="1440" w:hanging="1440"/>
        <w:rPr>
          <w:sz w:val="20"/>
        </w:rPr>
      </w:pPr>
      <w:r>
        <w:rPr>
          <w:sz w:val="20"/>
        </w:rPr>
        <w:tab/>
        <w:t>b.</w:t>
      </w:r>
      <w:r>
        <w:rPr>
          <w:sz w:val="20"/>
        </w:rPr>
        <w:tab/>
        <w:t>The two general types of relationships that compromise auditors’ independence are financial relationships (owning shares of stock or having an outstanding loan to or from a client) and managerial relationships (acting in a decision-making capacity on behalf of a client or providing advice on systems or information that will be audited).</w:t>
      </w:r>
    </w:p>
    <w:p w14:paraId="548187FF" w14:textId="77777777" w:rsidR="004E4FDB" w:rsidRDefault="004E4FDB" w:rsidP="004E4FDB">
      <w:pPr>
        <w:tabs>
          <w:tab w:val="left" w:pos="720"/>
          <w:tab w:val="left" w:pos="1440"/>
          <w:tab w:val="left" w:pos="2160"/>
        </w:tabs>
        <w:ind w:left="1440" w:hanging="720"/>
        <w:rPr>
          <w:sz w:val="20"/>
        </w:rPr>
      </w:pPr>
    </w:p>
    <w:p w14:paraId="084B14BC" w14:textId="5C5546F3" w:rsidR="004E4FDB" w:rsidRDefault="004E4FDB" w:rsidP="004E4FDB">
      <w:pPr>
        <w:tabs>
          <w:tab w:val="left" w:pos="720"/>
          <w:tab w:val="left" w:pos="1440"/>
          <w:tab w:val="left" w:pos="2160"/>
        </w:tabs>
        <w:ind w:left="2160" w:hanging="1440"/>
        <w:rPr>
          <w:sz w:val="20"/>
        </w:rPr>
      </w:pPr>
      <w:r>
        <w:rPr>
          <w:sz w:val="20"/>
        </w:rPr>
        <w:t>c.</w:t>
      </w:r>
      <w:r>
        <w:rPr>
          <w:sz w:val="20"/>
        </w:rPr>
        <w:tab/>
        <w:t>1.</w:t>
      </w:r>
      <w:r>
        <w:rPr>
          <w:sz w:val="20"/>
        </w:rPr>
        <w:tab/>
        <w:t xml:space="preserve">While auditors might still be independent in fact with respect to the audit of the client, the large revenues resulting from these services create a financial interest that many users would find to be troubling. For example, consider the possibility that clients might use the revenues from these services as a bargaining tool with auditors if an issue arises during the audit engagement. Currently, no prohibitions exist on the extent of consulting services or revenues, other than the prohibition of certain types of services and the required approval of </w:t>
      </w:r>
      <w:proofErr w:type="spellStart"/>
      <w:r>
        <w:rPr>
          <w:sz w:val="20"/>
        </w:rPr>
        <w:t>nonaudit</w:t>
      </w:r>
      <w:proofErr w:type="spellEnd"/>
      <w:r>
        <w:rPr>
          <w:sz w:val="20"/>
        </w:rPr>
        <w:t xml:space="preserve"> services by the client’s audit committee.</w:t>
      </w:r>
    </w:p>
    <w:p w14:paraId="436734A2" w14:textId="77777777" w:rsidR="004E4FDB" w:rsidRDefault="004E4FDB" w:rsidP="004E4FDB">
      <w:pPr>
        <w:tabs>
          <w:tab w:val="left" w:pos="720"/>
          <w:tab w:val="left" w:pos="1440"/>
          <w:tab w:val="left" w:pos="2160"/>
        </w:tabs>
        <w:ind w:left="2160" w:hanging="1440"/>
        <w:rPr>
          <w:sz w:val="20"/>
        </w:rPr>
      </w:pPr>
    </w:p>
    <w:p w14:paraId="695AF780" w14:textId="77777777" w:rsidR="004E4FDB" w:rsidRDefault="004E4FDB" w:rsidP="004E4FDB">
      <w:pPr>
        <w:tabs>
          <w:tab w:val="left" w:pos="720"/>
          <w:tab w:val="left" w:pos="1440"/>
          <w:tab w:val="left" w:pos="2160"/>
        </w:tabs>
        <w:ind w:left="2160" w:hanging="1440"/>
        <w:rPr>
          <w:sz w:val="20"/>
        </w:rPr>
      </w:pPr>
      <w:r>
        <w:rPr>
          <w:sz w:val="20"/>
        </w:rPr>
        <w:tab/>
        <w:t>2.</w:t>
      </w:r>
      <w:r>
        <w:rPr>
          <w:sz w:val="20"/>
        </w:rPr>
        <w:tab/>
        <w:t>This would clearly pose a compromise to auditors’ independence and would not be permitted under current guidelines. The issues in this case are (1) the fact that the auditor is directly involved with the engagement and (2) the executive-level position occupied by his or her spouse with a client.</w:t>
      </w:r>
    </w:p>
    <w:p w14:paraId="61D5E2BB" w14:textId="77777777" w:rsidR="004E4FDB" w:rsidRDefault="004E4FDB" w:rsidP="004E4FDB">
      <w:pPr>
        <w:tabs>
          <w:tab w:val="left" w:pos="720"/>
          <w:tab w:val="left" w:pos="1440"/>
          <w:tab w:val="left" w:pos="2160"/>
        </w:tabs>
        <w:ind w:left="2160" w:hanging="1440"/>
        <w:rPr>
          <w:sz w:val="20"/>
        </w:rPr>
      </w:pPr>
    </w:p>
    <w:p w14:paraId="65681C16" w14:textId="77777777" w:rsidR="004E4FDB" w:rsidRDefault="004E4FDB" w:rsidP="004E4FDB">
      <w:pPr>
        <w:tabs>
          <w:tab w:val="left" w:pos="720"/>
          <w:tab w:val="left" w:pos="1440"/>
          <w:tab w:val="left" w:pos="2160"/>
        </w:tabs>
        <w:ind w:left="2160" w:hanging="1440"/>
        <w:rPr>
          <w:sz w:val="20"/>
        </w:rPr>
      </w:pPr>
      <w:r>
        <w:rPr>
          <w:sz w:val="20"/>
        </w:rPr>
        <w:tab/>
        <w:t>3.</w:t>
      </w:r>
      <w:r>
        <w:rPr>
          <w:sz w:val="20"/>
        </w:rPr>
        <w:tab/>
        <w:t>This introduces a similar issue to (2), but would be less likely to compromise the auditors’ independence. The major differences in this scenario are (1) the auditor is not directly involved with the engagement, (2) the level of position held by the auditor’s relative is not at the executive level, and (3) the relationship between the auditor and other individual is not as close. Professional standards would likely not conclude that this situation would compromise the auditor’s independence.</w:t>
      </w:r>
    </w:p>
    <w:p w14:paraId="660A775E" w14:textId="77777777" w:rsidR="004E4FDB" w:rsidRDefault="004E4FDB" w:rsidP="004E4FDB">
      <w:pPr>
        <w:tabs>
          <w:tab w:val="left" w:pos="720"/>
          <w:tab w:val="left" w:pos="1440"/>
          <w:tab w:val="left" w:pos="2160"/>
        </w:tabs>
        <w:ind w:left="2160" w:hanging="1440"/>
        <w:rPr>
          <w:sz w:val="20"/>
        </w:rPr>
      </w:pPr>
    </w:p>
    <w:p w14:paraId="3A924942" w14:textId="77777777" w:rsidR="004E4FDB" w:rsidRDefault="004E4FDB" w:rsidP="004E4FDB">
      <w:pPr>
        <w:tabs>
          <w:tab w:val="left" w:pos="720"/>
          <w:tab w:val="left" w:pos="1440"/>
          <w:tab w:val="left" w:pos="2160"/>
        </w:tabs>
        <w:ind w:left="2160" w:hanging="1440"/>
        <w:rPr>
          <w:sz w:val="20"/>
        </w:rPr>
      </w:pPr>
      <w:r>
        <w:rPr>
          <w:sz w:val="20"/>
        </w:rPr>
        <w:tab/>
        <w:t>4.</w:t>
      </w:r>
      <w:r>
        <w:rPr>
          <w:sz w:val="20"/>
        </w:rPr>
        <w:tab/>
        <w:t>This represents a direct financial interest in a client. The issue is whether the fact that the staff member is not a part of the engagement team compromises his or her independence. While professional guidelines would not conclude that this situation compromises the independence of the staff member, many firms have adopted the practice of not permitting any of their professional staff to hold financial interests in their audit clients.</w:t>
      </w:r>
    </w:p>
    <w:p w14:paraId="19114956" w14:textId="77777777" w:rsidR="004E4FDB" w:rsidRDefault="004E4FDB" w:rsidP="00AB43AA">
      <w:pPr>
        <w:keepNext/>
        <w:keepLines/>
        <w:tabs>
          <w:tab w:val="left" w:pos="720"/>
          <w:tab w:val="left" w:pos="1440"/>
          <w:tab w:val="left" w:pos="2160"/>
        </w:tabs>
        <w:ind w:left="720" w:hanging="720"/>
        <w:rPr>
          <w:sz w:val="20"/>
        </w:rPr>
      </w:pPr>
    </w:p>
    <w:p w14:paraId="47373259" w14:textId="77777777" w:rsidR="009E5640" w:rsidRDefault="009E5640">
      <w:pPr>
        <w:rPr>
          <w:color w:val="000000"/>
          <w:sz w:val="20"/>
        </w:rPr>
      </w:pPr>
      <w:r>
        <w:rPr>
          <w:sz w:val="20"/>
        </w:rPr>
        <w:br w:type="page"/>
      </w:r>
    </w:p>
    <w:p w14:paraId="2B934C76" w14:textId="77777777" w:rsidR="006C0C1B" w:rsidRDefault="006C0C1B" w:rsidP="004E4FDB">
      <w:pPr>
        <w:pStyle w:val="bchlbfirst"/>
        <w:tabs>
          <w:tab w:val="clear" w:pos="2180"/>
          <w:tab w:val="clear" w:pos="2400"/>
        </w:tabs>
        <w:spacing w:before="0" w:line="240" w:lineRule="auto"/>
        <w:ind w:left="720" w:hanging="720"/>
        <w:jc w:val="left"/>
        <w:rPr>
          <w:rFonts w:ascii="Times New Roman" w:hAnsi="Times New Roman"/>
          <w:b/>
          <w:sz w:val="20"/>
          <w:szCs w:val="20"/>
        </w:rPr>
      </w:pPr>
      <w:r>
        <w:rPr>
          <w:rFonts w:ascii="Times New Roman" w:hAnsi="Times New Roman"/>
          <w:sz w:val="20"/>
          <w:szCs w:val="20"/>
        </w:rPr>
        <w:lastRenderedPageBreak/>
        <w:t>2.5</w:t>
      </w:r>
      <w:r w:rsidR="00C33810">
        <w:rPr>
          <w:rFonts w:ascii="Times New Roman" w:hAnsi="Times New Roman"/>
          <w:sz w:val="20"/>
          <w:szCs w:val="20"/>
        </w:rPr>
        <w:t>6</w:t>
      </w:r>
      <w:r>
        <w:rPr>
          <w:rFonts w:ascii="Times New Roman" w:hAnsi="Times New Roman"/>
          <w:sz w:val="20"/>
          <w:szCs w:val="20"/>
        </w:rPr>
        <w:tab/>
      </w:r>
      <w:r>
        <w:rPr>
          <w:rFonts w:ascii="Times New Roman" w:hAnsi="Times New Roman"/>
          <w:b/>
          <w:sz w:val="20"/>
          <w:szCs w:val="20"/>
        </w:rPr>
        <w:t>Professional Skepticism</w:t>
      </w:r>
    </w:p>
    <w:p w14:paraId="4CE91353" w14:textId="77777777" w:rsidR="006C0C1B" w:rsidRDefault="006C0C1B" w:rsidP="004E4FDB">
      <w:pPr>
        <w:pStyle w:val="bchlbfirst"/>
        <w:tabs>
          <w:tab w:val="clear" w:pos="2180"/>
          <w:tab w:val="clear" w:pos="2400"/>
        </w:tabs>
        <w:spacing w:before="0" w:line="240" w:lineRule="auto"/>
        <w:ind w:left="720" w:hanging="720"/>
        <w:jc w:val="left"/>
        <w:rPr>
          <w:rFonts w:ascii="Times New Roman" w:hAnsi="Times New Roman"/>
          <w:b/>
          <w:sz w:val="20"/>
          <w:szCs w:val="20"/>
        </w:rPr>
      </w:pPr>
    </w:p>
    <w:p w14:paraId="2497236E" w14:textId="77777777" w:rsidR="006C0C1B" w:rsidRDefault="006C0C1B" w:rsidP="000E675D">
      <w:pPr>
        <w:pStyle w:val="bchlbfirst"/>
        <w:numPr>
          <w:ilvl w:val="0"/>
          <w:numId w:val="35"/>
        </w:numPr>
        <w:tabs>
          <w:tab w:val="clear" w:pos="2180"/>
          <w:tab w:val="clear" w:pos="2400"/>
        </w:tabs>
        <w:spacing w:before="0" w:line="240" w:lineRule="auto"/>
        <w:ind w:left="1440" w:hanging="720"/>
        <w:jc w:val="left"/>
        <w:rPr>
          <w:rFonts w:ascii="Times New Roman" w:hAnsi="Times New Roman"/>
          <w:sz w:val="20"/>
          <w:szCs w:val="20"/>
        </w:rPr>
      </w:pPr>
      <w:r>
        <w:rPr>
          <w:rFonts w:ascii="Times New Roman" w:hAnsi="Times New Roman"/>
          <w:b/>
          <w:sz w:val="20"/>
          <w:szCs w:val="20"/>
        </w:rPr>
        <w:t xml:space="preserve">Professional skepticism </w:t>
      </w:r>
      <w:r>
        <w:rPr>
          <w:rFonts w:ascii="Times New Roman" w:hAnsi="Times New Roman"/>
          <w:sz w:val="20"/>
          <w:szCs w:val="20"/>
        </w:rPr>
        <w:t>refers to a state of mind that is characterized by appropriate questioning and a critical assessment of audit evidence.</w:t>
      </w:r>
    </w:p>
    <w:p w14:paraId="5537095A" w14:textId="77777777" w:rsidR="006C0C1B" w:rsidRDefault="006C0C1B" w:rsidP="0091766B">
      <w:pPr>
        <w:pStyle w:val="bchlbfirst"/>
        <w:tabs>
          <w:tab w:val="clear" w:pos="2180"/>
          <w:tab w:val="clear" w:pos="2400"/>
        </w:tabs>
        <w:spacing w:before="0" w:line="240" w:lineRule="auto"/>
        <w:ind w:left="1440" w:firstLine="0"/>
        <w:jc w:val="left"/>
        <w:rPr>
          <w:rFonts w:ascii="Times New Roman" w:hAnsi="Times New Roman"/>
          <w:sz w:val="20"/>
          <w:szCs w:val="20"/>
        </w:rPr>
      </w:pPr>
    </w:p>
    <w:p w14:paraId="3B6EAC18" w14:textId="77777777" w:rsidR="006C0C1B" w:rsidRDefault="006C0C1B" w:rsidP="000E675D">
      <w:pPr>
        <w:pStyle w:val="bchlbfirst"/>
        <w:numPr>
          <w:ilvl w:val="0"/>
          <w:numId w:val="35"/>
        </w:numPr>
        <w:tabs>
          <w:tab w:val="clear" w:pos="2180"/>
          <w:tab w:val="clear" w:pos="2400"/>
        </w:tabs>
        <w:spacing w:before="0" w:line="240" w:lineRule="auto"/>
        <w:ind w:left="1440" w:hanging="720"/>
        <w:jc w:val="left"/>
        <w:rPr>
          <w:rFonts w:ascii="Times New Roman" w:hAnsi="Times New Roman"/>
          <w:sz w:val="20"/>
          <w:szCs w:val="20"/>
        </w:rPr>
      </w:pPr>
      <w:r>
        <w:rPr>
          <w:rFonts w:ascii="Times New Roman" w:hAnsi="Times New Roman"/>
          <w:sz w:val="20"/>
          <w:szCs w:val="20"/>
        </w:rPr>
        <w:t>Auditors are required to maintain professional skepticism throughout the audit, including during the following stages: (1) engagement planning, (2) risk assessment, (3) audit evidence, and (4) reporting.</w:t>
      </w:r>
    </w:p>
    <w:p w14:paraId="1FCCEBDD" w14:textId="77777777" w:rsidR="00830C59" w:rsidRDefault="00830C59" w:rsidP="00830C59">
      <w:pPr>
        <w:pStyle w:val="ListParagraph"/>
        <w:spacing w:after="0"/>
        <w:rPr>
          <w:rFonts w:ascii="Times New Roman" w:hAnsi="Times New Roman"/>
          <w:sz w:val="20"/>
          <w:szCs w:val="20"/>
        </w:rPr>
      </w:pPr>
    </w:p>
    <w:p w14:paraId="13813A48" w14:textId="77777777" w:rsidR="006C0C1B" w:rsidRDefault="006C0C1B" w:rsidP="004B525E">
      <w:pPr>
        <w:pStyle w:val="bchlbfirst"/>
        <w:numPr>
          <w:ilvl w:val="0"/>
          <w:numId w:val="35"/>
        </w:numPr>
        <w:tabs>
          <w:tab w:val="clear" w:pos="2180"/>
          <w:tab w:val="clear" w:pos="2400"/>
          <w:tab w:val="left" w:pos="1440"/>
        </w:tabs>
        <w:spacing w:before="0" w:line="240" w:lineRule="auto"/>
        <w:ind w:left="2160" w:hanging="1440"/>
        <w:jc w:val="left"/>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t>The strong relationships and friendships that have developed between the firm personnel and client’s officers may lead to an increased level of trust that would reduce the likelihood of questioning and critically assessing audit evidence.</w:t>
      </w:r>
    </w:p>
    <w:p w14:paraId="5FA58A16" w14:textId="77777777" w:rsidR="004B525E" w:rsidRDefault="004B525E" w:rsidP="004B525E">
      <w:pPr>
        <w:pStyle w:val="bchlbfirst"/>
        <w:tabs>
          <w:tab w:val="clear" w:pos="2180"/>
          <w:tab w:val="clear" w:pos="2400"/>
        </w:tabs>
        <w:spacing w:before="0" w:line="240" w:lineRule="auto"/>
        <w:ind w:left="2160" w:hanging="720"/>
        <w:jc w:val="left"/>
        <w:rPr>
          <w:rFonts w:ascii="Times New Roman" w:hAnsi="Times New Roman"/>
          <w:sz w:val="20"/>
          <w:szCs w:val="20"/>
        </w:rPr>
      </w:pPr>
    </w:p>
    <w:p w14:paraId="6CAF5517" w14:textId="77777777" w:rsidR="006C0C1B" w:rsidRDefault="006C0C1B" w:rsidP="004B525E">
      <w:pPr>
        <w:pStyle w:val="bchlbfirst"/>
        <w:tabs>
          <w:tab w:val="clear" w:pos="2180"/>
          <w:tab w:val="clear" w:pos="2400"/>
        </w:tabs>
        <w:spacing w:before="0" w:line="240" w:lineRule="auto"/>
        <w:ind w:left="2160" w:hanging="720"/>
        <w:jc w:val="left"/>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t>The time pressure resulting from other workload demands and deadlines related to other engagements may result in a desire to complete the audit more promptly and reduce the extent to which the firm personnel question and critically assess audit evidence.</w:t>
      </w:r>
    </w:p>
    <w:p w14:paraId="1D60512A" w14:textId="77777777" w:rsidR="006C0C1B" w:rsidRDefault="006C0C1B" w:rsidP="004B525E">
      <w:pPr>
        <w:pStyle w:val="bchlbfirst"/>
        <w:tabs>
          <w:tab w:val="clear" w:pos="2180"/>
          <w:tab w:val="clear" w:pos="2400"/>
        </w:tabs>
        <w:spacing w:before="0" w:line="240" w:lineRule="auto"/>
        <w:ind w:left="2160" w:hanging="720"/>
        <w:jc w:val="left"/>
        <w:rPr>
          <w:rFonts w:ascii="Times New Roman" w:hAnsi="Times New Roman"/>
          <w:sz w:val="20"/>
          <w:szCs w:val="20"/>
        </w:rPr>
      </w:pPr>
    </w:p>
    <w:p w14:paraId="13166AD6" w14:textId="451FF3FE" w:rsidR="006C0C1B" w:rsidRDefault="00A50A95" w:rsidP="00A50A95">
      <w:pPr>
        <w:pStyle w:val="bchlbfirst"/>
        <w:tabs>
          <w:tab w:val="clear" w:pos="2180"/>
          <w:tab w:val="clear" w:pos="2400"/>
          <w:tab w:val="left" w:pos="2160"/>
        </w:tabs>
        <w:spacing w:before="0" w:line="240" w:lineRule="auto"/>
        <w:ind w:left="2160" w:hanging="720"/>
        <w:jc w:val="left"/>
        <w:rPr>
          <w:rFonts w:ascii="Times New Roman" w:hAnsi="Times New Roman"/>
          <w:sz w:val="20"/>
          <w:szCs w:val="20"/>
        </w:rPr>
      </w:pPr>
      <w:r w:rsidRPr="00A50A95">
        <w:rPr>
          <w:rFonts w:ascii="Times New Roman" w:hAnsi="Times New Roman"/>
          <w:sz w:val="20"/>
          <w:szCs w:val="20"/>
        </w:rPr>
        <w:t>3.</w:t>
      </w:r>
      <w:r>
        <w:rPr>
          <w:rFonts w:ascii="Times New Roman" w:hAnsi="Times New Roman"/>
          <w:sz w:val="20"/>
          <w:szCs w:val="20"/>
        </w:rPr>
        <w:t xml:space="preserve"> </w:t>
      </w:r>
      <w:r>
        <w:rPr>
          <w:rFonts w:ascii="Times New Roman" w:hAnsi="Times New Roman"/>
          <w:sz w:val="20"/>
          <w:szCs w:val="20"/>
        </w:rPr>
        <w:tab/>
      </w:r>
      <w:r w:rsidR="006C0C1B">
        <w:rPr>
          <w:rFonts w:ascii="Times New Roman" w:hAnsi="Times New Roman"/>
          <w:sz w:val="20"/>
          <w:szCs w:val="20"/>
        </w:rPr>
        <w:t>The client’s wishes to reduce or limit the audit fee may make firm personnel less likely to question and critically assess audit evidence, since doing so would increase the costs incurred during the audit without a corresponding increase in revenues.</w:t>
      </w:r>
    </w:p>
    <w:p w14:paraId="5E0D5E85" w14:textId="77777777" w:rsidR="006C0C1B" w:rsidRPr="006C0C1B" w:rsidRDefault="006C0C1B" w:rsidP="0091766B">
      <w:pPr>
        <w:pStyle w:val="bchlbfirst"/>
        <w:tabs>
          <w:tab w:val="clear" w:pos="2180"/>
          <w:tab w:val="clear" w:pos="2400"/>
        </w:tabs>
        <w:spacing w:before="0" w:line="240" w:lineRule="auto"/>
        <w:ind w:left="0" w:firstLine="0"/>
        <w:jc w:val="left"/>
        <w:rPr>
          <w:rFonts w:ascii="Times New Roman" w:hAnsi="Times New Roman"/>
          <w:sz w:val="20"/>
          <w:szCs w:val="20"/>
        </w:rPr>
      </w:pPr>
    </w:p>
    <w:p w14:paraId="41EFF8CC" w14:textId="77777777" w:rsidR="006C0C1B" w:rsidRDefault="006C0C1B" w:rsidP="004E4FDB">
      <w:pPr>
        <w:pStyle w:val="bchlbfirst"/>
        <w:tabs>
          <w:tab w:val="clear" w:pos="2180"/>
          <w:tab w:val="clear" w:pos="2400"/>
        </w:tabs>
        <w:spacing w:before="0" w:line="240" w:lineRule="auto"/>
        <w:ind w:left="720" w:hanging="720"/>
        <w:jc w:val="left"/>
        <w:rPr>
          <w:rFonts w:ascii="Times New Roman" w:hAnsi="Times New Roman"/>
          <w:sz w:val="20"/>
          <w:szCs w:val="20"/>
        </w:rPr>
      </w:pPr>
    </w:p>
    <w:p w14:paraId="2E2873D7" w14:textId="77777777" w:rsidR="004E4FDB" w:rsidRPr="00471F10" w:rsidRDefault="00371441" w:rsidP="004E4FDB">
      <w:pPr>
        <w:pStyle w:val="bchlbfirst"/>
        <w:tabs>
          <w:tab w:val="clear" w:pos="2180"/>
          <w:tab w:val="clear" w:pos="2400"/>
        </w:tabs>
        <w:spacing w:before="0" w:line="240" w:lineRule="auto"/>
        <w:ind w:left="720" w:hanging="720"/>
        <w:jc w:val="left"/>
        <w:rPr>
          <w:rFonts w:ascii="Times New Roman" w:hAnsi="Times New Roman"/>
          <w:b/>
          <w:sz w:val="20"/>
          <w:szCs w:val="20"/>
        </w:rPr>
      </w:pPr>
      <w:r w:rsidRPr="00D336D4">
        <w:rPr>
          <w:rFonts w:ascii="Times New Roman" w:hAnsi="Times New Roman"/>
          <w:sz w:val="20"/>
          <w:szCs w:val="20"/>
        </w:rPr>
        <w:t>2.5</w:t>
      </w:r>
      <w:r w:rsidR="00C33810">
        <w:rPr>
          <w:rFonts w:ascii="Times New Roman" w:hAnsi="Times New Roman"/>
          <w:sz w:val="20"/>
          <w:szCs w:val="20"/>
        </w:rPr>
        <w:t>7</w:t>
      </w:r>
      <w:r w:rsidRPr="00D336D4">
        <w:rPr>
          <w:rFonts w:ascii="Times New Roman" w:hAnsi="Times New Roman"/>
          <w:sz w:val="20"/>
          <w:szCs w:val="20"/>
        </w:rPr>
        <w:tab/>
      </w:r>
      <w:r w:rsidR="00471F10">
        <w:rPr>
          <w:rFonts w:ascii="Times New Roman" w:hAnsi="Times New Roman"/>
          <w:b/>
          <w:sz w:val="20"/>
          <w:szCs w:val="20"/>
        </w:rPr>
        <w:t>Responsibilities Principle</w:t>
      </w:r>
    </w:p>
    <w:p w14:paraId="60F0CEC1" w14:textId="77777777" w:rsidR="004E4FDB" w:rsidRPr="00D336D4" w:rsidRDefault="004E4FDB" w:rsidP="004E4FDB">
      <w:pPr>
        <w:pStyle w:val="bchlbfirst"/>
        <w:tabs>
          <w:tab w:val="clear" w:pos="2180"/>
          <w:tab w:val="clear" w:pos="2400"/>
        </w:tabs>
        <w:spacing w:before="0" w:line="240" w:lineRule="auto"/>
        <w:ind w:left="720" w:hanging="720"/>
        <w:jc w:val="left"/>
        <w:rPr>
          <w:rFonts w:ascii="Times New Roman" w:hAnsi="Times New Roman"/>
          <w:sz w:val="20"/>
          <w:szCs w:val="20"/>
        </w:rPr>
      </w:pPr>
    </w:p>
    <w:p w14:paraId="11389F2D" w14:textId="77777777" w:rsidR="00D336D4" w:rsidRPr="00D336D4" w:rsidRDefault="00371441">
      <w:pPr>
        <w:pStyle w:val="bchlbfirst"/>
        <w:tabs>
          <w:tab w:val="clear" w:pos="2180"/>
          <w:tab w:val="clear" w:pos="2400"/>
        </w:tabs>
        <w:spacing w:before="0" w:line="240" w:lineRule="auto"/>
        <w:ind w:left="720" w:firstLine="0"/>
        <w:jc w:val="left"/>
        <w:rPr>
          <w:rFonts w:ascii="Times New Roman" w:hAnsi="Times New Roman"/>
          <w:color w:val="auto"/>
          <w:sz w:val="20"/>
          <w:szCs w:val="20"/>
        </w:rPr>
      </w:pPr>
      <w:r w:rsidRPr="00D336D4">
        <w:rPr>
          <w:rFonts w:ascii="Times New Roman" w:hAnsi="Times New Roman"/>
          <w:color w:val="auto"/>
          <w:sz w:val="20"/>
          <w:szCs w:val="20"/>
        </w:rPr>
        <w:t>The following components of the responsibilities principle are related to Martin’s decision with respect to the audit of Phillip, Inc.</w:t>
      </w:r>
    </w:p>
    <w:p w14:paraId="443F4BC0" w14:textId="77777777" w:rsidR="004E4FDB" w:rsidRPr="00D336D4" w:rsidRDefault="004E4FDB" w:rsidP="004E4FDB">
      <w:pPr>
        <w:pStyle w:val="bchlbfirst"/>
        <w:tabs>
          <w:tab w:val="clear" w:pos="2180"/>
          <w:tab w:val="clear" w:pos="2400"/>
        </w:tabs>
        <w:spacing w:before="0" w:line="240" w:lineRule="auto"/>
        <w:ind w:left="0" w:firstLine="0"/>
        <w:jc w:val="left"/>
        <w:rPr>
          <w:rFonts w:ascii="Times New Roman" w:hAnsi="Times New Roman"/>
          <w:color w:val="auto"/>
          <w:sz w:val="20"/>
          <w:szCs w:val="20"/>
          <w:u w:val="single"/>
        </w:rPr>
      </w:pPr>
    </w:p>
    <w:p w14:paraId="4B49ECC0" w14:textId="77777777" w:rsidR="004E4FDB" w:rsidRPr="00D336D4" w:rsidRDefault="00371441" w:rsidP="004E4FDB">
      <w:pPr>
        <w:pStyle w:val="bchlbfirst"/>
        <w:tabs>
          <w:tab w:val="clear" w:pos="2180"/>
          <w:tab w:val="clear" w:pos="2400"/>
        </w:tabs>
        <w:spacing w:before="0" w:line="240" w:lineRule="auto"/>
        <w:ind w:left="720" w:firstLine="0"/>
        <w:jc w:val="left"/>
        <w:rPr>
          <w:rFonts w:ascii="Times New Roman" w:hAnsi="Times New Roman"/>
          <w:color w:val="auto"/>
          <w:sz w:val="20"/>
          <w:szCs w:val="20"/>
          <w:u w:val="single"/>
        </w:rPr>
      </w:pPr>
      <w:r w:rsidRPr="00D336D4">
        <w:rPr>
          <w:rFonts w:ascii="Times New Roman" w:hAnsi="Times New Roman"/>
          <w:color w:val="auto"/>
          <w:sz w:val="20"/>
          <w:szCs w:val="20"/>
          <w:u w:val="single"/>
        </w:rPr>
        <w:t>Competence and Capabilities</w:t>
      </w:r>
    </w:p>
    <w:p w14:paraId="6E0C6015" w14:textId="77777777" w:rsidR="004E4FDB" w:rsidRPr="00D336D4" w:rsidRDefault="004E4FDB" w:rsidP="004E4FDB">
      <w:pPr>
        <w:pStyle w:val="bchlbfirst"/>
        <w:tabs>
          <w:tab w:val="clear" w:pos="2180"/>
          <w:tab w:val="clear" w:pos="2400"/>
        </w:tabs>
        <w:spacing w:before="0" w:line="240" w:lineRule="auto"/>
        <w:ind w:left="720" w:firstLine="0"/>
        <w:jc w:val="left"/>
        <w:rPr>
          <w:rFonts w:ascii="Times New Roman" w:hAnsi="Times New Roman"/>
          <w:color w:val="auto"/>
          <w:sz w:val="20"/>
          <w:szCs w:val="20"/>
        </w:rPr>
      </w:pPr>
    </w:p>
    <w:p w14:paraId="6BCEF9C4" w14:textId="77777777" w:rsidR="004E4FDB" w:rsidRDefault="00371441" w:rsidP="004E4FDB">
      <w:pPr>
        <w:pStyle w:val="bchlbfirst"/>
        <w:numPr>
          <w:ilvl w:val="0"/>
          <w:numId w:val="25"/>
        </w:numPr>
        <w:tabs>
          <w:tab w:val="clear" w:pos="2180"/>
          <w:tab w:val="clear" w:pos="2400"/>
        </w:tabs>
        <w:spacing w:before="0" w:line="240" w:lineRule="auto"/>
        <w:ind w:left="1440" w:hanging="720"/>
        <w:jc w:val="left"/>
        <w:rPr>
          <w:rFonts w:ascii="Times New Roman" w:hAnsi="Times New Roman"/>
          <w:color w:val="auto"/>
          <w:sz w:val="20"/>
          <w:szCs w:val="20"/>
        </w:rPr>
      </w:pPr>
      <w:r w:rsidRPr="00D336D4">
        <w:rPr>
          <w:rFonts w:ascii="Times New Roman" w:hAnsi="Times New Roman"/>
          <w:color w:val="auto"/>
          <w:sz w:val="20"/>
          <w:szCs w:val="20"/>
        </w:rPr>
        <w:t>The fact that Phillip, Inc. is in an industry in which Martin does not have significant experience (manufacturing) and is larger in size than most of Martin’s clients raises potential concerns with respect to Martin’s ability to appropriately conduct the audit of Phillip.</w:t>
      </w:r>
    </w:p>
    <w:p w14:paraId="7E50C305" w14:textId="77777777" w:rsidR="004B525E" w:rsidRPr="00D336D4" w:rsidRDefault="004B525E" w:rsidP="004B525E">
      <w:pPr>
        <w:pStyle w:val="bchlbfirst"/>
        <w:tabs>
          <w:tab w:val="clear" w:pos="2180"/>
          <w:tab w:val="clear" w:pos="2400"/>
        </w:tabs>
        <w:spacing w:before="0" w:line="240" w:lineRule="auto"/>
        <w:ind w:left="1440" w:firstLine="0"/>
        <w:jc w:val="left"/>
        <w:rPr>
          <w:rFonts w:ascii="Times New Roman" w:hAnsi="Times New Roman"/>
          <w:color w:val="auto"/>
          <w:sz w:val="20"/>
          <w:szCs w:val="20"/>
        </w:rPr>
      </w:pPr>
    </w:p>
    <w:p w14:paraId="7B568987" w14:textId="77777777" w:rsidR="004E4FDB" w:rsidRPr="00D336D4" w:rsidRDefault="00371441" w:rsidP="004E4FDB">
      <w:pPr>
        <w:pStyle w:val="bchlbfirst"/>
        <w:numPr>
          <w:ilvl w:val="0"/>
          <w:numId w:val="25"/>
        </w:numPr>
        <w:tabs>
          <w:tab w:val="clear" w:pos="2180"/>
          <w:tab w:val="clear" w:pos="2400"/>
        </w:tabs>
        <w:spacing w:before="0" w:line="240" w:lineRule="auto"/>
        <w:ind w:left="1440" w:hanging="720"/>
        <w:jc w:val="left"/>
        <w:rPr>
          <w:rFonts w:ascii="Times New Roman" w:hAnsi="Times New Roman"/>
          <w:color w:val="auto"/>
          <w:sz w:val="20"/>
          <w:szCs w:val="20"/>
        </w:rPr>
      </w:pPr>
      <w:r w:rsidRPr="00D336D4">
        <w:rPr>
          <w:rFonts w:ascii="Times New Roman" w:hAnsi="Times New Roman"/>
          <w:color w:val="auto"/>
          <w:sz w:val="20"/>
          <w:szCs w:val="20"/>
        </w:rPr>
        <w:t>Martin’s concerns about its inability to conduct an appropriate observation of Phillip’s inventories (which are highly material to the financial statements) raises additional issues related to Martin’s competence and capabilities beyond the industry and size of Phillip</w:t>
      </w:r>
      <w:r w:rsidR="00D336D4">
        <w:rPr>
          <w:rFonts w:ascii="Times New Roman" w:hAnsi="Times New Roman"/>
          <w:color w:val="auto"/>
          <w:sz w:val="20"/>
          <w:szCs w:val="20"/>
        </w:rPr>
        <w:t xml:space="preserve"> noted in (1) above</w:t>
      </w:r>
      <w:r w:rsidRPr="00D336D4">
        <w:rPr>
          <w:rFonts w:ascii="Times New Roman" w:hAnsi="Times New Roman"/>
          <w:color w:val="auto"/>
          <w:sz w:val="20"/>
          <w:szCs w:val="20"/>
        </w:rPr>
        <w:t>.</w:t>
      </w:r>
    </w:p>
    <w:p w14:paraId="41E703D8" w14:textId="77777777" w:rsidR="004E4FDB" w:rsidRPr="00D336D4" w:rsidRDefault="004E4FDB" w:rsidP="004E4FDB">
      <w:pPr>
        <w:pStyle w:val="bchlbfirst"/>
        <w:tabs>
          <w:tab w:val="clear" w:pos="2180"/>
          <w:tab w:val="clear" w:pos="2400"/>
        </w:tabs>
        <w:spacing w:before="0" w:line="240" w:lineRule="auto"/>
        <w:ind w:left="720" w:firstLine="0"/>
        <w:jc w:val="left"/>
        <w:rPr>
          <w:rFonts w:ascii="Times New Roman" w:hAnsi="Times New Roman"/>
          <w:color w:val="auto"/>
          <w:sz w:val="20"/>
          <w:szCs w:val="20"/>
          <w:u w:val="single"/>
        </w:rPr>
      </w:pPr>
    </w:p>
    <w:p w14:paraId="568B3C6D" w14:textId="77777777" w:rsidR="004E4FDB" w:rsidRPr="00D336D4" w:rsidRDefault="00371441" w:rsidP="004E4FDB">
      <w:pPr>
        <w:pStyle w:val="bchlbfirst"/>
        <w:tabs>
          <w:tab w:val="clear" w:pos="2180"/>
          <w:tab w:val="clear" w:pos="2400"/>
        </w:tabs>
        <w:spacing w:before="0" w:line="240" w:lineRule="auto"/>
        <w:ind w:left="720" w:firstLine="0"/>
        <w:jc w:val="left"/>
        <w:rPr>
          <w:rFonts w:ascii="Times New Roman" w:hAnsi="Times New Roman"/>
          <w:color w:val="auto"/>
          <w:sz w:val="20"/>
          <w:szCs w:val="20"/>
          <w:u w:val="single"/>
        </w:rPr>
      </w:pPr>
      <w:r w:rsidRPr="00D336D4">
        <w:rPr>
          <w:rFonts w:ascii="Times New Roman" w:hAnsi="Times New Roman"/>
          <w:color w:val="auto"/>
          <w:sz w:val="20"/>
          <w:szCs w:val="20"/>
          <w:u w:val="single"/>
        </w:rPr>
        <w:t>Complying with Relevant Ethical Requirements</w:t>
      </w:r>
    </w:p>
    <w:p w14:paraId="3699FBF6" w14:textId="77777777" w:rsidR="004E4FDB" w:rsidRPr="00D336D4" w:rsidRDefault="004E4FDB" w:rsidP="004E4FDB">
      <w:pPr>
        <w:pStyle w:val="bchlbfirst"/>
        <w:tabs>
          <w:tab w:val="clear" w:pos="2180"/>
          <w:tab w:val="clear" w:pos="2400"/>
        </w:tabs>
        <w:spacing w:before="0" w:line="240" w:lineRule="auto"/>
        <w:ind w:left="720" w:firstLine="0"/>
        <w:jc w:val="left"/>
        <w:rPr>
          <w:rFonts w:ascii="Times New Roman" w:hAnsi="Times New Roman"/>
          <w:color w:val="auto"/>
          <w:sz w:val="20"/>
          <w:szCs w:val="20"/>
        </w:rPr>
      </w:pPr>
    </w:p>
    <w:p w14:paraId="4C63E874" w14:textId="77777777" w:rsidR="004E4FDB" w:rsidRPr="00D336D4" w:rsidRDefault="00371441" w:rsidP="004E4FDB">
      <w:pPr>
        <w:pStyle w:val="bchlbfirst"/>
        <w:numPr>
          <w:ilvl w:val="0"/>
          <w:numId w:val="26"/>
        </w:numPr>
        <w:tabs>
          <w:tab w:val="clear" w:pos="2180"/>
          <w:tab w:val="clear" w:pos="2400"/>
        </w:tabs>
        <w:spacing w:before="0" w:line="240" w:lineRule="auto"/>
        <w:ind w:left="1440" w:hanging="720"/>
        <w:jc w:val="left"/>
        <w:rPr>
          <w:rFonts w:ascii="Times New Roman" w:hAnsi="Times New Roman"/>
          <w:color w:val="auto"/>
          <w:sz w:val="20"/>
          <w:szCs w:val="20"/>
        </w:rPr>
      </w:pPr>
      <w:r w:rsidRPr="00D336D4">
        <w:rPr>
          <w:rFonts w:ascii="Times New Roman" w:hAnsi="Times New Roman"/>
          <w:color w:val="auto"/>
          <w:sz w:val="20"/>
          <w:szCs w:val="20"/>
        </w:rPr>
        <w:t xml:space="preserve">Martin should consider any potential impacts of the family relationship of one of its staff accountants with the Chief Financial Officer on </w:t>
      </w:r>
      <w:r w:rsidR="00D336D4">
        <w:rPr>
          <w:rFonts w:ascii="Times New Roman" w:hAnsi="Times New Roman"/>
          <w:color w:val="auto"/>
          <w:sz w:val="20"/>
          <w:szCs w:val="20"/>
        </w:rPr>
        <w:t>its</w:t>
      </w:r>
      <w:r w:rsidRPr="00D336D4">
        <w:rPr>
          <w:rFonts w:ascii="Times New Roman" w:hAnsi="Times New Roman"/>
          <w:color w:val="auto"/>
          <w:sz w:val="20"/>
          <w:szCs w:val="20"/>
        </w:rPr>
        <w:t xml:space="preserve"> ability to maintain independence in fact and independence in appearance. The important role that the Chief Financial Officer plays in the financial reporting process makes potential relationships with this individual particularly sensitive.</w:t>
      </w:r>
    </w:p>
    <w:p w14:paraId="2FD98D0C" w14:textId="77777777" w:rsidR="004E4FDB" w:rsidRPr="00D336D4" w:rsidRDefault="004E4FDB" w:rsidP="004E4FDB">
      <w:pPr>
        <w:pStyle w:val="bchlbfirst"/>
        <w:tabs>
          <w:tab w:val="clear" w:pos="2180"/>
          <w:tab w:val="clear" w:pos="2400"/>
        </w:tabs>
        <w:spacing w:before="0" w:line="240" w:lineRule="auto"/>
        <w:ind w:left="1440" w:firstLine="0"/>
        <w:jc w:val="left"/>
        <w:rPr>
          <w:rFonts w:ascii="Times New Roman" w:hAnsi="Times New Roman"/>
          <w:color w:val="auto"/>
          <w:sz w:val="20"/>
          <w:szCs w:val="20"/>
        </w:rPr>
      </w:pPr>
    </w:p>
    <w:p w14:paraId="4804D635" w14:textId="77777777" w:rsidR="004E4FDB" w:rsidRPr="00D336D4" w:rsidRDefault="00371441" w:rsidP="004E4FDB">
      <w:pPr>
        <w:pStyle w:val="bchlbfirst"/>
        <w:numPr>
          <w:ilvl w:val="0"/>
          <w:numId w:val="26"/>
        </w:numPr>
        <w:tabs>
          <w:tab w:val="clear" w:pos="2180"/>
          <w:tab w:val="clear" w:pos="2400"/>
        </w:tabs>
        <w:spacing w:before="0" w:line="240" w:lineRule="auto"/>
        <w:ind w:left="1440" w:hanging="720"/>
        <w:jc w:val="left"/>
        <w:rPr>
          <w:rFonts w:ascii="Times New Roman" w:hAnsi="Times New Roman"/>
          <w:color w:val="auto"/>
          <w:sz w:val="20"/>
          <w:szCs w:val="20"/>
        </w:rPr>
      </w:pPr>
      <w:r w:rsidRPr="00D336D4">
        <w:rPr>
          <w:rFonts w:ascii="Times New Roman" w:hAnsi="Times New Roman"/>
          <w:color w:val="auto"/>
          <w:sz w:val="20"/>
          <w:szCs w:val="20"/>
        </w:rPr>
        <w:t>Martin’s concerns about its inability to conduct an appropriate observation of Phillip’s inventories (which are highly material to the financial statements) raise some questions as to whether Martin can conduct the audit using due care.</w:t>
      </w:r>
    </w:p>
    <w:p w14:paraId="7C9A88B7" w14:textId="77777777" w:rsidR="004E4FDB" w:rsidRPr="00D336D4" w:rsidRDefault="004E4FDB" w:rsidP="004E4FDB">
      <w:pPr>
        <w:pStyle w:val="bchlbfirst"/>
        <w:tabs>
          <w:tab w:val="clear" w:pos="2180"/>
          <w:tab w:val="clear" w:pos="2400"/>
        </w:tabs>
        <w:spacing w:before="0" w:line="240" w:lineRule="auto"/>
        <w:ind w:left="1440" w:firstLine="0"/>
        <w:jc w:val="left"/>
        <w:rPr>
          <w:rFonts w:ascii="Times New Roman" w:hAnsi="Times New Roman"/>
          <w:color w:val="auto"/>
          <w:sz w:val="20"/>
          <w:szCs w:val="20"/>
        </w:rPr>
      </w:pPr>
    </w:p>
    <w:p w14:paraId="4F7BD009" w14:textId="29924E67" w:rsidR="004E4FDB" w:rsidRPr="00D336D4" w:rsidRDefault="00371441" w:rsidP="004E4FDB">
      <w:pPr>
        <w:pStyle w:val="bchlbfirst"/>
        <w:numPr>
          <w:ilvl w:val="0"/>
          <w:numId w:val="26"/>
        </w:numPr>
        <w:tabs>
          <w:tab w:val="clear" w:pos="2180"/>
          <w:tab w:val="clear" w:pos="2400"/>
        </w:tabs>
        <w:spacing w:before="0" w:line="240" w:lineRule="auto"/>
        <w:ind w:left="1440" w:hanging="720"/>
        <w:jc w:val="left"/>
        <w:rPr>
          <w:rFonts w:ascii="Times New Roman" w:hAnsi="Times New Roman"/>
          <w:color w:val="auto"/>
          <w:sz w:val="20"/>
          <w:szCs w:val="20"/>
        </w:rPr>
      </w:pPr>
      <w:r w:rsidRPr="00D336D4">
        <w:rPr>
          <w:rFonts w:ascii="Times New Roman" w:hAnsi="Times New Roman"/>
          <w:color w:val="auto"/>
          <w:sz w:val="20"/>
          <w:szCs w:val="20"/>
        </w:rPr>
        <w:t xml:space="preserve">While ensuring that firm personnel are independent in fact and in appearance with respect to Phillip, Martin should consider this issue prior to submitting a proposal rather than after doing so (assuming that the proposal is accepted). Given the information in this situation, the large size of Phillip may make it difficult for Martin to properly </w:t>
      </w:r>
      <w:r w:rsidR="00D336D4">
        <w:rPr>
          <w:rFonts w:ascii="Times New Roman" w:hAnsi="Times New Roman"/>
          <w:color w:val="auto"/>
          <w:sz w:val="20"/>
          <w:szCs w:val="20"/>
        </w:rPr>
        <w:t>staff th</w:t>
      </w:r>
      <w:r w:rsidRPr="00D336D4">
        <w:rPr>
          <w:rFonts w:ascii="Times New Roman" w:hAnsi="Times New Roman"/>
          <w:color w:val="auto"/>
          <w:sz w:val="20"/>
          <w:szCs w:val="20"/>
        </w:rPr>
        <w:t xml:space="preserve">e audit if even a small </w:t>
      </w:r>
      <w:r w:rsidR="00745D4E" w:rsidRPr="00D336D4">
        <w:rPr>
          <w:rFonts w:ascii="Times New Roman" w:hAnsi="Times New Roman"/>
          <w:color w:val="auto"/>
          <w:sz w:val="20"/>
          <w:szCs w:val="20"/>
        </w:rPr>
        <w:t>number of</w:t>
      </w:r>
      <w:r w:rsidRPr="00D336D4">
        <w:rPr>
          <w:rFonts w:ascii="Times New Roman" w:hAnsi="Times New Roman"/>
          <w:color w:val="auto"/>
          <w:sz w:val="20"/>
          <w:szCs w:val="20"/>
        </w:rPr>
        <w:t xml:space="preserve"> independence concerns are noted</w:t>
      </w:r>
      <w:r w:rsidR="00D336D4">
        <w:rPr>
          <w:rFonts w:ascii="Times New Roman" w:hAnsi="Times New Roman"/>
          <w:color w:val="auto"/>
          <w:sz w:val="20"/>
          <w:szCs w:val="20"/>
        </w:rPr>
        <w:t xml:space="preserve"> among its personnel</w:t>
      </w:r>
      <w:r w:rsidRPr="00D336D4">
        <w:rPr>
          <w:rFonts w:ascii="Times New Roman" w:hAnsi="Times New Roman"/>
          <w:color w:val="auto"/>
          <w:sz w:val="20"/>
          <w:szCs w:val="20"/>
        </w:rPr>
        <w:t>.</w:t>
      </w:r>
    </w:p>
    <w:p w14:paraId="5BE8D756" w14:textId="77777777" w:rsidR="004E4FDB" w:rsidRPr="00D336D4" w:rsidRDefault="004E4FDB" w:rsidP="004E4FDB">
      <w:pPr>
        <w:pStyle w:val="bchlbfirst"/>
        <w:tabs>
          <w:tab w:val="clear" w:pos="2180"/>
          <w:tab w:val="clear" w:pos="2400"/>
        </w:tabs>
        <w:spacing w:before="0" w:line="240" w:lineRule="auto"/>
        <w:ind w:left="720" w:firstLine="0"/>
        <w:jc w:val="left"/>
        <w:rPr>
          <w:rFonts w:ascii="Times New Roman" w:hAnsi="Times New Roman"/>
          <w:color w:val="auto"/>
          <w:sz w:val="20"/>
          <w:szCs w:val="20"/>
          <w:u w:val="single"/>
        </w:rPr>
      </w:pPr>
    </w:p>
    <w:p w14:paraId="0E99F7EE" w14:textId="77777777" w:rsidR="004B525E" w:rsidRDefault="004B525E">
      <w:pPr>
        <w:rPr>
          <w:sz w:val="20"/>
          <w:u w:val="single"/>
        </w:rPr>
      </w:pPr>
      <w:r>
        <w:rPr>
          <w:sz w:val="20"/>
          <w:u w:val="single"/>
        </w:rPr>
        <w:br w:type="page"/>
      </w:r>
    </w:p>
    <w:p w14:paraId="43C91856" w14:textId="77777777" w:rsidR="004E4FDB" w:rsidRPr="00D336D4" w:rsidRDefault="00371441" w:rsidP="004E4FDB">
      <w:pPr>
        <w:pStyle w:val="bchlbfirst"/>
        <w:tabs>
          <w:tab w:val="clear" w:pos="2180"/>
          <w:tab w:val="clear" w:pos="2400"/>
        </w:tabs>
        <w:spacing w:before="0" w:line="240" w:lineRule="auto"/>
        <w:ind w:left="720" w:firstLine="0"/>
        <w:jc w:val="left"/>
        <w:rPr>
          <w:rFonts w:ascii="Times New Roman" w:hAnsi="Times New Roman"/>
          <w:color w:val="auto"/>
          <w:sz w:val="20"/>
          <w:szCs w:val="20"/>
        </w:rPr>
      </w:pPr>
      <w:r w:rsidRPr="00D336D4">
        <w:rPr>
          <w:rFonts w:ascii="Times New Roman" w:hAnsi="Times New Roman"/>
          <w:color w:val="auto"/>
          <w:sz w:val="20"/>
          <w:szCs w:val="20"/>
          <w:u w:val="single"/>
        </w:rPr>
        <w:lastRenderedPageBreak/>
        <w:t>Maintaining Professional Skepticism and Exercising Professional Judgment</w:t>
      </w:r>
      <w:r w:rsidRPr="00D336D4">
        <w:rPr>
          <w:rFonts w:ascii="Times New Roman" w:hAnsi="Times New Roman"/>
          <w:color w:val="auto"/>
          <w:sz w:val="20"/>
          <w:szCs w:val="20"/>
        </w:rPr>
        <w:tab/>
      </w:r>
    </w:p>
    <w:p w14:paraId="14B781E6" w14:textId="77777777" w:rsidR="004E4FDB" w:rsidRPr="00D336D4" w:rsidRDefault="004E4FDB" w:rsidP="004E4FDB">
      <w:pPr>
        <w:pStyle w:val="bchlbfirst"/>
        <w:tabs>
          <w:tab w:val="clear" w:pos="2180"/>
          <w:tab w:val="clear" w:pos="2400"/>
          <w:tab w:val="left" w:pos="1440"/>
        </w:tabs>
        <w:spacing w:before="0" w:line="240" w:lineRule="auto"/>
        <w:ind w:left="1440" w:firstLine="0"/>
        <w:jc w:val="left"/>
        <w:rPr>
          <w:rFonts w:ascii="Times New Roman" w:hAnsi="Times New Roman"/>
          <w:color w:val="auto"/>
          <w:sz w:val="20"/>
          <w:szCs w:val="20"/>
          <w:u w:val="single"/>
        </w:rPr>
      </w:pPr>
    </w:p>
    <w:p w14:paraId="5EFF022F" w14:textId="77777777" w:rsidR="004E4FDB" w:rsidRPr="00D336D4" w:rsidRDefault="00371441" w:rsidP="004E4FDB">
      <w:pPr>
        <w:pStyle w:val="bchlbfirst"/>
        <w:numPr>
          <w:ilvl w:val="0"/>
          <w:numId w:val="27"/>
        </w:numPr>
        <w:tabs>
          <w:tab w:val="clear" w:pos="2180"/>
          <w:tab w:val="clear" w:pos="2400"/>
          <w:tab w:val="left" w:pos="1440"/>
        </w:tabs>
        <w:spacing w:before="0" w:line="240" w:lineRule="auto"/>
        <w:ind w:left="1440" w:hanging="720"/>
        <w:jc w:val="left"/>
        <w:rPr>
          <w:rFonts w:ascii="Times New Roman" w:hAnsi="Times New Roman"/>
          <w:color w:val="auto"/>
          <w:sz w:val="20"/>
          <w:szCs w:val="20"/>
          <w:u w:val="single"/>
        </w:rPr>
      </w:pPr>
      <w:r w:rsidRPr="00D336D4">
        <w:rPr>
          <w:rFonts w:ascii="Times New Roman" w:hAnsi="Times New Roman"/>
          <w:color w:val="auto"/>
          <w:sz w:val="20"/>
          <w:szCs w:val="20"/>
        </w:rPr>
        <w:t>Martin appears to exhibit appropriate professional judgment and skepticism by verifying the reason for the change in auditors by contacting Phillip’s former auditors, rather than just accepting Phillip’s response to Martin’s inquiries about the reason for the change.</w:t>
      </w:r>
    </w:p>
    <w:p w14:paraId="7803B6AA" w14:textId="77777777" w:rsidR="004E4FDB" w:rsidRPr="00D336D4" w:rsidRDefault="004E4FDB" w:rsidP="004E4FDB">
      <w:pPr>
        <w:pStyle w:val="bchlbfirst"/>
        <w:tabs>
          <w:tab w:val="clear" w:pos="2180"/>
          <w:tab w:val="clear" w:pos="2400"/>
          <w:tab w:val="left" w:pos="1440"/>
        </w:tabs>
        <w:spacing w:before="0" w:line="240" w:lineRule="auto"/>
        <w:ind w:left="1440" w:firstLine="0"/>
        <w:jc w:val="left"/>
        <w:rPr>
          <w:rFonts w:ascii="Times New Roman" w:hAnsi="Times New Roman"/>
          <w:color w:val="auto"/>
          <w:sz w:val="20"/>
          <w:szCs w:val="20"/>
          <w:u w:val="single"/>
        </w:rPr>
      </w:pPr>
    </w:p>
    <w:p w14:paraId="41837FAF" w14:textId="77777777" w:rsidR="00D336D4" w:rsidRPr="00D336D4" w:rsidRDefault="00371441">
      <w:pPr>
        <w:pStyle w:val="bchlbfirst"/>
        <w:numPr>
          <w:ilvl w:val="0"/>
          <w:numId w:val="27"/>
        </w:numPr>
        <w:tabs>
          <w:tab w:val="clear" w:pos="2180"/>
          <w:tab w:val="clear" w:pos="2400"/>
          <w:tab w:val="left" w:pos="1440"/>
        </w:tabs>
        <w:spacing w:before="0" w:line="240" w:lineRule="auto"/>
        <w:ind w:left="1440" w:hanging="720"/>
        <w:jc w:val="left"/>
        <w:rPr>
          <w:rFonts w:ascii="Times New Roman" w:hAnsi="Times New Roman"/>
          <w:color w:val="auto"/>
          <w:sz w:val="20"/>
          <w:szCs w:val="20"/>
          <w:u w:val="single"/>
        </w:rPr>
      </w:pPr>
      <w:r w:rsidRPr="00D336D4">
        <w:rPr>
          <w:rFonts w:ascii="Times New Roman" w:hAnsi="Times New Roman"/>
          <w:color w:val="auto"/>
          <w:sz w:val="20"/>
          <w:szCs w:val="20"/>
        </w:rPr>
        <w:t>If Martin’s proposal is accepted and Martin accepts the engagement, it should not rely on Phillip’s representation that</w:t>
      </w:r>
      <w:r w:rsidR="00D336D4">
        <w:rPr>
          <w:rFonts w:ascii="Times New Roman" w:hAnsi="Times New Roman"/>
          <w:color w:val="auto"/>
          <w:sz w:val="20"/>
          <w:szCs w:val="20"/>
        </w:rPr>
        <w:t xml:space="preserve"> no</w:t>
      </w:r>
      <w:r w:rsidRPr="00D336D4">
        <w:rPr>
          <w:rFonts w:ascii="Times New Roman" w:hAnsi="Times New Roman"/>
          <w:color w:val="auto"/>
          <w:sz w:val="20"/>
          <w:szCs w:val="20"/>
        </w:rPr>
        <w:t xml:space="preserve"> transfers of inventory have occurred between locations without some form of verification and additional testing. Appropriate professional skepticism would suggest that other means of </w:t>
      </w:r>
      <w:r w:rsidR="00D336D4">
        <w:rPr>
          <w:rFonts w:ascii="Times New Roman" w:hAnsi="Times New Roman"/>
          <w:color w:val="auto"/>
          <w:sz w:val="20"/>
          <w:szCs w:val="20"/>
        </w:rPr>
        <w:t xml:space="preserve">addressing </w:t>
      </w:r>
      <w:r w:rsidRPr="00D336D4">
        <w:rPr>
          <w:rFonts w:ascii="Times New Roman" w:hAnsi="Times New Roman"/>
          <w:color w:val="auto"/>
          <w:sz w:val="20"/>
          <w:szCs w:val="20"/>
        </w:rPr>
        <w:t xml:space="preserve">this issue should be </w:t>
      </w:r>
      <w:r w:rsidR="00D336D4">
        <w:rPr>
          <w:rFonts w:ascii="Times New Roman" w:hAnsi="Times New Roman"/>
          <w:color w:val="auto"/>
          <w:sz w:val="20"/>
          <w:szCs w:val="20"/>
        </w:rPr>
        <w:t>considered</w:t>
      </w:r>
      <w:r w:rsidRPr="00D336D4">
        <w:rPr>
          <w:rFonts w:ascii="Times New Roman" w:hAnsi="Times New Roman"/>
          <w:color w:val="auto"/>
          <w:sz w:val="20"/>
          <w:szCs w:val="20"/>
        </w:rPr>
        <w:t>.</w:t>
      </w:r>
    </w:p>
    <w:p w14:paraId="6CC63403" w14:textId="77777777" w:rsidR="00471F10" w:rsidRDefault="00471F10" w:rsidP="00B97E09">
      <w:pPr>
        <w:tabs>
          <w:tab w:val="left" w:pos="720"/>
          <w:tab w:val="left" w:pos="1440"/>
          <w:tab w:val="left" w:pos="2160"/>
        </w:tabs>
        <w:rPr>
          <w:sz w:val="20"/>
        </w:rPr>
      </w:pPr>
    </w:p>
    <w:p w14:paraId="0AC65652" w14:textId="77777777" w:rsidR="009E5640" w:rsidRDefault="009E5640">
      <w:pPr>
        <w:rPr>
          <w:sz w:val="20"/>
        </w:rPr>
      </w:pPr>
    </w:p>
    <w:p w14:paraId="75EA4BBF" w14:textId="77777777" w:rsidR="004E4FDB" w:rsidRPr="00844296" w:rsidRDefault="004E4FDB" w:rsidP="00B97E09">
      <w:pPr>
        <w:tabs>
          <w:tab w:val="left" w:pos="720"/>
          <w:tab w:val="left" w:pos="1440"/>
          <w:tab w:val="left" w:pos="2160"/>
        </w:tabs>
        <w:rPr>
          <w:b/>
          <w:sz w:val="20"/>
        </w:rPr>
      </w:pPr>
      <w:r>
        <w:rPr>
          <w:sz w:val="20"/>
        </w:rPr>
        <w:t>2.</w:t>
      </w:r>
      <w:r w:rsidR="00B97E09">
        <w:rPr>
          <w:sz w:val="20"/>
        </w:rPr>
        <w:t>5</w:t>
      </w:r>
      <w:r w:rsidR="00C33810">
        <w:rPr>
          <w:sz w:val="20"/>
        </w:rPr>
        <w:t>8</w:t>
      </w:r>
      <w:r w:rsidR="006C0C1B">
        <w:rPr>
          <w:sz w:val="20"/>
        </w:rPr>
        <w:tab/>
      </w:r>
      <w:r w:rsidR="00B97E09">
        <w:rPr>
          <w:b/>
          <w:sz w:val="20"/>
        </w:rPr>
        <w:t>Responsibilities Principle:</w:t>
      </w:r>
      <w:r>
        <w:rPr>
          <w:b/>
          <w:sz w:val="20"/>
        </w:rPr>
        <w:t xml:space="preserve"> Planning</w:t>
      </w:r>
    </w:p>
    <w:p w14:paraId="3868D4ED" w14:textId="77777777" w:rsidR="004E4FDB" w:rsidRDefault="004E4FDB" w:rsidP="004E4FDB">
      <w:pPr>
        <w:tabs>
          <w:tab w:val="left" w:pos="720"/>
          <w:tab w:val="left" w:pos="1440"/>
          <w:tab w:val="left" w:pos="2160"/>
        </w:tabs>
        <w:ind w:left="1080"/>
        <w:rPr>
          <w:sz w:val="20"/>
        </w:rPr>
      </w:pPr>
    </w:p>
    <w:p w14:paraId="28BD495D" w14:textId="77777777" w:rsidR="00D336D4" w:rsidRDefault="00B97E09">
      <w:pPr>
        <w:tabs>
          <w:tab w:val="left" w:pos="720"/>
          <w:tab w:val="left" w:pos="1440"/>
          <w:tab w:val="left" w:pos="2160"/>
        </w:tabs>
        <w:ind w:left="720" w:hanging="720"/>
        <w:rPr>
          <w:sz w:val="20"/>
        </w:rPr>
      </w:pPr>
      <w:r>
        <w:rPr>
          <w:sz w:val="20"/>
        </w:rPr>
        <w:tab/>
      </w:r>
      <w:r w:rsidR="00D336D4">
        <w:rPr>
          <w:sz w:val="20"/>
        </w:rPr>
        <w:t>One initial issue that is raised in this scenario is the fact that the firm is very small (one person with two assistants) and does not appear to do a meaningful amount of audit work (the problem description identifies the firm as primarily “compiling clients’ monthly statements and preparing income tax returns”</w:t>
      </w:r>
      <w:r w:rsidR="0046053C">
        <w:rPr>
          <w:sz w:val="20"/>
        </w:rPr>
        <w:t>)</w:t>
      </w:r>
      <w:r w:rsidR="00D336D4">
        <w:rPr>
          <w:sz w:val="20"/>
        </w:rPr>
        <w:t xml:space="preserve">. </w:t>
      </w:r>
      <w:r w:rsidR="0046053C">
        <w:rPr>
          <w:sz w:val="20"/>
        </w:rPr>
        <w:t xml:space="preserve">In addition, the scenario notes that it would be considered a challenge to accept new audit clients. </w:t>
      </w:r>
      <w:r w:rsidR="00D336D4">
        <w:rPr>
          <w:sz w:val="20"/>
        </w:rPr>
        <w:t xml:space="preserve">As a result, one possible response might question this firm’s ability to </w:t>
      </w:r>
      <w:r w:rsidR="0046053C">
        <w:rPr>
          <w:sz w:val="20"/>
        </w:rPr>
        <w:t xml:space="preserve">conduct the proposed audit, </w:t>
      </w:r>
      <w:r w:rsidR="00D336D4">
        <w:rPr>
          <w:sz w:val="20"/>
        </w:rPr>
        <w:t>regardless of some of the timing issues that are present in the President’s request.</w:t>
      </w:r>
    </w:p>
    <w:p w14:paraId="00B43048" w14:textId="77777777" w:rsidR="00D336D4" w:rsidRDefault="00D336D4">
      <w:pPr>
        <w:tabs>
          <w:tab w:val="left" w:pos="720"/>
          <w:tab w:val="left" w:pos="1440"/>
          <w:tab w:val="left" w:pos="2160"/>
        </w:tabs>
        <w:ind w:left="720" w:hanging="720"/>
        <w:rPr>
          <w:sz w:val="20"/>
        </w:rPr>
      </w:pPr>
    </w:p>
    <w:p w14:paraId="1BACF62D" w14:textId="0496FCE7" w:rsidR="00D336D4" w:rsidRDefault="00D336D4">
      <w:pPr>
        <w:tabs>
          <w:tab w:val="left" w:pos="720"/>
          <w:tab w:val="left" w:pos="1440"/>
          <w:tab w:val="left" w:pos="2160"/>
        </w:tabs>
        <w:ind w:left="720" w:hanging="720"/>
        <w:rPr>
          <w:sz w:val="20"/>
        </w:rPr>
      </w:pPr>
      <w:r>
        <w:rPr>
          <w:sz w:val="20"/>
        </w:rPr>
        <w:tab/>
      </w:r>
      <w:r w:rsidR="004E4FDB">
        <w:rPr>
          <w:sz w:val="20"/>
        </w:rPr>
        <w:t>From a theoretical viewpoint (and, in fact, from a practical viewpoint as well) such short notice of a request for an audit causes difficulties with planning the audit work, establishing staffing requirements, and reviewing the work; all of these features are important elements in the exercise of due care.</w:t>
      </w:r>
      <w:r w:rsidR="00285C97">
        <w:rPr>
          <w:sz w:val="20"/>
        </w:rPr>
        <w:t xml:space="preserve"> </w:t>
      </w:r>
      <w:r w:rsidR="004E4FDB">
        <w:rPr>
          <w:sz w:val="20"/>
        </w:rPr>
        <w:t xml:space="preserve">The December 26 </w:t>
      </w:r>
      <w:r w:rsidR="004E4FDB">
        <w:rPr>
          <w:sz w:val="20"/>
        </w:rPr>
        <w:noBreakHyphen/>
        <w:t xml:space="preserve"> January 20 period is a serious time constraint for an initial audit engagement. The greatest difficulties involve due care as well as the ability to appropriately perform the engagement (planning and supervision, determining materiality levels, identifying and assessing risks of material misstatement, and obtaining sufficient appropriate evidence).</w:t>
      </w:r>
      <w:r w:rsidR="00285C97">
        <w:rPr>
          <w:sz w:val="20"/>
        </w:rPr>
        <w:t xml:space="preserve"> </w:t>
      </w:r>
      <w:r w:rsidR="004E4FDB">
        <w:rPr>
          <w:sz w:val="20"/>
        </w:rPr>
        <w:t>In view of the short notice and the time constraint, there may be some question as to whether an audit could be adequately completed by January 20.</w:t>
      </w:r>
    </w:p>
    <w:p w14:paraId="556CE2C8" w14:textId="77777777" w:rsidR="009E5640" w:rsidRDefault="009E5640" w:rsidP="00B97E09">
      <w:pPr>
        <w:tabs>
          <w:tab w:val="left" w:pos="720"/>
        </w:tabs>
        <w:ind w:left="1440" w:hanging="1440"/>
        <w:rPr>
          <w:sz w:val="20"/>
        </w:rPr>
      </w:pPr>
    </w:p>
    <w:p w14:paraId="4D44EE1B" w14:textId="77777777" w:rsidR="00B4148E" w:rsidRDefault="00B4148E" w:rsidP="00B97E09">
      <w:pPr>
        <w:tabs>
          <w:tab w:val="left" w:pos="720"/>
        </w:tabs>
        <w:ind w:left="1440" w:hanging="1440"/>
        <w:rPr>
          <w:sz w:val="20"/>
        </w:rPr>
      </w:pPr>
    </w:p>
    <w:p w14:paraId="686F6310" w14:textId="77777777" w:rsidR="004B525E" w:rsidRDefault="004B525E">
      <w:pPr>
        <w:rPr>
          <w:sz w:val="20"/>
        </w:rPr>
      </w:pPr>
      <w:r>
        <w:rPr>
          <w:sz w:val="20"/>
        </w:rPr>
        <w:br w:type="page"/>
      </w:r>
    </w:p>
    <w:p w14:paraId="1438542D" w14:textId="77777777" w:rsidR="00471F10" w:rsidRDefault="00371441" w:rsidP="00B97E09">
      <w:pPr>
        <w:tabs>
          <w:tab w:val="left" w:pos="720"/>
        </w:tabs>
        <w:ind w:left="1440" w:hanging="1440"/>
        <w:rPr>
          <w:b/>
          <w:sz w:val="20"/>
        </w:rPr>
      </w:pPr>
      <w:r w:rsidRPr="00CA42A3">
        <w:rPr>
          <w:sz w:val="20"/>
        </w:rPr>
        <w:lastRenderedPageBreak/>
        <w:t>2.5</w:t>
      </w:r>
      <w:r w:rsidR="00C33810">
        <w:rPr>
          <w:sz w:val="20"/>
        </w:rPr>
        <w:t>9</w:t>
      </w:r>
      <w:r w:rsidRPr="00CA42A3">
        <w:rPr>
          <w:sz w:val="20"/>
        </w:rPr>
        <w:tab/>
      </w:r>
      <w:r w:rsidR="00471F10">
        <w:rPr>
          <w:b/>
          <w:sz w:val="20"/>
        </w:rPr>
        <w:t>Performance Principle: Evidence</w:t>
      </w:r>
    </w:p>
    <w:p w14:paraId="50020362" w14:textId="77777777" w:rsidR="00471F10" w:rsidRDefault="00471F10" w:rsidP="00B97E09">
      <w:pPr>
        <w:tabs>
          <w:tab w:val="left" w:pos="720"/>
        </w:tabs>
        <w:ind w:left="1440" w:hanging="1440"/>
        <w:rPr>
          <w:rFonts w:cstheme="minorHAnsi"/>
          <w:sz w:val="20"/>
        </w:rPr>
      </w:pPr>
    </w:p>
    <w:p w14:paraId="7848B9EA" w14:textId="77777777" w:rsidR="00B97E09" w:rsidRPr="00CA42A3" w:rsidRDefault="00471F10" w:rsidP="00B97E09">
      <w:pPr>
        <w:tabs>
          <w:tab w:val="left" w:pos="720"/>
        </w:tabs>
        <w:ind w:left="1440" w:hanging="1440"/>
        <w:rPr>
          <w:rFonts w:cstheme="minorHAnsi"/>
          <w:sz w:val="20"/>
        </w:rPr>
      </w:pPr>
      <w:r>
        <w:rPr>
          <w:rFonts w:cstheme="minorHAnsi"/>
          <w:sz w:val="20"/>
        </w:rPr>
        <w:tab/>
      </w:r>
      <w:r w:rsidR="00371441" w:rsidRPr="00CA42A3">
        <w:rPr>
          <w:rFonts w:cstheme="minorHAnsi"/>
          <w:sz w:val="20"/>
        </w:rPr>
        <w:t>a.</w:t>
      </w:r>
      <w:r w:rsidR="00371441" w:rsidRPr="00CA42A3">
        <w:rPr>
          <w:rFonts w:cstheme="minorHAnsi"/>
          <w:sz w:val="20"/>
        </w:rPr>
        <w:tab/>
      </w:r>
      <w:r w:rsidR="00371441" w:rsidRPr="00CA42A3">
        <w:rPr>
          <w:rFonts w:cstheme="minorHAnsi"/>
          <w:b/>
          <w:sz w:val="20"/>
        </w:rPr>
        <w:t>Sufficiency</w:t>
      </w:r>
      <w:r w:rsidR="00371441" w:rsidRPr="00CA42A3">
        <w:rPr>
          <w:rFonts w:cstheme="minorHAnsi"/>
          <w:sz w:val="20"/>
        </w:rPr>
        <w:t xml:space="preserve"> refers to the quantity of evidence, which is the number of transactions or components of an account balance of class of transactions examined by the audit team. As it relates to evidence, the term appropriate refers to the quality of evidence</w:t>
      </w:r>
      <w:r w:rsidR="00CA42A3">
        <w:rPr>
          <w:rFonts w:cstheme="minorHAnsi"/>
          <w:sz w:val="20"/>
        </w:rPr>
        <w:t xml:space="preserve">. </w:t>
      </w:r>
      <w:r w:rsidR="00CA42A3" w:rsidRPr="00CA42A3">
        <w:rPr>
          <w:rFonts w:cstheme="minorHAnsi"/>
          <w:b/>
          <w:sz w:val="20"/>
        </w:rPr>
        <w:t>A</w:t>
      </w:r>
      <w:r w:rsidR="00371441" w:rsidRPr="00CA42A3">
        <w:rPr>
          <w:rFonts w:cstheme="minorHAnsi"/>
          <w:b/>
          <w:sz w:val="20"/>
        </w:rPr>
        <w:t xml:space="preserve">ppropriateness </w:t>
      </w:r>
      <w:r w:rsidR="00371441" w:rsidRPr="00CA42A3">
        <w:rPr>
          <w:rFonts w:cstheme="minorHAnsi"/>
          <w:sz w:val="20"/>
        </w:rPr>
        <w:t>is affected by the information the evidence provides to the audit team (relevance) as well as the extent to which the audit team can trust the evidence (reliability).</w:t>
      </w:r>
    </w:p>
    <w:p w14:paraId="191134C1" w14:textId="77777777" w:rsidR="00B97E09" w:rsidRPr="00CA42A3" w:rsidRDefault="00B97E09" w:rsidP="00B97E09">
      <w:pPr>
        <w:tabs>
          <w:tab w:val="left" w:pos="720"/>
        </w:tabs>
        <w:ind w:left="1440" w:hanging="1440"/>
        <w:rPr>
          <w:rFonts w:cstheme="minorHAnsi"/>
          <w:sz w:val="20"/>
        </w:rPr>
      </w:pPr>
    </w:p>
    <w:p w14:paraId="44219592" w14:textId="77777777" w:rsidR="00B97E09" w:rsidRPr="00CA42A3" w:rsidRDefault="00371441" w:rsidP="00B97E09">
      <w:pPr>
        <w:ind w:left="1440" w:hanging="720"/>
        <w:rPr>
          <w:rFonts w:cstheme="minorHAnsi"/>
          <w:sz w:val="20"/>
        </w:rPr>
      </w:pPr>
      <w:r w:rsidRPr="00CA42A3">
        <w:rPr>
          <w:rFonts w:cstheme="minorHAnsi"/>
          <w:sz w:val="20"/>
        </w:rPr>
        <w:t>b.</w:t>
      </w:r>
      <w:r w:rsidRPr="00CA42A3">
        <w:rPr>
          <w:rFonts w:cstheme="minorHAnsi"/>
          <w:sz w:val="20"/>
        </w:rPr>
        <w:tab/>
      </w:r>
      <w:r w:rsidRPr="00CA42A3">
        <w:rPr>
          <w:rFonts w:cstheme="minorHAnsi"/>
          <w:b/>
          <w:sz w:val="20"/>
        </w:rPr>
        <w:t>Relevance</w:t>
      </w:r>
      <w:r w:rsidRPr="00CA42A3">
        <w:rPr>
          <w:rFonts w:cstheme="minorHAnsi"/>
          <w:sz w:val="20"/>
        </w:rPr>
        <w:t xml:space="preserve"> refers to the nature of information provided by the audit evidence (the assertion or assertions supported by the evidence). </w:t>
      </w:r>
      <w:r w:rsidRPr="00CA42A3">
        <w:rPr>
          <w:rFonts w:cstheme="minorHAnsi"/>
          <w:b/>
          <w:sz w:val="20"/>
        </w:rPr>
        <w:t>Reliability</w:t>
      </w:r>
      <w:r w:rsidRPr="00CA42A3">
        <w:rPr>
          <w:rFonts w:cstheme="minorHAnsi"/>
          <w:sz w:val="20"/>
        </w:rPr>
        <w:t xml:space="preserve"> refers to the extent of trust the audit team can place in the evidence.</w:t>
      </w:r>
    </w:p>
    <w:p w14:paraId="5773EA7D" w14:textId="77777777" w:rsidR="00B97E09" w:rsidRPr="00CA42A3" w:rsidRDefault="00B97E09" w:rsidP="00B97E09">
      <w:pPr>
        <w:ind w:left="1440" w:hanging="720"/>
        <w:rPr>
          <w:rFonts w:cstheme="minorHAnsi"/>
          <w:sz w:val="20"/>
        </w:rPr>
      </w:pPr>
    </w:p>
    <w:p w14:paraId="14F79F32" w14:textId="77777777" w:rsidR="00B97E09" w:rsidRPr="00CA42A3" w:rsidRDefault="00371441" w:rsidP="00B97E09">
      <w:pPr>
        <w:ind w:left="1440" w:hanging="720"/>
        <w:rPr>
          <w:rFonts w:cstheme="minorHAnsi"/>
          <w:sz w:val="20"/>
        </w:rPr>
      </w:pPr>
      <w:r w:rsidRPr="00CA42A3">
        <w:rPr>
          <w:rFonts w:cstheme="minorHAnsi"/>
          <w:sz w:val="20"/>
        </w:rPr>
        <w:tab/>
        <w:t>Relevance and reliability both affect the appropriateness of audit evidence; as the relevance and reliability of evidence increases, the appropriateness of evidence increases.</w:t>
      </w:r>
    </w:p>
    <w:p w14:paraId="7AA2F636" w14:textId="77777777" w:rsidR="00B97E09" w:rsidRPr="00CA42A3" w:rsidRDefault="00B97E09" w:rsidP="00B97E09">
      <w:pPr>
        <w:ind w:left="1440" w:hanging="720"/>
        <w:rPr>
          <w:rFonts w:cstheme="minorHAnsi"/>
          <w:sz w:val="20"/>
        </w:rPr>
      </w:pPr>
    </w:p>
    <w:p w14:paraId="58CC6688" w14:textId="77777777" w:rsidR="00386282" w:rsidRDefault="00371441" w:rsidP="0091766B">
      <w:pPr>
        <w:ind w:left="1440" w:hanging="720"/>
        <w:rPr>
          <w:rFonts w:cstheme="minorHAnsi"/>
          <w:sz w:val="20"/>
        </w:rPr>
      </w:pPr>
      <w:r w:rsidRPr="00CA42A3">
        <w:rPr>
          <w:rFonts w:cstheme="minorHAnsi"/>
          <w:sz w:val="20"/>
        </w:rPr>
        <w:t>c.</w:t>
      </w:r>
      <w:r w:rsidRPr="00CA42A3">
        <w:rPr>
          <w:rFonts w:cstheme="minorHAnsi"/>
          <w:sz w:val="20"/>
        </w:rPr>
        <w:tab/>
      </w:r>
      <w:r w:rsidR="00386282">
        <w:rPr>
          <w:rFonts w:cstheme="minorHAnsi"/>
          <w:sz w:val="20"/>
        </w:rPr>
        <w:t>The source of evidence has in important effect on its reliability. The three sources of evidence (from most to least reliable) are:</w:t>
      </w:r>
    </w:p>
    <w:p w14:paraId="3486656B" w14:textId="77777777" w:rsidR="00386282" w:rsidRDefault="00386282" w:rsidP="0091766B">
      <w:pPr>
        <w:ind w:left="1440" w:hanging="720"/>
        <w:rPr>
          <w:rFonts w:cstheme="minorHAnsi"/>
          <w:sz w:val="20"/>
        </w:rPr>
      </w:pPr>
    </w:p>
    <w:p w14:paraId="22ED96EF" w14:textId="77777777" w:rsidR="00386282" w:rsidRDefault="00386282" w:rsidP="0091766B">
      <w:pPr>
        <w:ind w:left="1440"/>
        <w:rPr>
          <w:rFonts w:cstheme="minorHAnsi"/>
          <w:sz w:val="20"/>
        </w:rPr>
      </w:pPr>
      <w:r>
        <w:rPr>
          <w:rFonts w:cstheme="minorHAnsi"/>
          <w:sz w:val="20"/>
        </w:rPr>
        <w:t>1.</w:t>
      </w:r>
      <w:r>
        <w:rPr>
          <w:rFonts w:cstheme="minorHAnsi"/>
          <w:sz w:val="20"/>
        </w:rPr>
        <w:tab/>
        <w:t>Evidence directly obtained by the auditor.</w:t>
      </w:r>
    </w:p>
    <w:p w14:paraId="0FC4193B" w14:textId="77777777" w:rsidR="00B97E09" w:rsidRDefault="00386282" w:rsidP="0091766B">
      <w:pPr>
        <w:ind w:left="1440"/>
        <w:rPr>
          <w:rFonts w:cstheme="minorHAnsi"/>
          <w:sz w:val="20"/>
        </w:rPr>
      </w:pPr>
      <w:r>
        <w:rPr>
          <w:rFonts w:cstheme="minorHAnsi"/>
          <w:sz w:val="20"/>
        </w:rPr>
        <w:t>2.</w:t>
      </w:r>
      <w:r>
        <w:rPr>
          <w:rFonts w:cstheme="minorHAnsi"/>
          <w:sz w:val="20"/>
        </w:rPr>
        <w:tab/>
        <w:t>Evidence obtained from external sources</w:t>
      </w:r>
      <w:r w:rsidR="00371441" w:rsidRPr="00CA42A3">
        <w:rPr>
          <w:rFonts w:cstheme="minorHAnsi"/>
          <w:sz w:val="20"/>
        </w:rPr>
        <w:t>.</w:t>
      </w:r>
    </w:p>
    <w:p w14:paraId="7108AE11" w14:textId="77777777" w:rsidR="00386282" w:rsidRPr="00CA42A3" w:rsidRDefault="00386282" w:rsidP="0091766B">
      <w:pPr>
        <w:ind w:left="1440"/>
        <w:rPr>
          <w:rFonts w:cstheme="minorHAnsi"/>
          <w:sz w:val="20"/>
        </w:rPr>
      </w:pPr>
      <w:r>
        <w:rPr>
          <w:rFonts w:cstheme="minorHAnsi"/>
          <w:sz w:val="20"/>
        </w:rPr>
        <w:t>3.</w:t>
      </w:r>
      <w:r>
        <w:rPr>
          <w:rFonts w:cstheme="minorHAnsi"/>
          <w:sz w:val="20"/>
        </w:rPr>
        <w:tab/>
        <w:t>Evidence obtained from internal sources.</w:t>
      </w:r>
    </w:p>
    <w:p w14:paraId="750AC6DF" w14:textId="77777777" w:rsidR="00B97E09" w:rsidRPr="00CA42A3" w:rsidRDefault="00B97E09" w:rsidP="00B97E09">
      <w:pPr>
        <w:ind w:left="1440" w:hanging="720"/>
        <w:rPr>
          <w:rFonts w:cstheme="minorHAnsi"/>
          <w:sz w:val="20"/>
        </w:rPr>
      </w:pPr>
    </w:p>
    <w:p w14:paraId="397C4D3A" w14:textId="77777777" w:rsidR="00B97E09" w:rsidRPr="00CA42A3" w:rsidRDefault="00371441" w:rsidP="00B97E09">
      <w:pPr>
        <w:ind w:left="1440" w:hanging="720"/>
        <w:rPr>
          <w:rFonts w:cstheme="minorHAnsi"/>
          <w:sz w:val="20"/>
        </w:rPr>
      </w:pPr>
      <w:r w:rsidRPr="00CA42A3">
        <w:rPr>
          <w:rFonts w:cstheme="minorHAnsi"/>
          <w:sz w:val="20"/>
        </w:rPr>
        <w:t>d.</w:t>
      </w:r>
      <w:r w:rsidRPr="00CA42A3">
        <w:rPr>
          <w:rFonts w:cstheme="minorHAnsi"/>
          <w:sz w:val="20"/>
        </w:rPr>
        <w:tab/>
        <w:t xml:space="preserve">As the entity’s internal control is more effective, auditors would assess lower levels of the risk of material misstatement. This would allow </w:t>
      </w:r>
      <w:r w:rsidR="00CA42A3">
        <w:rPr>
          <w:rFonts w:cstheme="minorHAnsi"/>
          <w:sz w:val="20"/>
        </w:rPr>
        <w:t xml:space="preserve">them </w:t>
      </w:r>
      <w:r w:rsidRPr="00CA42A3">
        <w:rPr>
          <w:rFonts w:cstheme="minorHAnsi"/>
          <w:sz w:val="20"/>
        </w:rPr>
        <w:t xml:space="preserve">to permit a higher level of detection risk, which means that </w:t>
      </w:r>
      <w:r w:rsidR="00CA42A3">
        <w:rPr>
          <w:rFonts w:cstheme="minorHAnsi"/>
          <w:sz w:val="20"/>
        </w:rPr>
        <w:t xml:space="preserve">they </w:t>
      </w:r>
      <w:r w:rsidRPr="00CA42A3">
        <w:rPr>
          <w:rFonts w:cstheme="minorHAnsi"/>
          <w:sz w:val="20"/>
        </w:rPr>
        <w:t>could gather less sufficient and less appropriate evidence.</w:t>
      </w:r>
    </w:p>
    <w:p w14:paraId="70AB796B" w14:textId="77777777" w:rsidR="00CA42A3" w:rsidRDefault="00CA42A3" w:rsidP="00B97E09">
      <w:pPr>
        <w:ind w:left="1440"/>
        <w:rPr>
          <w:rFonts w:cstheme="minorHAnsi"/>
          <w:sz w:val="20"/>
        </w:rPr>
      </w:pPr>
    </w:p>
    <w:p w14:paraId="7D5DE56B" w14:textId="77777777" w:rsidR="00B97E09" w:rsidRPr="00B97E09" w:rsidRDefault="00371441" w:rsidP="00B97E09">
      <w:pPr>
        <w:ind w:left="1440"/>
        <w:rPr>
          <w:rFonts w:cstheme="minorHAnsi"/>
          <w:sz w:val="20"/>
        </w:rPr>
      </w:pPr>
      <w:r w:rsidRPr="00CA42A3">
        <w:rPr>
          <w:rFonts w:cstheme="minorHAnsi"/>
          <w:sz w:val="20"/>
        </w:rPr>
        <w:t xml:space="preserve">In contrast, as the entity’s internal control is less </w:t>
      </w:r>
      <w:proofErr w:type="gramStart"/>
      <w:r w:rsidRPr="00CA42A3">
        <w:rPr>
          <w:rFonts w:cstheme="minorHAnsi"/>
          <w:sz w:val="20"/>
        </w:rPr>
        <w:t>effective,</w:t>
      </w:r>
      <w:proofErr w:type="gramEnd"/>
      <w:r w:rsidRPr="00CA42A3">
        <w:rPr>
          <w:rFonts w:cstheme="minorHAnsi"/>
          <w:sz w:val="20"/>
        </w:rPr>
        <w:t xml:space="preserve"> auditors would assess higher levels of the risk of material misstatement. This would require auditors to control detection risk to lower levels, which means that </w:t>
      </w:r>
      <w:r w:rsidR="00CA42A3">
        <w:rPr>
          <w:rFonts w:cstheme="minorHAnsi"/>
          <w:sz w:val="20"/>
        </w:rPr>
        <w:t xml:space="preserve">they </w:t>
      </w:r>
      <w:r w:rsidRPr="00CA42A3">
        <w:rPr>
          <w:rFonts w:cstheme="minorHAnsi"/>
          <w:sz w:val="20"/>
        </w:rPr>
        <w:t>would be required to gather more sufficient and more appropriate evidence.</w:t>
      </w:r>
      <w:r w:rsidRPr="00371441">
        <w:rPr>
          <w:rFonts w:cstheme="minorHAnsi"/>
          <w:sz w:val="20"/>
        </w:rPr>
        <w:tab/>
      </w:r>
    </w:p>
    <w:p w14:paraId="16373B46" w14:textId="77777777" w:rsidR="00B97E09" w:rsidRDefault="00B97E09" w:rsidP="00AB43AA">
      <w:pPr>
        <w:keepNext/>
        <w:keepLines/>
        <w:tabs>
          <w:tab w:val="left" w:pos="720"/>
          <w:tab w:val="left" w:pos="1440"/>
          <w:tab w:val="left" w:pos="2160"/>
        </w:tabs>
        <w:ind w:left="720" w:hanging="720"/>
        <w:rPr>
          <w:sz w:val="20"/>
        </w:rPr>
      </w:pPr>
    </w:p>
    <w:p w14:paraId="5FE9BA94" w14:textId="77777777" w:rsidR="00B97E09" w:rsidRDefault="00B97E09" w:rsidP="00AB43AA">
      <w:pPr>
        <w:keepNext/>
        <w:keepLines/>
        <w:tabs>
          <w:tab w:val="left" w:pos="720"/>
          <w:tab w:val="left" w:pos="1440"/>
          <w:tab w:val="left" w:pos="2160"/>
        </w:tabs>
        <w:ind w:left="720" w:hanging="720"/>
        <w:rPr>
          <w:sz w:val="20"/>
        </w:rPr>
      </w:pPr>
    </w:p>
    <w:p w14:paraId="24A7AAEA" w14:textId="77777777" w:rsidR="004B525E" w:rsidRDefault="004B525E">
      <w:pPr>
        <w:rPr>
          <w:sz w:val="20"/>
        </w:rPr>
      </w:pPr>
      <w:r>
        <w:rPr>
          <w:sz w:val="20"/>
        </w:rPr>
        <w:br w:type="page"/>
      </w:r>
    </w:p>
    <w:p w14:paraId="4F54A31B" w14:textId="77777777" w:rsidR="00E52FCB" w:rsidRPr="00844296" w:rsidRDefault="00E52FCB" w:rsidP="00AB43AA">
      <w:pPr>
        <w:keepNext/>
        <w:keepLines/>
        <w:tabs>
          <w:tab w:val="left" w:pos="720"/>
          <w:tab w:val="left" w:pos="1440"/>
          <w:tab w:val="left" w:pos="2160"/>
        </w:tabs>
        <w:ind w:left="720" w:hanging="720"/>
        <w:rPr>
          <w:b/>
          <w:sz w:val="20"/>
        </w:rPr>
      </w:pPr>
      <w:r>
        <w:rPr>
          <w:sz w:val="20"/>
        </w:rPr>
        <w:lastRenderedPageBreak/>
        <w:t>2.</w:t>
      </w:r>
      <w:r w:rsidR="00C33810">
        <w:rPr>
          <w:sz w:val="20"/>
        </w:rPr>
        <w:t>60</w:t>
      </w:r>
      <w:r>
        <w:rPr>
          <w:sz w:val="20"/>
        </w:rPr>
        <w:tab/>
      </w:r>
      <w:r w:rsidR="002179FB">
        <w:rPr>
          <w:b/>
          <w:sz w:val="20"/>
        </w:rPr>
        <w:t>Performance Principle</w:t>
      </w:r>
    </w:p>
    <w:p w14:paraId="7D022350" w14:textId="77777777" w:rsidR="00E52FCB" w:rsidRDefault="00E52FCB" w:rsidP="00AB43AA">
      <w:pPr>
        <w:keepNext/>
        <w:keepLines/>
        <w:tabs>
          <w:tab w:val="left" w:pos="720"/>
          <w:tab w:val="left" w:pos="1440"/>
          <w:tab w:val="left" w:pos="2160"/>
        </w:tabs>
        <w:ind w:left="720" w:hanging="720"/>
        <w:rPr>
          <w:sz w:val="20"/>
        </w:rPr>
      </w:pPr>
    </w:p>
    <w:p w14:paraId="5611B277" w14:textId="77777777" w:rsidR="00E52FCB" w:rsidRDefault="00E52FCB" w:rsidP="00AB43AA">
      <w:pPr>
        <w:keepNext/>
        <w:keepLines/>
        <w:tabs>
          <w:tab w:val="left" w:pos="720"/>
          <w:tab w:val="left" w:pos="1440"/>
          <w:tab w:val="left" w:pos="2160"/>
        </w:tabs>
        <w:ind w:left="720" w:hanging="720"/>
        <w:rPr>
          <w:sz w:val="20"/>
        </w:rPr>
      </w:pPr>
      <w:r>
        <w:rPr>
          <w:sz w:val="20"/>
        </w:rPr>
        <w:tab/>
      </w:r>
      <w:r w:rsidR="00A267D3">
        <w:rPr>
          <w:sz w:val="20"/>
        </w:rPr>
        <w:t xml:space="preserve">The important elements of the </w:t>
      </w:r>
      <w:r w:rsidR="003A6EA0">
        <w:rPr>
          <w:sz w:val="20"/>
        </w:rPr>
        <w:t>performance</w:t>
      </w:r>
      <w:r w:rsidR="00A267D3">
        <w:rPr>
          <w:sz w:val="20"/>
        </w:rPr>
        <w:t xml:space="preserve"> </w:t>
      </w:r>
      <w:r w:rsidR="002179FB">
        <w:rPr>
          <w:sz w:val="20"/>
        </w:rPr>
        <w:t>p</w:t>
      </w:r>
      <w:r w:rsidR="00A267D3">
        <w:rPr>
          <w:sz w:val="20"/>
        </w:rPr>
        <w:t>rinciple and their relation to the C. Reis Company audit are</w:t>
      </w:r>
      <w:r>
        <w:rPr>
          <w:sz w:val="20"/>
        </w:rPr>
        <w:t>:</w:t>
      </w:r>
    </w:p>
    <w:p w14:paraId="7FF8698D" w14:textId="77777777" w:rsidR="00E52FCB" w:rsidRDefault="00E52FCB" w:rsidP="00AB43AA">
      <w:pPr>
        <w:keepNext/>
        <w:keepLines/>
        <w:tabs>
          <w:tab w:val="left" w:pos="720"/>
          <w:tab w:val="left" w:pos="1440"/>
          <w:tab w:val="left" w:pos="2160"/>
        </w:tabs>
        <w:ind w:left="720" w:hanging="720"/>
        <w:rPr>
          <w:sz w:val="20"/>
        </w:rPr>
      </w:pPr>
    </w:p>
    <w:p w14:paraId="77F63CC2" w14:textId="77777777" w:rsidR="00E52FCB" w:rsidRPr="00055B32" w:rsidRDefault="00E52FCB" w:rsidP="00AB43AA">
      <w:pPr>
        <w:keepNext/>
        <w:keepLines/>
        <w:tabs>
          <w:tab w:val="left" w:pos="-720"/>
          <w:tab w:val="left" w:pos="360"/>
          <w:tab w:val="left" w:pos="1440"/>
          <w:tab w:val="left" w:pos="2160"/>
        </w:tabs>
        <w:ind w:left="1440" w:hanging="720"/>
        <w:rPr>
          <w:sz w:val="20"/>
        </w:rPr>
      </w:pPr>
      <w:r>
        <w:rPr>
          <w:sz w:val="20"/>
        </w:rPr>
        <w:t>1.</w:t>
      </w:r>
      <w:r>
        <w:rPr>
          <w:sz w:val="20"/>
        </w:rPr>
        <w:tab/>
      </w:r>
      <w:r w:rsidR="00A267D3">
        <w:rPr>
          <w:sz w:val="20"/>
        </w:rPr>
        <w:t>Auditors must plan the work and appropriately supervise any assistants</w:t>
      </w:r>
      <w:r w:rsidRPr="00055B32">
        <w:rPr>
          <w:sz w:val="20"/>
        </w:rPr>
        <w:t xml:space="preserve">. Fulfilling this </w:t>
      </w:r>
      <w:r w:rsidR="00A267D3">
        <w:rPr>
          <w:sz w:val="20"/>
        </w:rPr>
        <w:t>element</w:t>
      </w:r>
      <w:r w:rsidR="00A267D3" w:rsidRPr="00055B32">
        <w:rPr>
          <w:sz w:val="20"/>
        </w:rPr>
        <w:t xml:space="preserve"> </w:t>
      </w:r>
      <w:r w:rsidRPr="00055B32">
        <w:rPr>
          <w:sz w:val="20"/>
        </w:rPr>
        <w:t xml:space="preserve">would include the preparation of an </w:t>
      </w:r>
      <w:r w:rsidR="00075555">
        <w:rPr>
          <w:sz w:val="20"/>
        </w:rPr>
        <w:t>audit plan</w:t>
      </w:r>
      <w:r w:rsidRPr="00055B32">
        <w:rPr>
          <w:sz w:val="20"/>
        </w:rPr>
        <w:t xml:space="preserve"> for accounts receivable and reviewing it with the assistant prior to beginning the examination. These t</w:t>
      </w:r>
      <w:r w:rsidR="002179FB">
        <w:rPr>
          <w:sz w:val="20"/>
        </w:rPr>
        <w:t>ask</w:t>
      </w:r>
      <w:r w:rsidRPr="00055B32">
        <w:rPr>
          <w:sz w:val="20"/>
        </w:rPr>
        <w:t>s were not done. Also, the completed audit documentation should have been reviewed to determine whether an adequate examination was performed. The illustration states that this procedure was followed.</w:t>
      </w:r>
    </w:p>
    <w:p w14:paraId="3C85C61A" w14:textId="77777777" w:rsidR="00E52FCB" w:rsidRPr="00055B32" w:rsidRDefault="00E52FCB" w:rsidP="00AB43AA">
      <w:pPr>
        <w:tabs>
          <w:tab w:val="left" w:pos="720"/>
          <w:tab w:val="left" w:pos="1440"/>
          <w:tab w:val="left" w:pos="2160"/>
        </w:tabs>
        <w:ind w:left="1440" w:hanging="720"/>
        <w:rPr>
          <w:sz w:val="20"/>
        </w:rPr>
      </w:pPr>
    </w:p>
    <w:p w14:paraId="730DB560" w14:textId="77777777" w:rsidR="00A267D3" w:rsidRDefault="00E52FCB" w:rsidP="00AB43AA">
      <w:pPr>
        <w:tabs>
          <w:tab w:val="left" w:pos="-720"/>
          <w:tab w:val="left" w:pos="1440"/>
          <w:tab w:val="left" w:pos="2160"/>
        </w:tabs>
        <w:ind w:left="1440" w:hanging="720"/>
        <w:rPr>
          <w:sz w:val="20"/>
        </w:rPr>
      </w:pPr>
      <w:r w:rsidRPr="00055B32">
        <w:rPr>
          <w:sz w:val="20"/>
        </w:rPr>
        <w:t>2.</w:t>
      </w:r>
      <w:r w:rsidRPr="00055B32">
        <w:rPr>
          <w:sz w:val="20"/>
        </w:rPr>
        <w:tab/>
      </w:r>
      <w:r w:rsidR="00A267D3">
        <w:rPr>
          <w:sz w:val="20"/>
        </w:rPr>
        <w:t xml:space="preserve">Auditors must determine </w:t>
      </w:r>
      <w:r w:rsidR="00B01169">
        <w:rPr>
          <w:sz w:val="20"/>
        </w:rPr>
        <w:t xml:space="preserve">and apply </w:t>
      </w:r>
      <w:r w:rsidR="00A267D3">
        <w:rPr>
          <w:sz w:val="20"/>
        </w:rPr>
        <w:t>appropriate materiality levels</w:t>
      </w:r>
      <w:r w:rsidR="00B01169">
        <w:rPr>
          <w:sz w:val="20"/>
        </w:rPr>
        <w:t xml:space="preserve"> throughout the audit</w:t>
      </w:r>
      <w:r w:rsidR="00A267D3">
        <w:rPr>
          <w:sz w:val="20"/>
        </w:rPr>
        <w:t xml:space="preserve">. This scenario did not address the process through which materiality levels were determined, so </w:t>
      </w:r>
      <w:r w:rsidR="002179FB">
        <w:rPr>
          <w:sz w:val="20"/>
        </w:rPr>
        <w:t>potential strengths and weaknesses related to materiality</w:t>
      </w:r>
      <w:r w:rsidR="00A267D3">
        <w:rPr>
          <w:sz w:val="20"/>
        </w:rPr>
        <w:t xml:space="preserve"> cannot be assessed.</w:t>
      </w:r>
    </w:p>
    <w:p w14:paraId="6FF40D39" w14:textId="77777777" w:rsidR="00A267D3" w:rsidRDefault="00A267D3" w:rsidP="00AB43AA">
      <w:pPr>
        <w:tabs>
          <w:tab w:val="left" w:pos="-720"/>
          <w:tab w:val="left" w:pos="1440"/>
          <w:tab w:val="left" w:pos="2160"/>
        </w:tabs>
        <w:ind w:left="1440" w:hanging="720"/>
        <w:rPr>
          <w:sz w:val="20"/>
        </w:rPr>
      </w:pPr>
    </w:p>
    <w:p w14:paraId="00AC2C89" w14:textId="77777777" w:rsidR="00E52FCB" w:rsidRPr="00055B32" w:rsidRDefault="00A267D3" w:rsidP="00AB43AA">
      <w:pPr>
        <w:tabs>
          <w:tab w:val="left" w:pos="-720"/>
          <w:tab w:val="left" w:pos="1440"/>
          <w:tab w:val="left" w:pos="2160"/>
        </w:tabs>
        <w:ind w:left="1440" w:hanging="720"/>
        <w:rPr>
          <w:sz w:val="20"/>
        </w:rPr>
      </w:pPr>
      <w:r>
        <w:rPr>
          <w:sz w:val="20"/>
        </w:rPr>
        <w:t>3.</w:t>
      </w:r>
      <w:r>
        <w:rPr>
          <w:sz w:val="20"/>
        </w:rPr>
        <w:tab/>
        <w:t xml:space="preserve">Auditors must identify and assess risks of material misstatement. </w:t>
      </w:r>
      <w:r w:rsidR="00E52FCB" w:rsidRPr="00055B32">
        <w:rPr>
          <w:sz w:val="20"/>
        </w:rPr>
        <w:t>Th</w:t>
      </w:r>
      <w:r>
        <w:rPr>
          <w:sz w:val="20"/>
        </w:rPr>
        <w:t xml:space="preserve">is element requires auditors to </w:t>
      </w:r>
      <w:r w:rsidR="002179FB">
        <w:rPr>
          <w:sz w:val="20"/>
        </w:rPr>
        <w:t>o</w:t>
      </w:r>
      <w:r w:rsidR="00E52FCB" w:rsidRPr="00055B32">
        <w:rPr>
          <w:sz w:val="20"/>
        </w:rPr>
        <w:t xml:space="preserve">btain a sufficient understanding of the entity and its environment, including its internal control, to assess the risk of material misstatement of the financial statements whether due to error or fraud, and to design the nature, timing, and extent of further audit procedures. The case presented </w:t>
      </w:r>
      <w:r w:rsidR="00E52FCB">
        <w:rPr>
          <w:sz w:val="20"/>
        </w:rPr>
        <w:t xml:space="preserve">did not reference </w:t>
      </w:r>
      <w:r w:rsidR="00E52FCB" w:rsidRPr="00055B32">
        <w:rPr>
          <w:sz w:val="20"/>
        </w:rPr>
        <w:t>any work on the internal control.</w:t>
      </w:r>
      <w:r w:rsidR="00E52FCB">
        <w:rPr>
          <w:sz w:val="20"/>
        </w:rPr>
        <w:t xml:space="preserve"> Complete reliance upon prior-</w:t>
      </w:r>
      <w:r w:rsidR="00E52FCB" w:rsidRPr="00055B32">
        <w:rPr>
          <w:sz w:val="20"/>
        </w:rPr>
        <w:t>year audit documentation in lieu of an evaluation of the existing internal control is improper</w:t>
      </w:r>
      <w:r w:rsidR="00E52FCB">
        <w:rPr>
          <w:sz w:val="20"/>
        </w:rPr>
        <w:t>,</w:t>
      </w:r>
      <w:r w:rsidR="00E52FCB" w:rsidRPr="00055B32">
        <w:rPr>
          <w:sz w:val="20"/>
        </w:rPr>
        <w:t xml:space="preserve"> because changes may have been </w:t>
      </w:r>
      <w:r w:rsidR="00E52FCB">
        <w:rPr>
          <w:sz w:val="20"/>
        </w:rPr>
        <w:t>implemented to the system and controls by the client</w:t>
      </w:r>
      <w:r w:rsidR="00E52FCB" w:rsidRPr="00055B32">
        <w:rPr>
          <w:sz w:val="20"/>
        </w:rPr>
        <w:t>.</w:t>
      </w:r>
    </w:p>
    <w:p w14:paraId="68353BBD" w14:textId="77777777" w:rsidR="00E52FCB" w:rsidRPr="00055B32" w:rsidRDefault="00E52FCB" w:rsidP="00AB43AA">
      <w:pPr>
        <w:tabs>
          <w:tab w:val="left" w:pos="720"/>
          <w:tab w:val="left" w:pos="1440"/>
          <w:tab w:val="left" w:pos="2160"/>
        </w:tabs>
        <w:ind w:left="720" w:hanging="720"/>
        <w:rPr>
          <w:sz w:val="20"/>
        </w:rPr>
      </w:pPr>
    </w:p>
    <w:p w14:paraId="5D41B5CC" w14:textId="77777777" w:rsidR="00E52FCB" w:rsidRPr="00055B32" w:rsidRDefault="00E52FCB" w:rsidP="00AB43AA">
      <w:pPr>
        <w:tabs>
          <w:tab w:val="left" w:pos="720"/>
          <w:tab w:val="left" w:pos="1440"/>
          <w:tab w:val="left" w:pos="2160"/>
        </w:tabs>
        <w:ind w:left="1440" w:hanging="1440"/>
        <w:rPr>
          <w:sz w:val="20"/>
        </w:rPr>
      </w:pPr>
      <w:r w:rsidRPr="00055B32">
        <w:rPr>
          <w:sz w:val="20"/>
        </w:rPr>
        <w:t xml:space="preserve"> </w:t>
      </w:r>
      <w:r w:rsidRPr="00055B32">
        <w:rPr>
          <w:sz w:val="20"/>
        </w:rPr>
        <w:tab/>
      </w:r>
      <w:r w:rsidR="00A267D3">
        <w:rPr>
          <w:sz w:val="20"/>
        </w:rPr>
        <w:t>4</w:t>
      </w:r>
      <w:r w:rsidRPr="00055B32">
        <w:rPr>
          <w:sz w:val="20"/>
        </w:rPr>
        <w:t>.</w:t>
      </w:r>
      <w:r w:rsidRPr="00055B32">
        <w:rPr>
          <w:sz w:val="20"/>
        </w:rPr>
        <w:tab/>
      </w:r>
      <w:r w:rsidR="00A267D3">
        <w:rPr>
          <w:sz w:val="20"/>
        </w:rPr>
        <w:t xml:space="preserve">Auditors </w:t>
      </w:r>
      <w:r w:rsidRPr="00055B32">
        <w:rPr>
          <w:sz w:val="20"/>
        </w:rPr>
        <w:t>must obtain sufficient appropriate audit</w:t>
      </w:r>
      <w:r w:rsidR="00A267D3">
        <w:rPr>
          <w:sz w:val="20"/>
        </w:rPr>
        <w:t xml:space="preserve"> evidence</w:t>
      </w:r>
      <w:r w:rsidRPr="00055B32">
        <w:rPr>
          <w:sz w:val="20"/>
        </w:rPr>
        <w:t>.</w:t>
      </w:r>
      <w:r>
        <w:rPr>
          <w:sz w:val="20"/>
        </w:rPr>
        <w:t xml:space="preserve"> </w:t>
      </w:r>
      <w:r w:rsidRPr="00055B32">
        <w:rPr>
          <w:sz w:val="20"/>
        </w:rPr>
        <w:t>The assistant</w:t>
      </w:r>
      <w:r>
        <w:rPr>
          <w:sz w:val="20"/>
        </w:rPr>
        <w:t>’</w:t>
      </w:r>
      <w:r w:rsidRPr="00055B32">
        <w:rPr>
          <w:sz w:val="20"/>
        </w:rPr>
        <w:t>s preparation of audit documentation, confirmation requests</w:t>
      </w:r>
      <w:r>
        <w:rPr>
          <w:sz w:val="20"/>
        </w:rPr>
        <w:t>,</w:t>
      </w:r>
      <w:r w:rsidRPr="00055B32">
        <w:rPr>
          <w:sz w:val="20"/>
        </w:rPr>
        <w:t xml:space="preserve"> and other procedures seem to fulfill the requirements of this standard if the audit work is properly performed and is of sufficient </w:t>
      </w:r>
      <w:r>
        <w:rPr>
          <w:sz w:val="20"/>
        </w:rPr>
        <w:t>scope.</w:t>
      </w:r>
    </w:p>
    <w:p w14:paraId="3CE84D3E" w14:textId="77777777" w:rsidR="00E52FCB" w:rsidRDefault="00E52FCB" w:rsidP="00AB43AA">
      <w:pPr>
        <w:tabs>
          <w:tab w:val="left" w:pos="720"/>
          <w:tab w:val="left" w:pos="1440"/>
          <w:tab w:val="left" w:pos="2160"/>
        </w:tabs>
        <w:ind w:left="720" w:hanging="720"/>
        <w:rPr>
          <w:sz w:val="20"/>
        </w:rPr>
      </w:pPr>
    </w:p>
    <w:p w14:paraId="36E82036" w14:textId="77777777" w:rsidR="004B525E" w:rsidRDefault="004B525E">
      <w:pPr>
        <w:rPr>
          <w:sz w:val="20"/>
        </w:rPr>
      </w:pPr>
      <w:r>
        <w:rPr>
          <w:sz w:val="20"/>
        </w:rPr>
        <w:br w:type="page"/>
      </w:r>
    </w:p>
    <w:p w14:paraId="0228858C" w14:textId="77777777" w:rsidR="009E5640" w:rsidRDefault="009E5640">
      <w:pPr>
        <w:rPr>
          <w:sz w:val="20"/>
        </w:rPr>
      </w:pPr>
    </w:p>
    <w:p w14:paraId="6797FBBD" w14:textId="77777777" w:rsidR="00B97E09" w:rsidRDefault="00B97E09" w:rsidP="00AB43AA">
      <w:pPr>
        <w:tabs>
          <w:tab w:val="left" w:pos="720"/>
          <w:tab w:val="left" w:pos="1440"/>
          <w:tab w:val="left" w:pos="2160"/>
        </w:tabs>
        <w:ind w:left="720" w:hanging="720"/>
        <w:rPr>
          <w:b/>
          <w:sz w:val="20"/>
        </w:rPr>
      </w:pPr>
      <w:r>
        <w:rPr>
          <w:sz w:val="20"/>
        </w:rPr>
        <w:t>2.</w:t>
      </w:r>
      <w:r w:rsidR="009E5640">
        <w:rPr>
          <w:sz w:val="20"/>
        </w:rPr>
        <w:t>6</w:t>
      </w:r>
      <w:r w:rsidR="00F908F7">
        <w:rPr>
          <w:sz w:val="20"/>
        </w:rPr>
        <w:t>1</w:t>
      </w:r>
      <w:r w:rsidR="00471F10">
        <w:rPr>
          <w:sz w:val="20"/>
        </w:rPr>
        <w:tab/>
      </w:r>
      <w:r w:rsidR="00471F10">
        <w:rPr>
          <w:b/>
          <w:sz w:val="20"/>
        </w:rPr>
        <w:t>Performance Principle</w:t>
      </w:r>
    </w:p>
    <w:p w14:paraId="4CA15E20" w14:textId="77777777" w:rsidR="00471F10" w:rsidRPr="00471F10" w:rsidRDefault="00471F10" w:rsidP="00AB43AA">
      <w:pPr>
        <w:tabs>
          <w:tab w:val="left" w:pos="720"/>
          <w:tab w:val="left" w:pos="1440"/>
          <w:tab w:val="left" w:pos="2160"/>
        </w:tabs>
        <w:ind w:left="720" w:hanging="720"/>
        <w:rPr>
          <w:b/>
          <w:sz w:val="20"/>
        </w:rPr>
      </w:pPr>
    </w:p>
    <w:p w14:paraId="65A4C1A5" w14:textId="77777777" w:rsidR="00B97E09" w:rsidRPr="00B97E09" w:rsidRDefault="00B97E09"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r>
        <w:rPr>
          <w:rFonts w:ascii="Times New Roman" w:hAnsi="Times New Roman"/>
          <w:color w:val="auto"/>
          <w:sz w:val="20"/>
          <w:szCs w:val="20"/>
        </w:rPr>
        <w:tab/>
      </w:r>
      <w:r w:rsidR="00371441" w:rsidRPr="00371441">
        <w:rPr>
          <w:rFonts w:ascii="Times New Roman" w:hAnsi="Times New Roman"/>
          <w:color w:val="auto"/>
          <w:sz w:val="20"/>
          <w:szCs w:val="20"/>
        </w:rPr>
        <w:t>a.</w:t>
      </w:r>
      <w:r w:rsidR="00371441" w:rsidRPr="00371441">
        <w:rPr>
          <w:rFonts w:ascii="Times New Roman" w:hAnsi="Times New Roman"/>
          <w:color w:val="auto"/>
          <w:sz w:val="20"/>
          <w:szCs w:val="20"/>
        </w:rPr>
        <w:tab/>
        <w:t>Risk assessment (Evaluating the effectiveness of the client’s internal control is used to assess control risk. Control risk, along with the inherent risk, forms the basis for the auditors’ assessment of the risk of material misstatement).</w:t>
      </w:r>
    </w:p>
    <w:p w14:paraId="7CA5D6D7" w14:textId="77777777" w:rsidR="00B97E09" w:rsidRPr="00B97E09" w:rsidRDefault="00B97E09"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p>
    <w:p w14:paraId="012FF8A2" w14:textId="77777777" w:rsidR="00B97E09" w:rsidRPr="00B97E09" w:rsidRDefault="00371441"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r w:rsidRPr="00371441">
        <w:rPr>
          <w:rFonts w:ascii="Times New Roman" w:hAnsi="Times New Roman"/>
          <w:color w:val="auto"/>
          <w:sz w:val="20"/>
          <w:szCs w:val="20"/>
        </w:rPr>
        <w:tab/>
      </w:r>
      <w:proofErr w:type="gramStart"/>
      <w:r w:rsidRPr="00371441">
        <w:rPr>
          <w:rFonts w:ascii="Times New Roman" w:hAnsi="Times New Roman"/>
          <w:color w:val="auto"/>
          <w:sz w:val="20"/>
          <w:szCs w:val="20"/>
        </w:rPr>
        <w:t>b</w:t>
      </w:r>
      <w:proofErr w:type="gramEnd"/>
      <w:r w:rsidRPr="00371441">
        <w:rPr>
          <w:rFonts w:ascii="Times New Roman" w:hAnsi="Times New Roman"/>
          <w:color w:val="auto"/>
          <w:sz w:val="20"/>
          <w:szCs w:val="20"/>
        </w:rPr>
        <w:t>.</w:t>
      </w:r>
      <w:r w:rsidRPr="00371441">
        <w:rPr>
          <w:rFonts w:ascii="Times New Roman" w:hAnsi="Times New Roman"/>
          <w:color w:val="auto"/>
          <w:sz w:val="20"/>
          <w:szCs w:val="20"/>
        </w:rPr>
        <w:tab/>
        <w:t>Planning and supervision (Obtaining an understanding of the client’s industry is performed in the planning stages of the audit examination).</w:t>
      </w:r>
    </w:p>
    <w:p w14:paraId="28622283" w14:textId="77777777" w:rsidR="00B97E09" w:rsidRPr="00B97E09" w:rsidRDefault="00B97E09"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p>
    <w:p w14:paraId="57D2D641" w14:textId="77777777" w:rsidR="00B97E09" w:rsidRPr="00B97E09" w:rsidRDefault="00371441"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r w:rsidRPr="00371441">
        <w:rPr>
          <w:rFonts w:ascii="Times New Roman" w:hAnsi="Times New Roman"/>
          <w:color w:val="auto"/>
          <w:sz w:val="20"/>
          <w:szCs w:val="20"/>
        </w:rPr>
        <w:tab/>
        <w:t>c.</w:t>
      </w:r>
      <w:r w:rsidRPr="00371441">
        <w:rPr>
          <w:rFonts w:ascii="Times New Roman" w:hAnsi="Times New Roman"/>
          <w:color w:val="auto"/>
          <w:sz w:val="20"/>
          <w:szCs w:val="20"/>
        </w:rPr>
        <w:tab/>
        <w:t xml:space="preserve">The concept of </w:t>
      </w:r>
      <w:r w:rsidRPr="00371441">
        <w:rPr>
          <w:rFonts w:ascii="Times New Roman" w:hAnsi="Times New Roman"/>
          <w:i/>
          <w:color w:val="auto"/>
          <w:sz w:val="20"/>
          <w:szCs w:val="20"/>
        </w:rPr>
        <w:t>reasonable assurance</w:t>
      </w:r>
      <w:r w:rsidRPr="00371441">
        <w:rPr>
          <w:rFonts w:ascii="Times New Roman" w:hAnsi="Times New Roman"/>
          <w:color w:val="auto"/>
          <w:sz w:val="20"/>
          <w:szCs w:val="20"/>
        </w:rPr>
        <w:t xml:space="preserve"> acknowledges that auditors cannot reduce the risk of failing to detect a material misstatement to zero. In addition, the concept of reasonable assurance is also related to the </w:t>
      </w:r>
      <w:r w:rsidRPr="00371441">
        <w:rPr>
          <w:rFonts w:ascii="Times New Roman" w:hAnsi="Times New Roman"/>
          <w:i/>
          <w:color w:val="auto"/>
          <w:sz w:val="20"/>
          <w:szCs w:val="20"/>
        </w:rPr>
        <w:t>risk of material misstatement</w:t>
      </w:r>
      <w:r w:rsidRPr="00371441">
        <w:rPr>
          <w:rFonts w:ascii="Times New Roman" w:hAnsi="Times New Roman"/>
          <w:color w:val="auto"/>
          <w:sz w:val="20"/>
          <w:szCs w:val="20"/>
        </w:rPr>
        <w:t xml:space="preserve"> and </w:t>
      </w:r>
      <w:r w:rsidRPr="00371441">
        <w:rPr>
          <w:rFonts w:ascii="Times New Roman" w:hAnsi="Times New Roman"/>
          <w:i/>
          <w:color w:val="auto"/>
          <w:sz w:val="20"/>
          <w:szCs w:val="20"/>
        </w:rPr>
        <w:t>audit evidence</w:t>
      </w:r>
      <w:r w:rsidRPr="00371441">
        <w:rPr>
          <w:rFonts w:ascii="Times New Roman" w:hAnsi="Times New Roman"/>
          <w:color w:val="auto"/>
          <w:sz w:val="20"/>
          <w:szCs w:val="20"/>
        </w:rPr>
        <w:t>, since the risk of material misstatement and audit evidence will be used to limit the failure to detect a material misstatement to an appropriate (low) level. However, these processes cannot be relied upon to reduce this risk to zero.</w:t>
      </w:r>
    </w:p>
    <w:p w14:paraId="4E7258B6" w14:textId="77777777" w:rsidR="00B97E09" w:rsidRPr="00B97E09" w:rsidRDefault="00B97E09"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p>
    <w:p w14:paraId="13C21F3A" w14:textId="77777777" w:rsidR="00B97E09" w:rsidRPr="00B97E09" w:rsidRDefault="00371441"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r w:rsidRPr="00371441">
        <w:rPr>
          <w:rFonts w:ascii="Times New Roman" w:hAnsi="Times New Roman"/>
          <w:color w:val="auto"/>
          <w:sz w:val="20"/>
          <w:szCs w:val="20"/>
        </w:rPr>
        <w:tab/>
        <w:t>d.</w:t>
      </w:r>
      <w:r w:rsidRPr="00371441">
        <w:rPr>
          <w:rFonts w:ascii="Times New Roman" w:hAnsi="Times New Roman"/>
          <w:color w:val="auto"/>
          <w:sz w:val="20"/>
          <w:szCs w:val="20"/>
        </w:rPr>
        <w:tab/>
        <w:t>Audit evidence (Obtaining confirmations from the client’s customers is an example of a substantive procedure that provides external evidence, which is a highly reliable form of evidence).</w:t>
      </w:r>
      <w:r w:rsidRPr="00371441">
        <w:rPr>
          <w:rFonts w:ascii="Times New Roman" w:hAnsi="Times New Roman"/>
          <w:color w:val="auto"/>
          <w:sz w:val="20"/>
          <w:szCs w:val="20"/>
        </w:rPr>
        <w:tab/>
      </w:r>
    </w:p>
    <w:p w14:paraId="1934B722" w14:textId="77777777" w:rsidR="00B97E09" w:rsidRPr="00B97E09" w:rsidRDefault="00B97E09"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p>
    <w:p w14:paraId="16625CA2" w14:textId="77777777" w:rsidR="00B97E09" w:rsidRPr="00B97E09" w:rsidRDefault="00371441"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r w:rsidRPr="00371441">
        <w:rPr>
          <w:rFonts w:ascii="Times New Roman" w:hAnsi="Times New Roman"/>
          <w:color w:val="auto"/>
          <w:sz w:val="20"/>
          <w:szCs w:val="20"/>
        </w:rPr>
        <w:tab/>
        <w:t>e.</w:t>
      </w:r>
      <w:r w:rsidRPr="00371441">
        <w:rPr>
          <w:rFonts w:ascii="Times New Roman" w:hAnsi="Times New Roman"/>
          <w:color w:val="auto"/>
          <w:sz w:val="20"/>
          <w:szCs w:val="20"/>
        </w:rPr>
        <w:tab/>
        <w:t xml:space="preserve">Planning and supervision (Preparing a written audit plan is </w:t>
      </w:r>
      <w:r w:rsidR="00CA42A3">
        <w:rPr>
          <w:rFonts w:ascii="Times New Roman" w:hAnsi="Times New Roman"/>
          <w:color w:val="auto"/>
          <w:sz w:val="20"/>
          <w:szCs w:val="20"/>
        </w:rPr>
        <w:t>done</w:t>
      </w:r>
      <w:r w:rsidRPr="00371441">
        <w:rPr>
          <w:rFonts w:ascii="Times New Roman" w:hAnsi="Times New Roman"/>
          <w:color w:val="auto"/>
          <w:sz w:val="20"/>
          <w:szCs w:val="20"/>
        </w:rPr>
        <w:t xml:space="preserve"> in the planning stages of the audit examination).</w:t>
      </w:r>
    </w:p>
    <w:p w14:paraId="56887F0D" w14:textId="77777777" w:rsidR="00B97E09" w:rsidRPr="00B97E09" w:rsidRDefault="00B97E09"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p>
    <w:p w14:paraId="4D7F0B82" w14:textId="77777777" w:rsidR="00B97E09" w:rsidRPr="00B97E09" w:rsidRDefault="00371441"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r w:rsidRPr="00371441">
        <w:rPr>
          <w:rFonts w:ascii="Times New Roman" w:hAnsi="Times New Roman"/>
          <w:color w:val="auto"/>
          <w:sz w:val="20"/>
          <w:szCs w:val="20"/>
        </w:rPr>
        <w:tab/>
        <w:t>f.</w:t>
      </w:r>
      <w:r w:rsidRPr="00371441">
        <w:rPr>
          <w:rFonts w:ascii="Times New Roman" w:hAnsi="Times New Roman"/>
          <w:color w:val="auto"/>
          <w:sz w:val="20"/>
          <w:szCs w:val="20"/>
        </w:rPr>
        <w:tab/>
        <w:t xml:space="preserve">This statement may relate </w:t>
      </w:r>
      <w:r w:rsidR="00CA42A3">
        <w:rPr>
          <w:rFonts w:ascii="Times New Roman" w:hAnsi="Times New Roman"/>
          <w:color w:val="auto"/>
          <w:sz w:val="20"/>
          <w:szCs w:val="20"/>
        </w:rPr>
        <w:t xml:space="preserve">to </w:t>
      </w:r>
      <w:r w:rsidRPr="00371441">
        <w:rPr>
          <w:rFonts w:ascii="Times New Roman" w:hAnsi="Times New Roman"/>
          <w:color w:val="auto"/>
          <w:sz w:val="20"/>
          <w:szCs w:val="20"/>
        </w:rPr>
        <w:t xml:space="preserve">the </w:t>
      </w:r>
      <w:r w:rsidRPr="00371441">
        <w:rPr>
          <w:rFonts w:ascii="Times New Roman" w:hAnsi="Times New Roman"/>
          <w:i/>
          <w:color w:val="auto"/>
          <w:sz w:val="20"/>
          <w:szCs w:val="20"/>
        </w:rPr>
        <w:t>audit evidence</w:t>
      </w:r>
      <w:r w:rsidRPr="00371441">
        <w:rPr>
          <w:rFonts w:ascii="Times New Roman" w:hAnsi="Times New Roman"/>
          <w:color w:val="auto"/>
          <w:sz w:val="20"/>
          <w:szCs w:val="20"/>
        </w:rPr>
        <w:t xml:space="preserve"> element, as it affects the type of audit evidence that is obtained during the examination. In addition, because auditors are required to design substantive procedures to provide </w:t>
      </w:r>
      <w:r w:rsidRPr="00371441">
        <w:rPr>
          <w:rFonts w:ascii="Times New Roman" w:hAnsi="Times New Roman"/>
          <w:i/>
          <w:color w:val="auto"/>
          <w:sz w:val="20"/>
          <w:szCs w:val="20"/>
        </w:rPr>
        <w:t xml:space="preserve">reasonable assurance </w:t>
      </w:r>
      <w:r w:rsidRPr="00371441">
        <w:rPr>
          <w:rFonts w:ascii="Times New Roman" w:hAnsi="Times New Roman"/>
          <w:color w:val="auto"/>
          <w:sz w:val="20"/>
          <w:szCs w:val="20"/>
        </w:rPr>
        <w:t>(but not absolute assurance), this statement is also related to reasonable assurance. Finally, the fact that auditors are concerned with misstatements that have a significant effect on financial statement users’ decisions i</w:t>
      </w:r>
      <w:r w:rsidR="00CA42A3">
        <w:rPr>
          <w:rFonts w:ascii="Times New Roman" w:hAnsi="Times New Roman"/>
          <w:color w:val="auto"/>
          <w:sz w:val="20"/>
          <w:szCs w:val="20"/>
        </w:rPr>
        <w:t xml:space="preserve">ndicates that this statement is </w:t>
      </w:r>
      <w:r w:rsidRPr="00371441">
        <w:rPr>
          <w:rFonts w:ascii="Times New Roman" w:hAnsi="Times New Roman"/>
          <w:color w:val="auto"/>
          <w:sz w:val="20"/>
          <w:szCs w:val="20"/>
        </w:rPr>
        <w:t xml:space="preserve">related to the </w:t>
      </w:r>
      <w:r w:rsidRPr="00371441">
        <w:rPr>
          <w:rFonts w:ascii="Times New Roman" w:hAnsi="Times New Roman"/>
          <w:i/>
          <w:color w:val="auto"/>
          <w:sz w:val="20"/>
          <w:szCs w:val="20"/>
        </w:rPr>
        <w:t xml:space="preserve">materiality </w:t>
      </w:r>
      <w:r w:rsidRPr="00371441">
        <w:rPr>
          <w:rFonts w:ascii="Times New Roman" w:hAnsi="Times New Roman"/>
          <w:color w:val="auto"/>
          <w:sz w:val="20"/>
          <w:szCs w:val="20"/>
        </w:rPr>
        <w:t>element.</w:t>
      </w:r>
    </w:p>
    <w:p w14:paraId="1DE968C0" w14:textId="77777777" w:rsidR="00B97E09" w:rsidRPr="00B97E09" w:rsidRDefault="00B97E09"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p>
    <w:p w14:paraId="1E643E28" w14:textId="77777777" w:rsidR="00B97E09" w:rsidRPr="00B97E09" w:rsidRDefault="00371441"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r w:rsidRPr="00371441">
        <w:rPr>
          <w:rFonts w:ascii="Times New Roman" w:hAnsi="Times New Roman"/>
          <w:color w:val="auto"/>
          <w:sz w:val="20"/>
          <w:szCs w:val="20"/>
        </w:rPr>
        <w:tab/>
        <w:t>g.</w:t>
      </w:r>
      <w:r w:rsidRPr="00371441">
        <w:rPr>
          <w:rFonts w:ascii="Times New Roman" w:hAnsi="Times New Roman"/>
          <w:color w:val="auto"/>
          <w:sz w:val="20"/>
          <w:szCs w:val="20"/>
        </w:rPr>
        <w:tab/>
        <w:t xml:space="preserve">This statement considers the significance of a misstatement, or </w:t>
      </w:r>
      <w:r w:rsidRPr="00371441">
        <w:rPr>
          <w:rFonts w:ascii="Times New Roman" w:hAnsi="Times New Roman"/>
          <w:i/>
          <w:color w:val="auto"/>
          <w:sz w:val="20"/>
          <w:szCs w:val="20"/>
        </w:rPr>
        <w:t xml:space="preserve">materiality. </w:t>
      </w:r>
      <w:r w:rsidRPr="00371441">
        <w:rPr>
          <w:rFonts w:ascii="Times New Roman" w:hAnsi="Times New Roman"/>
          <w:color w:val="auto"/>
          <w:sz w:val="20"/>
          <w:szCs w:val="20"/>
        </w:rPr>
        <w:t xml:space="preserve">In addition, the likelihood that the account balance contains a material misstatement is inherent risk, which is evaluated during the </w:t>
      </w:r>
      <w:r w:rsidRPr="00371441">
        <w:rPr>
          <w:rFonts w:ascii="Times New Roman" w:hAnsi="Times New Roman"/>
          <w:i/>
          <w:color w:val="auto"/>
          <w:sz w:val="20"/>
          <w:szCs w:val="20"/>
        </w:rPr>
        <w:t xml:space="preserve">risk assessment </w:t>
      </w:r>
      <w:r w:rsidRPr="00371441">
        <w:rPr>
          <w:rFonts w:ascii="Times New Roman" w:hAnsi="Times New Roman"/>
          <w:color w:val="auto"/>
          <w:sz w:val="20"/>
          <w:szCs w:val="20"/>
        </w:rPr>
        <w:t>stage of the audit.</w:t>
      </w:r>
    </w:p>
    <w:p w14:paraId="06B1450C" w14:textId="77777777" w:rsidR="00B97E09" w:rsidRPr="00B97E09" w:rsidRDefault="00B97E09"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p>
    <w:p w14:paraId="59B29FE5" w14:textId="77777777" w:rsidR="00B97E09" w:rsidRPr="00B97E09" w:rsidRDefault="00371441"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r w:rsidRPr="00371441">
        <w:rPr>
          <w:rFonts w:ascii="Times New Roman" w:hAnsi="Times New Roman"/>
          <w:color w:val="auto"/>
          <w:sz w:val="20"/>
          <w:szCs w:val="20"/>
        </w:rPr>
        <w:tab/>
        <w:t>h.</w:t>
      </w:r>
      <w:r w:rsidRPr="00371441">
        <w:rPr>
          <w:rFonts w:ascii="Times New Roman" w:hAnsi="Times New Roman"/>
          <w:color w:val="auto"/>
          <w:sz w:val="20"/>
          <w:szCs w:val="20"/>
        </w:rPr>
        <w:tab/>
        <w:t xml:space="preserve">The concept of </w:t>
      </w:r>
      <w:r w:rsidRPr="00371441">
        <w:rPr>
          <w:rFonts w:ascii="Times New Roman" w:hAnsi="Times New Roman"/>
          <w:i/>
          <w:color w:val="auto"/>
          <w:sz w:val="20"/>
          <w:szCs w:val="20"/>
        </w:rPr>
        <w:t xml:space="preserve">reasonable assurance </w:t>
      </w:r>
      <w:r w:rsidRPr="00371441">
        <w:rPr>
          <w:rFonts w:ascii="Times New Roman" w:hAnsi="Times New Roman"/>
          <w:color w:val="auto"/>
          <w:sz w:val="20"/>
          <w:szCs w:val="20"/>
        </w:rPr>
        <w:t>acknowledges that auditors cannot provide absolute assurance because of mistakes and misinterpretations in evaluating evidence.</w:t>
      </w:r>
    </w:p>
    <w:p w14:paraId="34ACF96C" w14:textId="77777777" w:rsidR="00B97E09" w:rsidRDefault="00B97E09" w:rsidP="00AB43AA">
      <w:pPr>
        <w:tabs>
          <w:tab w:val="left" w:pos="720"/>
          <w:tab w:val="left" w:pos="1440"/>
          <w:tab w:val="left" w:pos="2160"/>
        </w:tabs>
        <w:ind w:left="720" w:hanging="720"/>
        <w:rPr>
          <w:sz w:val="20"/>
        </w:rPr>
      </w:pPr>
    </w:p>
    <w:p w14:paraId="6AE966EB" w14:textId="77777777" w:rsidR="009E5640" w:rsidRDefault="009E5640">
      <w:pPr>
        <w:rPr>
          <w:sz w:val="20"/>
        </w:rPr>
      </w:pPr>
      <w:r>
        <w:rPr>
          <w:sz w:val="20"/>
        </w:rPr>
        <w:br w:type="page"/>
      </w:r>
    </w:p>
    <w:p w14:paraId="171E388A" w14:textId="77777777" w:rsidR="00B97E09" w:rsidRDefault="00B97E09" w:rsidP="00B97E09">
      <w:pPr>
        <w:tabs>
          <w:tab w:val="left" w:pos="720"/>
        </w:tabs>
        <w:ind w:left="1440" w:hanging="1440"/>
        <w:rPr>
          <w:sz w:val="20"/>
        </w:rPr>
      </w:pPr>
      <w:r>
        <w:rPr>
          <w:sz w:val="20"/>
        </w:rPr>
        <w:lastRenderedPageBreak/>
        <w:t>2</w:t>
      </w:r>
      <w:r w:rsidR="00471F10">
        <w:rPr>
          <w:sz w:val="20"/>
        </w:rPr>
        <w:t>.</w:t>
      </w:r>
      <w:r w:rsidR="009E5640">
        <w:rPr>
          <w:sz w:val="20"/>
        </w:rPr>
        <w:t>6</w:t>
      </w:r>
      <w:r w:rsidR="00F908F7">
        <w:rPr>
          <w:sz w:val="20"/>
        </w:rPr>
        <w:t>2</w:t>
      </w:r>
      <w:r w:rsidR="00471F10">
        <w:rPr>
          <w:sz w:val="20"/>
        </w:rPr>
        <w:tab/>
      </w:r>
      <w:r w:rsidR="00471F10">
        <w:rPr>
          <w:b/>
          <w:sz w:val="20"/>
        </w:rPr>
        <w:t>Responsibilities and Performance Principles</w:t>
      </w:r>
      <w:r>
        <w:rPr>
          <w:sz w:val="20"/>
        </w:rPr>
        <w:tab/>
      </w:r>
    </w:p>
    <w:p w14:paraId="7D6BC0A6" w14:textId="77777777" w:rsidR="00B97E09" w:rsidRDefault="00B97E09" w:rsidP="00B97E09">
      <w:pPr>
        <w:tabs>
          <w:tab w:val="left" w:pos="720"/>
        </w:tabs>
        <w:ind w:left="1440" w:hanging="1440"/>
        <w:rPr>
          <w:sz w:val="20"/>
        </w:rPr>
      </w:pPr>
    </w:p>
    <w:p w14:paraId="29CA9B30" w14:textId="77777777" w:rsidR="00B97E09" w:rsidRDefault="00B97E09" w:rsidP="00B97E09">
      <w:pPr>
        <w:tabs>
          <w:tab w:val="left" w:pos="720"/>
        </w:tabs>
        <w:ind w:left="1440" w:hanging="1440"/>
        <w:rPr>
          <w:rFonts w:cstheme="minorHAnsi"/>
          <w:sz w:val="20"/>
        </w:rPr>
      </w:pPr>
      <w:r>
        <w:rPr>
          <w:sz w:val="20"/>
        </w:rPr>
        <w:tab/>
      </w:r>
      <w:r w:rsidR="00371441" w:rsidRPr="00371441">
        <w:rPr>
          <w:rFonts w:cstheme="minorHAnsi"/>
          <w:sz w:val="20"/>
        </w:rPr>
        <w:t>a.</w:t>
      </w:r>
      <w:r w:rsidR="00371441" w:rsidRPr="00371441">
        <w:rPr>
          <w:rFonts w:cstheme="minorHAnsi"/>
          <w:sz w:val="20"/>
        </w:rPr>
        <w:tab/>
        <w:t xml:space="preserve">While auditors typically cannot influence the susceptibility of accounts to misstatements or the effectiveness of the entity’s internal control (both of which comprise the risk of material misstatement), this risk needs to be considered in order to determine the nature, timing, and </w:t>
      </w:r>
      <w:r w:rsidR="005D55DB">
        <w:rPr>
          <w:rFonts w:cstheme="minorHAnsi"/>
          <w:sz w:val="20"/>
        </w:rPr>
        <w:t>extent of further</w:t>
      </w:r>
      <w:r w:rsidR="00371441" w:rsidRPr="00371441">
        <w:rPr>
          <w:rFonts w:cstheme="minorHAnsi"/>
          <w:sz w:val="20"/>
        </w:rPr>
        <w:t xml:space="preserve"> </w:t>
      </w:r>
      <w:r w:rsidR="005D55DB">
        <w:rPr>
          <w:rFonts w:cstheme="minorHAnsi"/>
          <w:sz w:val="20"/>
        </w:rPr>
        <w:t>audit procedures</w:t>
      </w:r>
      <w:r w:rsidR="00371441" w:rsidRPr="00371441">
        <w:rPr>
          <w:rFonts w:cstheme="minorHAnsi"/>
          <w:sz w:val="20"/>
        </w:rPr>
        <w:t>.</w:t>
      </w:r>
    </w:p>
    <w:p w14:paraId="5CB05614" w14:textId="77777777" w:rsidR="00B97E09" w:rsidRPr="00B97E09" w:rsidRDefault="00B97E09" w:rsidP="00B97E09">
      <w:pPr>
        <w:tabs>
          <w:tab w:val="left" w:pos="720"/>
        </w:tabs>
        <w:ind w:left="1440" w:hanging="1440"/>
        <w:rPr>
          <w:rFonts w:cstheme="minorHAnsi"/>
          <w:sz w:val="20"/>
        </w:rPr>
      </w:pPr>
    </w:p>
    <w:p w14:paraId="73E32EB4" w14:textId="77777777" w:rsidR="00B97E09" w:rsidRDefault="00371441" w:rsidP="00B97E09">
      <w:pPr>
        <w:tabs>
          <w:tab w:val="left" w:pos="720"/>
        </w:tabs>
        <w:ind w:left="1440" w:hanging="1440"/>
        <w:rPr>
          <w:rFonts w:cstheme="minorHAnsi"/>
          <w:sz w:val="20"/>
        </w:rPr>
      </w:pPr>
      <w:r w:rsidRPr="00371441">
        <w:rPr>
          <w:rFonts w:cstheme="minorHAnsi"/>
          <w:sz w:val="20"/>
        </w:rPr>
        <w:tab/>
        <w:t>b.</w:t>
      </w:r>
      <w:r w:rsidRPr="00371441">
        <w:rPr>
          <w:rFonts w:cstheme="minorHAnsi"/>
          <w:sz w:val="20"/>
        </w:rPr>
        <w:tab/>
        <w:t>This statement is correct; if internal control is less effective, auditors are required to gather more sufficient and more appropriate evidence. However, in addition to the number of transactions and reliability of evidence, auditors should also consider the relevance of the evidence they gather and the extent to which that evidence supports the assertions of interest.</w:t>
      </w:r>
    </w:p>
    <w:p w14:paraId="6D83AFBE" w14:textId="77777777" w:rsidR="00B97E09" w:rsidRPr="00B97E09" w:rsidRDefault="00B97E09" w:rsidP="00B97E09">
      <w:pPr>
        <w:tabs>
          <w:tab w:val="left" w:pos="720"/>
        </w:tabs>
        <w:ind w:left="1440" w:hanging="1440"/>
        <w:rPr>
          <w:rFonts w:cstheme="minorHAnsi"/>
          <w:sz w:val="20"/>
        </w:rPr>
      </w:pPr>
    </w:p>
    <w:p w14:paraId="6FF9EBB4" w14:textId="77777777" w:rsidR="00B97E09" w:rsidRDefault="00371441" w:rsidP="00B97E09">
      <w:pPr>
        <w:tabs>
          <w:tab w:val="left" w:pos="720"/>
        </w:tabs>
        <w:ind w:left="1440" w:hanging="1440"/>
        <w:rPr>
          <w:rFonts w:cstheme="minorHAnsi"/>
          <w:sz w:val="20"/>
        </w:rPr>
      </w:pPr>
      <w:r w:rsidRPr="00371441">
        <w:rPr>
          <w:rFonts w:cstheme="minorHAnsi"/>
          <w:sz w:val="20"/>
        </w:rPr>
        <w:tab/>
        <w:t>c.</w:t>
      </w:r>
      <w:r w:rsidRPr="00371441">
        <w:rPr>
          <w:rFonts w:cstheme="minorHAnsi"/>
          <w:sz w:val="20"/>
        </w:rPr>
        <w:tab/>
        <w:t>Auditors are not required to provide absolute assurance as to the fairness of the financial statements, which is what is being suggested in this statement. While it is true that a great deal of time and effort is necessary in an audit engagement, auditors are only required to provide reasonable assurance with respect to the ability to detect material misstatements.</w:t>
      </w:r>
    </w:p>
    <w:p w14:paraId="61D456F1" w14:textId="77777777" w:rsidR="00B97E09" w:rsidRPr="00B97E09" w:rsidRDefault="00B97E09" w:rsidP="00B97E09">
      <w:pPr>
        <w:tabs>
          <w:tab w:val="left" w:pos="720"/>
        </w:tabs>
        <w:ind w:left="1440" w:hanging="1440"/>
        <w:rPr>
          <w:rFonts w:cstheme="minorHAnsi"/>
          <w:sz w:val="20"/>
        </w:rPr>
      </w:pPr>
    </w:p>
    <w:p w14:paraId="2A1853D0" w14:textId="77777777" w:rsidR="00B97E09" w:rsidRDefault="00371441" w:rsidP="00B97E09">
      <w:pPr>
        <w:tabs>
          <w:tab w:val="left" w:pos="720"/>
        </w:tabs>
        <w:ind w:left="1440" w:hanging="1440"/>
        <w:rPr>
          <w:rFonts w:cstheme="minorHAnsi"/>
          <w:sz w:val="20"/>
        </w:rPr>
      </w:pPr>
      <w:r w:rsidRPr="00371441">
        <w:rPr>
          <w:rFonts w:cstheme="minorHAnsi"/>
          <w:sz w:val="20"/>
        </w:rPr>
        <w:tab/>
        <w:t>d.</w:t>
      </w:r>
      <w:r w:rsidRPr="00371441">
        <w:rPr>
          <w:rFonts w:cstheme="minorHAnsi"/>
          <w:sz w:val="20"/>
        </w:rPr>
        <w:tab/>
        <w:t>This statement relates to the concept of materiality and is appropriate. However, it is important to note that the consideration of materiality in an audit is highly complex and requires an extremely high level of professional judgment.</w:t>
      </w:r>
    </w:p>
    <w:p w14:paraId="02541A7F" w14:textId="77777777" w:rsidR="00B97E09" w:rsidRPr="00B97E09" w:rsidRDefault="00B97E09" w:rsidP="00B97E09">
      <w:pPr>
        <w:tabs>
          <w:tab w:val="left" w:pos="720"/>
        </w:tabs>
        <w:ind w:left="1440" w:hanging="1440"/>
        <w:rPr>
          <w:rFonts w:cstheme="minorHAnsi"/>
          <w:sz w:val="20"/>
        </w:rPr>
      </w:pPr>
    </w:p>
    <w:p w14:paraId="6F893BFF" w14:textId="77777777" w:rsidR="00B97E09" w:rsidRPr="00B97E09" w:rsidRDefault="00371441" w:rsidP="00B97E09">
      <w:pPr>
        <w:tabs>
          <w:tab w:val="left" w:pos="720"/>
        </w:tabs>
        <w:ind w:left="1440" w:hanging="1440"/>
        <w:rPr>
          <w:rFonts w:cstheme="minorHAnsi"/>
          <w:sz w:val="20"/>
        </w:rPr>
      </w:pPr>
      <w:r w:rsidRPr="00371441">
        <w:rPr>
          <w:rFonts w:cstheme="minorHAnsi"/>
          <w:sz w:val="20"/>
        </w:rPr>
        <w:tab/>
        <w:t>e.</w:t>
      </w:r>
      <w:r w:rsidRPr="00371441">
        <w:rPr>
          <w:rFonts w:cstheme="minorHAnsi"/>
          <w:sz w:val="20"/>
        </w:rPr>
        <w:tab/>
        <w:t xml:space="preserve">While physical inspection of the stock certificates will provide more reliable evidence than confirming the certificates held with the custodian, it may not be necessary for auditors to conduct such an inspection. In many cases, a less reliable, but still effective procedure such as confirmation with the custodian would be appropriate. </w:t>
      </w:r>
    </w:p>
    <w:p w14:paraId="7ECF98E0" w14:textId="77777777" w:rsidR="00D336D4" w:rsidRDefault="00D336D4">
      <w:pPr>
        <w:tabs>
          <w:tab w:val="left" w:pos="720"/>
          <w:tab w:val="left" w:pos="1440"/>
          <w:tab w:val="left" w:pos="2160"/>
        </w:tabs>
        <w:ind w:left="720" w:hanging="720"/>
        <w:rPr>
          <w:sz w:val="20"/>
        </w:rPr>
      </w:pPr>
    </w:p>
    <w:p w14:paraId="7D28C83A" w14:textId="77777777" w:rsidR="00EC6276" w:rsidRDefault="00EC6276" w:rsidP="00AB43AA">
      <w:pPr>
        <w:keepNext/>
        <w:keepLines/>
        <w:tabs>
          <w:tab w:val="left" w:pos="-72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p>
    <w:p w14:paraId="209646D8" w14:textId="77777777" w:rsidR="00EC6276" w:rsidRPr="00471F10" w:rsidRDefault="00EC6276" w:rsidP="00AB43AA">
      <w:pPr>
        <w:keepNext/>
        <w:keepLines/>
        <w:tabs>
          <w:tab w:val="left" w:pos="-72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b/>
          <w:sz w:val="20"/>
        </w:rPr>
      </w:pPr>
      <w:r>
        <w:rPr>
          <w:sz w:val="20"/>
        </w:rPr>
        <w:t>2.6</w:t>
      </w:r>
      <w:r w:rsidR="00F908F7">
        <w:rPr>
          <w:sz w:val="20"/>
        </w:rPr>
        <w:t>3</w:t>
      </w:r>
      <w:r>
        <w:rPr>
          <w:sz w:val="20"/>
        </w:rPr>
        <w:tab/>
      </w:r>
      <w:r w:rsidR="00471F10">
        <w:rPr>
          <w:b/>
          <w:sz w:val="20"/>
        </w:rPr>
        <w:t>Reporting Principle</w:t>
      </w:r>
    </w:p>
    <w:p w14:paraId="402883FE" w14:textId="77777777" w:rsidR="00EC6276" w:rsidRDefault="00EC6276" w:rsidP="00AB43AA">
      <w:pPr>
        <w:keepNext/>
        <w:keepLines/>
        <w:tabs>
          <w:tab w:val="left" w:pos="-72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p>
    <w:p w14:paraId="6D5C719A" w14:textId="77777777" w:rsidR="00EC6276" w:rsidRDefault="00EC6276" w:rsidP="00EC6276">
      <w:pPr>
        <w:tabs>
          <w:tab w:val="left" w:pos="720"/>
        </w:tabs>
        <w:ind w:left="1440" w:hanging="1440"/>
        <w:rPr>
          <w:sz w:val="20"/>
        </w:rPr>
      </w:pPr>
      <w:r>
        <w:rPr>
          <w:sz w:val="20"/>
        </w:rPr>
        <w:tab/>
      </w:r>
      <w:r w:rsidR="00371441" w:rsidRPr="00371441">
        <w:rPr>
          <w:sz w:val="20"/>
        </w:rPr>
        <w:t>a.</w:t>
      </w:r>
      <w:r w:rsidR="00371441" w:rsidRPr="00371441">
        <w:rPr>
          <w:sz w:val="20"/>
        </w:rPr>
        <w:tab/>
        <w:t xml:space="preserve">The purpose of the auditors’ opinion and report is to express an opinion (or indicate that an opinion cannot be expressed) as to whether the financial statements are </w:t>
      </w:r>
      <w:r w:rsidR="00AF4F2B">
        <w:rPr>
          <w:sz w:val="20"/>
        </w:rPr>
        <w:t>presented fairly</w:t>
      </w:r>
      <w:r w:rsidR="00371441" w:rsidRPr="00371441">
        <w:rPr>
          <w:sz w:val="20"/>
        </w:rPr>
        <w:t>, in all material respects, in accordance with the applicable financial reporting framework.</w:t>
      </w:r>
    </w:p>
    <w:p w14:paraId="0E7F01FB" w14:textId="77777777" w:rsidR="00CA42A3" w:rsidRPr="00EC6276" w:rsidRDefault="00CA42A3" w:rsidP="00EC6276">
      <w:pPr>
        <w:tabs>
          <w:tab w:val="left" w:pos="720"/>
        </w:tabs>
        <w:ind w:left="1440" w:hanging="1440"/>
        <w:rPr>
          <w:sz w:val="20"/>
        </w:rPr>
      </w:pPr>
    </w:p>
    <w:p w14:paraId="397BB65A" w14:textId="77777777" w:rsidR="00EC6276" w:rsidRDefault="00371441" w:rsidP="00EC6276">
      <w:pPr>
        <w:tabs>
          <w:tab w:val="left" w:pos="720"/>
        </w:tabs>
        <w:ind w:left="1440" w:hanging="1440"/>
        <w:rPr>
          <w:i/>
          <w:sz w:val="20"/>
        </w:rPr>
      </w:pPr>
      <w:r w:rsidRPr="00371441">
        <w:rPr>
          <w:sz w:val="20"/>
        </w:rPr>
        <w:tab/>
        <w:t>b.</w:t>
      </w:r>
      <w:r w:rsidRPr="00371441">
        <w:rPr>
          <w:sz w:val="20"/>
        </w:rPr>
        <w:tab/>
      </w:r>
      <w:r w:rsidRPr="00371441">
        <w:rPr>
          <w:i/>
          <w:sz w:val="20"/>
        </w:rPr>
        <w:t xml:space="preserve">NOTE TO INSTRUCTOR: The following response assumes that no </w:t>
      </w:r>
      <w:r w:rsidR="005D55DB">
        <w:rPr>
          <w:i/>
          <w:sz w:val="20"/>
        </w:rPr>
        <w:t xml:space="preserve">additional reporting language is necessary </w:t>
      </w:r>
      <w:r w:rsidRPr="00371441">
        <w:rPr>
          <w:i/>
          <w:sz w:val="20"/>
        </w:rPr>
        <w:t>(i.e., auditors issue the standard report) and that the auditors issue a separate report on the entity’s internal control over financial reporting rather than a combined report.</w:t>
      </w:r>
    </w:p>
    <w:p w14:paraId="5A0F6F10" w14:textId="77777777" w:rsidR="00CA42A3" w:rsidRPr="00EC6276" w:rsidRDefault="00CA42A3" w:rsidP="00EC6276">
      <w:pPr>
        <w:tabs>
          <w:tab w:val="left" w:pos="720"/>
        </w:tabs>
        <w:ind w:left="1440" w:hanging="1440"/>
        <w:rPr>
          <w:i/>
          <w:sz w:val="20"/>
        </w:rPr>
      </w:pPr>
    </w:p>
    <w:p w14:paraId="1D24A6E2" w14:textId="77777777" w:rsidR="00EC6276" w:rsidRDefault="00371441" w:rsidP="00EC6276">
      <w:pPr>
        <w:ind w:left="1440"/>
        <w:rPr>
          <w:sz w:val="20"/>
        </w:rPr>
      </w:pPr>
      <w:r w:rsidRPr="00371441">
        <w:rPr>
          <w:sz w:val="20"/>
        </w:rPr>
        <w:t>The major paragraphs in the auditors’ report for a public entity, as well as the major contents of these paragraphs, are:</w:t>
      </w:r>
    </w:p>
    <w:p w14:paraId="2222FF6D" w14:textId="77777777" w:rsidR="00EC6276" w:rsidRPr="00EC6276" w:rsidRDefault="00EC6276" w:rsidP="00EC6276">
      <w:pPr>
        <w:ind w:left="1440"/>
        <w:rPr>
          <w:sz w:val="20"/>
        </w:rPr>
      </w:pPr>
    </w:p>
    <w:p w14:paraId="33ADAB7A" w14:textId="77777777" w:rsidR="00EC6276" w:rsidRDefault="00371441" w:rsidP="00EC6276">
      <w:pPr>
        <w:ind w:left="1440"/>
        <w:rPr>
          <w:sz w:val="20"/>
        </w:rPr>
      </w:pPr>
      <w:r w:rsidRPr="00371441">
        <w:rPr>
          <w:sz w:val="20"/>
        </w:rPr>
        <w:t>1.</w:t>
      </w:r>
      <w:r w:rsidRPr="00371441">
        <w:rPr>
          <w:sz w:val="20"/>
        </w:rPr>
        <w:tab/>
        <w:t>Introductory Paragraph:</w:t>
      </w:r>
    </w:p>
    <w:p w14:paraId="1CD1E335" w14:textId="77777777" w:rsidR="009962D4" w:rsidRPr="00EC6276" w:rsidRDefault="009962D4" w:rsidP="00EC6276">
      <w:pPr>
        <w:ind w:left="1440"/>
        <w:rPr>
          <w:sz w:val="20"/>
        </w:rPr>
      </w:pPr>
    </w:p>
    <w:p w14:paraId="2898279C" w14:textId="77777777" w:rsidR="00EC6276" w:rsidRPr="00EC6276" w:rsidRDefault="00371441" w:rsidP="009962D4">
      <w:pPr>
        <w:pStyle w:val="ListParagraph"/>
        <w:numPr>
          <w:ilvl w:val="0"/>
          <w:numId w:val="28"/>
        </w:numPr>
        <w:spacing w:line="240" w:lineRule="auto"/>
        <w:ind w:left="2880" w:hanging="720"/>
        <w:contextualSpacing/>
        <w:rPr>
          <w:rFonts w:ascii="Times New Roman" w:hAnsi="Times New Roman"/>
          <w:sz w:val="20"/>
          <w:szCs w:val="20"/>
        </w:rPr>
      </w:pPr>
      <w:r w:rsidRPr="00371441">
        <w:rPr>
          <w:rFonts w:ascii="Times New Roman" w:hAnsi="Times New Roman"/>
          <w:sz w:val="20"/>
          <w:szCs w:val="20"/>
        </w:rPr>
        <w:t>Identifies the financial statements examined by the auditor</w:t>
      </w:r>
    </w:p>
    <w:p w14:paraId="70345FAA" w14:textId="77777777" w:rsidR="00EC6276" w:rsidRPr="00EC6276" w:rsidRDefault="00371441" w:rsidP="009962D4">
      <w:pPr>
        <w:pStyle w:val="ListParagraph"/>
        <w:numPr>
          <w:ilvl w:val="0"/>
          <w:numId w:val="28"/>
        </w:numPr>
        <w:spacing w:line="240" w:lineRule="auto"/>
        <w:ind w:left="2880" w:hanging="720"/>
        <w:contextualSpacing/>
        <w:rPr>
          <w:rFonts w:ascii="Times New Roman" w:hAnsi="Times New Roman"/>
          <w:sz w:val="20"/>
          <w:szCs w:val="20"/>
        </w:rPr>
      </w:pPr>
      <w:r w:rsidRPr="00371441">
        <w:rPr>
          <w:rFonts w:ascii="Times New Roman" w:hAnsi="Times New Roman"/>
          <w:sz w:val="20"/>
          <w:szCs w:val="20"/>
        </w:rPr>
        <w:t>Indicates the responsibilities of the auditor and the entity’s management with respect to the financial statements.</w:t>
      </w:r>
    </w:p>
    <w:p w14:paraId="2446EE5A" w14:textId="77777777" w:rsidR="00EC6276" w:rsidRDefault="00371441" w:rsidP="00EC6276">
      <w:pPr>
        <w:ind w:left="1440"/>
        <w:rPr>
          <w:sz w:val="20"/>
        </w:rPr>
      </w:pPr>
      <w:r w:rsidRPr="00371441">
        <w:rPr>
          <w:sz w:val="20"/>
        </w:rPr>
        <w:t>2.</w:t>
      </w:r>
      <w:r w:rsidRPr="00371441">
        <w:rPr>
          <w:sz w:val="20"/>
        </w:rPr>
        <w:tab/>
        <w:t>Scope paragraph</w:t>
      </w:r>
    </w:p>
    <w:p w14:paraId="3C39E72C" w14:textId="77777777" w:rsidR="009962D4" w:rsidRPr="00EC6276" w:rsidRDefault="009962D4" w:rsidP="00EC6276">
      <w:pPr>
        <w:ind w:left="1440"/>
        <w:rPr>
          <w:sz w:val="20"/>
        </w:rPr>
      </w:pPr>
    </w:p>
    <w:p w14:paraId="5032B442" w14:textId="77777777" w:rsidR="00EC6276" w:rsidRPr="00EC6276" w:rsidRDefault="00371441" w:rsidP="009962D4">
      <w:pPr>
        <w:pStyle w:val="ListParagraph"/>
        <w:numPr>
          <w:ilvl w:val="0"/>
          <w:numId w:val="28"/>
        </w:numPr>
        <w:spacing w:line="240" w:lineRule="auto"/>
        <w:ind w:left="2880" w:hanging="720"/>
        <w:contextualSpacing/>
        <w:rPr>
          <w:rFonts w:ascii="Times New Roman" w:hAnsi="Times New Roman"/>
          <w:sz w:val="20"/>
          <w:szCs w:val="20"/>
        </w:rPr>
      </w:pPr>
      <w:r w:rsidRPr="00371441">
        <w:rPr>
          <w:rFonts w:ascii="Times New Roman" w:hAnsi="Times New Roman"/>
          <w:sz w:val="20"/>
          <w:szCs w:val="20"/>
        </w:rPr>
        <w:t>Indicates that an audit has been conducted in accordance with PCAOB standards.</w:t>
      </w:r>
    </w:p>
    <w:p w14:paraId="443A1F58" w14:textId="77777777" w:rsidR="00EC6276" w:rsidRPr="00EC6276" w:rsidRDefault="00371441" w:rsidP="009962D4">
      <w:pPr>
        <w:pStyle w:val="ListParagraph"/>
        <w:numPr>
          <w:ilvl w:val="0"/>
          <w:numId w:val="28"/>
        </w:numPr>
        <w:spacing w:line="240" w:lineRule="auto"/>
        <w:ind w:left="2880" w:hanging="720"/>
        <w:contextualSpacing/>
        <w:rPr>
          <w:rFonts w:ascii="Times New Roman" w:hAnsi="Times New Roman"/>
          <w:sz w:val="20"/>
          <w:szCs w:val="20"/>
        </w:rPr>
      </w:pPr>
      <w:r w:rsidRPr="00371441">
        <w:rPr>
          <w:rFonts w:ascii="Times New Roman" w:hAnsi="Times New Roman"/>
          <w:sz w:val="20"/>
          <w:szCs w:val="20"/>
        </w:rPr>
        <w:t>Provides a brief overview of an audit examination.</w:t>
      </w:r>
    </w:p>
    <w:p w14:paraId="04D144DF" w14:textId="77777777" w:rsidR="00EC6276" w:rsidRPr="00EC6276" w:rsidRDefault="00371441" w:rsidP="009962D4">
      <w:pPr>
        <w:pStyle w:val="ListParagraph"/>
        <w:numPr>
          <w:ilvl w:val="0"/>
          <w:numId w:val="28"/>
        </w:numPr>
        <w:spacing w:line="240" w:lineRule="auto"/>
        <w:ind w:left="2880" w:hanging="720"/>
        <w:contextualSpacing/>
        <w:rPr>
          <w:rFonts w:ascii="Times New Roman" w:hAnsi="Times New Roman"/>
          <w:sz w:val="20"/>
          <w:szCs w:val="20"/>
        </w:rPr>
      </w:pPr>
      <w:r w:rsidRPr="00371441">
        <w:rPr>
          <w:rFonts w:ascii="Times New Roman" w:hAnsi="Times New Roman"/>
          <w:sz w:val="20"/>
          <w:szCs w:val="20"/>
        </w:rPr>
        <w:t>Indicates that the audit provides a reasonable basis for the opinion.</w:t>
      </w:r>
    </w:p>
    <w:p w14:paraId="55988A79" w14:textId="77777777" w:rsidR="009962D4" w:rsidRDefault="009962D4">
      <w:pPr>
        <w:rPr>
          <w:sz w:val="20"/>
        </w:rPr>
      </w:pPr>
      <w:r>
        <w:rPr>
          <w:sz w:val="20"/>
        </w:rPr>
        <w:br w:type="page"/>
      </w:r>
    </w:p>
    <w:p w14:paraId="5427D5FD" w14:textId="7B3BD568" w:rsidR="00EC6276" w:rsidRDefault="00371441" w:rsidP="009962D4">
      <w:pPr>
        <w:ind w:left="2160" w:hanging="720"/>
        <w:rPr>
          <w:sz w:val="20"/>
        </w:rPr>
      </w:pPr>
      <w:r w:rsidRPr="00371441">
        <w:rPr>
          <w:sz w:val="20"/>
        </w:rPr>
        <w:lastRenderedPageBreak/>
        <w:t>3.</w:t>
      </w:r>
      <w:r w:rsidRPr="00371441">
        <w:rPr>
          <w:sz w:val="20"/>
        </w:rPr>
        <w:tab/>
        <w:t>Opinion paragraph</w:t>
      </w:r>
      <w:r w:rsidR="009962D4">
        <w:rPr>
          <w:sz w:val="20"/>
        </w:rPr>
        <w:t xml:space="preserve">: </w:t>
      </w:r>
      <w:r w:rsidRPr="00371441">
        <w:rPr>
          <w:sz w:val="20"/>
        </w:rPr>
        <w:t>Expresses the auditors’ opinion on the fairness of the entity’s financial statements.</w:t>
      </w:r>
    </w:p>
    <w:p w14:paraId="28951E05" w14:textId="77777777" w:rsidR="009962D4" w:rsidRPr="00EC6276" w:rsidRDefault="009962D4" w:rsidP="009962D4">
      <w:pPr>
        <w:ind w:left="2160" w:hanging="720"/>
        <w:rPr>
          <w:sz w:val="20"/>
        </w:rPr>
      </w:pPr>
    </w:p>
    <w:p w14:paraId="6FE4FF73" w14:textId="33644418" w:rsidR="009E5640" w:rsidRDefault="00371441" w:rsidP="009962D4">
      <w:pPr>
        <w:ind w:left="2160" w:hanging="720"/>
        <w:rPr>
          <w:sz w:val="20"/>
        </w:rPr>
      </w:pPr>
      <w:r w:rsidRPr="00371441">
        <w:rPr>
          <w:sz w:val="20"/>
        </w:rPr>
        <w:t>4.</w:t>
      </w:r>
      <w:r w:rsidRPr="00371441">
        <w:rPr>
          <w:sz w:val="20"/>
        </w:rPr>
        <w:tab/>
        <w:t>Internal control paragraph</w:t>
      </w:r>
      <w:r w:rsidR="009962D4">
        <w:rPr>
          <w:sz w:val="20"/>
        </w:rPr>
        <w:t xml:space="preserve">: </w:t>
      </w:r>
      <w:r w:rsidRPr="00371441">
        <w:rPr>
          <w:sz w:val="20"/>
        </w:rPr>
        <w:t xml:space="preserve">Identifies the auditors’ opinion and references the auditors’ report on the entity’s internal control over financial reporting. </w:t>
      </w:r>
    </w:p>
    <w:p w14:paraId="1AEB785E" w14:textId="77777777" w:rsidR="009E5640" w:rsidRPr="00EC6276" w:rsidRDefault="009E5640" w:rsidP="009E5640">
      <w:pPr>
        <w:rPr>
          <w:sz w:val="20"/>
        </w:rPr>
      </w:pPr>
    </w:p>
    <w:p w14:paraId="567578C7" w14:textId="77777777" w:rsidR="00EC6276" w:rsidRPr="00EC6276" w:rsidRDefault="00371441" w:rsidP="00EC6276">
      <w:pPr>
        <w:pStyle w:val="bchlbfirst"/>
        <w:tabs>
          <w:tab w:val="clear" w:pos="2180"/>
          <w:tab w:val="clear" w:pos="2400"/>
        </w:tabs>
        <w:spacing w:before="0" w:line="240" w:lineRule="auto"/>
        <w:ind w:left="1440" w:hanging="720"/>
        <w:jc w:val="left"/>
        <w:rPr>
          <w:rFonts w:ascii="Times New Roman" w:hAnsi="Times New Roman"/>
          <w:sz w:val="20"/>
          <w:szCs w:val="20"/>
        </w:rPr>
      </w:pPr>
      <w:proofErr w:type="gramStart"/>
      <w:r w:rsidRPr="00371441">
        <w:rPr>
          <w:rFonts w:ascii="Times New Roman" w:hAnsi="Times New Roman"/>
          <w:sz w:val="20"/>
          <w:szCs w:val="20"/>
        </w:rPr>
        <w:t>c</w:t>
      </w:r>
      <w:proofErr w:type="gramEnd"/>
      <w:r w:rsidRPr="00371441">
        <w:rPr>
          <w:rFonts w:ascii="Times New Roman" w:hAnsi="Times New Roman"/>
          <w:sz w:val="20"/>
          <w:szCs w:val="20"/>
        </w:rPr>
        <w:tab/>
        <w:t xml:space="preserve">An </w:t>
      </w:r>
      <w:r w:rsidR="007633E7">
        <w:rPr>
          <w:rFonts w:ascii="Times New Roman" w:hAnsi="Times New Roman"/>
          <w:i/>
          <w:sz w:val="20"/>
          <w:szCs w:val="20"/>
        </w:rPr>
        <w:t xml:space="preserve">unmodified </w:t>
      </w:r>
      <w:r w:rsidRPr="00371441">
        <w:rPr>
          <w:rFonts w:ascii="Times New Roman" w:hAnsi="Times New Roman"/>
          <w:i/>
          <w:sz w:val="20"/>
          <w:szCs w:val="20"/>
        </w:rPr>
        <w:t>opinion</w:t>
      </w:r>
      <w:r w:rsidRPr="00371441">
        <w:rPr>
          <w:rFonts w:ascii="Times New Roman" w:hAnsi="Times New Roman"/>
          <w:sz w:val="20"/>
          <w:szCs w:val="20"/>
        </w:rPr>
        <w:t xml:space="preserve"> indicates that the financial statements are presented in conformity with GAAP. </w:t>
      </w:r>
    </w:p>
    <w:p w14:paraId="73A740D5" w14:textId="77777777" w:rsidR="00EC6276" w:rsidRPr="00EC6276" w:rsidRDefault="00EC6276" w:rsidP="00EC6276">
      <w:pPr>
        <w:pStyle w:val="bchlbfirst"/>
        <w:tabs>
          <w:tab w:val="clear" w:pos="2180"/>
          <w:tab w:val="clear" w:pos="2400"/>
        </w:tabs>
        <w:spacing w:before="0" w:line="240" w:lineRule="auto"/>
        <w:ind w:left="1440" w:hanging="720"/>
        <w:jc w:val="left"/>
        <w:rPr>
          <w:rFonts w:ascii="Times New Roman" w:hAnsi="Times New Roman"/>
          <w:sz w:val="20"/>
          <w:szCs w:val="20"/>
        </w:rPr>
      </w:pPr>
    </w:p>
    <w:p w14:paraId="726F23B6" w14:textId="77777777" w:rsidR="00D336D4" w:rsidRDefault="00371441">
      <w:pPr>
        <w:pStyle w:val="bchlb"/>
        <w:numPr>
          <w:ilvl w:val="0"/>
          <w:numId w:val="0"/>
        </w:numPr>
        <w:tabs>
          <w:tab w:val="clear" w:pos="648"/>
          <w:tab w:val="left" w:pos="1440"/>
        </w:tabs>
        <w:spacing w:before="0"/>
        <w:ind w:left="1440"/>
        <w:jc w:val="left"/>
        <w:rPr>
          <w:rFonts w:ascii="Times New Roman" w:hAnsi="Times New Roman"/>
        </w:rPr>
      </w:pPr>
      <w:r w:rsidRPr="00371441">
        <w:rPr>
          <w:rFonts w:ascii="Times New Roman" w:hAnsi="Times New Roman"/>
        </w:rPr>
        <w:t xml:space="preserve">A </w:t>
      </w:r>
      <w:r w:rsidRPr="00371441">
        <w:rPr>
          <w:rFonts w:ascii="Times New Roman" w:hAnsi="Times New Roman"/>
          <w:i/>
        </w:rPr>
        <w:t>qualified opinion</w:t>
      </w:r>
      <w:r w:rsidRPr="00371441">
        <w:rPr>
          <w:rFonts w:ascii="Times New Roman" w:hAnsi="Times New Roman"/>
        </w:rPr>
        <w:t xml:space="preserve"> indicates that that </w:t>
      </w:r>
      <w:r w:rsidRPr="00371441">
        <w:rPr>
          <w:rStyle w:val="ital"/>
          <w:rFonts w:ascii="Times New Roman" w:hAnsi="Times New Roman"/>
        </w:rPr>
        <w:t>except for</w:t>
      </w:r>
      <w:r w:rsidRPr="00371441">
        <w:rPr>
          <w:rFonts w:ascii="Times New Roman" w:hAnsi="Times New Roman"/>
        </w:rPr>
        <w:t xml:space="preserve"> a relatively isolated (usually limited) matter, the entity’s financial statements are presented in conformity with GAAP. </w:t>
      </w:r>
    </w:p>
    <w:p w14:paraId="2CB9F288" w14:textId="77777777" w:rsidR="00EC6276" w:rsidRPr="00EC6276" w:rsidRDefault="00EC6276" w:rsidP="00EC6276">
      <w:pPr>
        <w:pStyle w:val="bchlbfirst"/>
        <w:tabs>
          <w:tab w:val="clear" w:pos="2180"/>
          <w:tab w:val="clear" w:pos="2400"/>
          <w:tab w:val="left" w:pos="1440"/>
        </w:tabs>
        <w:spacing w:before="0" w:line="240" w:lineRule="auto"/>
        <w:ind w:left="1440" w:hanging="720"/>
        <w:jc w:val="left"/>
        <w:rPr>
          <w:rFonts w:ascii="Times New Roman" w:hAnsi="Times New Roman"/>
          <w:sz w:val="20"/>
          <w:szCs w:val="20"/>
        </w:rPr>
      </w:pPr>
    </w:p>
    <w:p w14:paraId="749A1728" w14:textId="77777777" w:rsidR="00EC6276" w:rsidRPr="00EC6276" w:rsidRDefault="00371441" w:rsidP="00EC6276">
      <w:pPr>
        <w:pStyle w:val="bchlbfirst"/>
        <w:tabs>
          <w:tab w:val="clear" w:pos="2180"/>
          <w:tab w:val="clear" w:pos="2400"/>
          <w:tab w:val="left" w:pos="1440"/>
        </w:tabs>
        <w:spacing w:before="0" w:line="240" w:lineRule="auto"/>
        <w:ind w:left="1440" w:hanging="720"/>
        <w:jc w:val="left"/>
        <w:rPr>
          <w:rFonts w:ascii="Times New Roman" w:hAnsi="Times New Roman"/>
          <w:color w:val="auto"/>
          <w:sz w:val="20"/>
          <w:szCs w:val="20"/>
        </w:rPr>
      </w:pPr>
      <w:r w:rsidRPr="00371441">
        <w:rPr>
          <w:rFonts w:ascii="Times New Roman" w:hAnsi="Times New Roman"/>
          <w:sz w:val="20"/>
          <w:szCs w:val="20"/>
        </w:rPr>
        <w:tab/>
        <w:t xml:space="preserve">An </w:t>
      </w:r>
      <w:r w:rsidRPr="00371441">
        <w:rPr>
          <w:rFonts w:ascii="Times New Roman" w:hAnsi="Times New Roman"/>
          <w:i/>
          <w:sz w:val="20"/>
          <w:szCs w:val="20"/>
        </w:rPr>
        <w:t>adverse opinion</w:t>
      </w:r>
      <w:r w:rsidRPr="00371441">
        <w:rPr>
          <w:rFonts w:ascii="Times New Roman" w:hAnsi="Times New Roman"/>
          <w:sz w:val="20"/>
          <w:szCs w:val="20"/>
        </w:rPr>
        <w:t xml:space="preserve"> </w:t>
      </w:r>
      <w:r w:rsidRPr="00371441">
        <w:rPr>
          <w:rFonts w:ascii="Times New Roman" w:hAnsi="Times New Roman"/>
          <w:color w:val="auto"/>
          <w:sz w:val="20"/>
          <w:szCs w:val="20"/>
        </w:rPr>
        <w:t>concludes that the entity’s financial statements are not presented in conformity with GAAP.</w:t>
      </w:r>
    </w:p>
    <w:p w14:paraId="56774BDF" w14:textId="77777777" w:rsidR="00EC6276" w:rsidRPr="00EC6276" w:rsidRDefault="00EC6276" w:rsidP="00EC6276">
      <w:pPr>
        <w:pStyle w:val="bchlbfirst"/>
        <w:tabs>
          <w:tab w:val="clear" w:pos="2180"/>
          <w:tab w:val="clear" w:pos="2400"/>
          <w:tab w:val="left" w:pos="1440"/>
        </w:tabs>
        <w:spacing w:before="0" w:line="240" w:lineRule="auto"/>
        <w:ind w:left="1440" w:hanging="720"/>
        <w:jc w:val="left"/>
        <w:rPr>
          <w:rFonts w:ascii="Times New Roman" w:hAnsi="Times New Roman"/>
          <w:color w:val="auto"/>
          <w:sz w:val="20"/>
          <w:szCs w:val="20"/>
        </w:rPr>
      </w:pPr>
    </w:p>
    <w:p w14:paraId="39A68B0B" w14:textId="77777777" w:rsidR="00EC6276" w:rsidRPr="00EC6276" w:rsidRDefault="00371441" w:rsidP="00EC6276">
      <w:pPr>
        <w:pStyle w:val="bchlbfirst"/>
        <w:tabs>
          <w:tab w:val="clear" w:pos="2180"/>
          <w:tab w:val="clear" w:pos="2400"/>
          <w:tab w:val="left" w:pos="1440"/>
        </w:tabs>
        <w:spacing w:before="0" w:line="240" w:lineRule="auto"/>
        <w:ind w:left="1440" w:hanging="720"/>
        <w:jc w:val="left"/>
        <w:rPr>
          <w:rFonts w:ascii="Times New Roman" w:hAnsi="Times New Roman"/>
          <w:color w:val="auto"/>
          <w:sz w:val="20"/>
          <w:szCs w:val="20"/>
        </w:rPr>
      </w:pPr>
      <w:r w:rsidRPr="00371441">
        <w:rPr>
          <w:rFonts w:ascii="Times New Roman" w:hAnsi="Times New Roman"/>
          <w:color w:val="auto"/>
          <w:sz w:val="20"/>
          <w:szCs w:val="20"/>
        </w:rPr>
        <w:tab/>
        <w:t xml:space="preserve">A </w:t>
      </w:r>
      <w:r w:rsidRPr="00371441">
        <w:rPr>
          <w:rFonts w:ascii="Times New Roman" w:hAnsi="Times New Roman"/>
          <w:i/>
          <w:color w:val="auto"/>
          <w:sz w:val="20"/>
          <w:szCs w:val="20"/>
        </w:rPr>
        <w:t>disclaimer of opinion</w:t>
      </w:r>
      <w:r w:rsidRPr="00371441">
        <w:rPr>
          <w:rFonts w:ascii="Times New Roman" w:hAnsi="Times New Roman"/>
          <w:color w:val="auto"/>
          <w:sz w:val="20"/>
          <w:szCs w:val="20"/>
        </w:rPr>
        <w:t xml:space="preserve"> </w:t>
      </w:r>
      <w:r w:rsidR="007633E7">
        <w:rPr>
          <w:rFonts w:ascii="Times New Roman" w:hAnsi="Times New Roman"/>
          <w:color w:val="auto"/>
          <w:sz w:val="20"/>
          <w:szCs w:val="20"/>
        </w:rPr>
        <w:t xml:space="preserve">indicates that an opinion cannot be expressed </w:t>
      </w:r>
      <w:r w:rsidRPr="00371441">
        <w:rPr>
          <w:rFonts w:ascii="Times New Roman" w:hAnsi="Times New Roman"/>
          <w:color w:val="auto"/>
          <w:sz w:val="20"/>
          <w:szCs w:val="20"/>
        </w:rPr>
        <w:t>on the entity’s financial statements.</w:t>
      </w:r>
    </w:p>
    <w:p w14:paraId="45310774" w14:textId="77777777" w:rsidR="00EC6276" w:rsidRPr="00EC6276" w:rsidRDefault="00EC6276" w:rsidP="00EC6276">
      <w:pPr>
        <w:pStyle w:val="bchlbfirst"/>
        <w:tabs>
          <w:tab w:val="clear" w:pos="2180"/>
          <w:tab w:val="clear" w:pos="2400"/>
          <w:tab w:val="left" w:pos="1440"/>
        </w:tabs>
        <w:spacing w:before="0" w:line="240" w:lineRule="auto"/>
        <w:ind w:left="1440" w:hanging="720"/>
        <w:jc w:val="left"/>
        <w:rPr>
          <w:rFonts w:ascii="Times New Roman" w:hAnsi="Times New Roman"/>
          <w:color w:val="auto"/>
          <w:sz w:val="20"/>
          <w:szCs w:val="20"/>
        </w:rPr>
      </w:pPr>
    </w:p>
    <w:p w14:paraId="04F7BA8C" w14:textId="77777777" w:rsidR="00EC6276" w:rsidRPr="00EC6276" w:rsidRDefault="00371441" w:rsidP="00EC6276">
      <w:pPr>
        <w:pStyle w:val="bchlbfirst"/>
        <w:tabs>
          <w:tab w:val="clear" w:pos="2180"/>
          <w:tab w:val="clear" w:pos="2400"/>
        </w:tabs>
        <w:spacing w:before="0" w:line="240" w:lineRule="auto"/>
        <w:ind w:left="1440" w:hanging="720"/>
        <w:jc w:val="left"/>
        <w:rPr>
          <w:rFonts w:ascii="Times New Roman" w:hAnsi="Times New Roman"/>
          <w:color w:val="auto"/>
          <w:sz w:val="20"/>
          <w:szCs w:val="20"/>
        </w:rPr>
      </w:pPr>
      <w:r w:rsidRPr="00371441">
        <w:rPr>
          <w:rFonts w:ascii="Times New Roman" w:hAnsi="Times New Roman"/>
          <w:color w:val="auto"/>
          <w:sz w:val="20"/>
          <w:szCs w:val="20"/>
        </w:rPr>
        <w:t>d.</w:t>
      </w:r>
      <w:r w:rsidRPr="00371441">
        <w:rPr>
          <w:rFonts w:ascii="Times New Roman" w:hAnsi="Times New Roman"/>
          <w:color w:val="auto"/>
          <w:sz w:val="20"/>
          <w:szCs w:val="20"/>
        </w:rPr>
        <w:tab/>
        <w:t>In the opinion paragraph of the auditors’ report, the phrase “in all material respects” indicates that materiality has been considered by the auditors in evaluating the conformity of the financial statements with GAAP.</w:t>
      </w:r>
    </w:p>
    <w:p w14:paraId="2EBC3253" w14:textId="77777777" w:rsidR="00EC6276" w:rsidRDefault="00EC6276" w:rsidP="00AB43AA">
      <w:pPr>
        <w:keepNext/>
        <w:keepLines/>
        <w:tabs>
          <w:tab w:val="left" w:pos="-72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p>
    <w:p w14:paraId="04E36D1A" w14:textId="77777777" w:rsidR="00EC6276" w:rsidRDefault="00EC6276" w:rsidP="00AB43AA">
      <w:pPr>
        <w:keepNext/>
        <w:keepLines/>
        <w:tabs>
          <w:tab w:val="left" w:pos="-72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p>
    <w:p w14:paraId="23DD34D8" w14:textId="77777777" w:rsidR="00EC6276" w:rsidRDefault="00EC6276" w:rsidP="00EC6276">
      <w:pPr>
        <w:tabs>
          <w:tab w:val="left" w:pos="-720"/>
          <w:tab w:val="left" w:pos="0"/>
          <w:tab w:val="left" w:pos="720"/>
          <w:tab w:val="left" w:pos="1440"/>
          <w:tab w:val="left" w:pos="2160"/>
        </w:tabs>
        <w:rPr>
          <w:b/>
          <w:sz w:val="20"/>
        </w:rPr>
      </w:pPr>
      <w:r>
        <w:rPr>
          <w:sz w:val="20"/>
        </w:rPr>
        <w:t>2.6</w:t>
      </w:r>
      <w:r w:rsidR="00F908F7">
        <w:rPr>
          <w:sz w:val="20"/>
        </w:rPr>
        <w:t>4</w:t>
      </w:r>
      <w:r>
        <w:rPr>
          <w:sz w:val="20"/>
        </w:rPr>
        <w:tab/>
      </w:r>
      <w:r>
        <w:rPr>
          <w:b/>
          <w:sz w:val="20"/>
        </w:rPr>
        <w:t>Comprehensive Principles</w:t>
      </w:r>
      <w:r w:rsidRPr="007A01AB">
        <w:rPr>
          <w:b/>
          <w:sz w:val="20"/>
        </w:rPr>
        <w:t xml:space="preserve"> Case Study</w:t>
      </w:r>
    </w:p>
    <w:p w14:paraId="7841175C" w14:textId="77777777" w:rsidR="00EC6276" w:rsidRDefault="00EC6276" w:rsidP="00EC6276">
      <w:pPr>
        <w:tabs>
          <w:tab w:val="left" w:pos="-720"/>
          <w:tab w:val="left" w:pos="0"/>
          <w:tab w:val="left" w:pos="720"/>
          <w:tab w:val="left" w:pos="1440"/>
          <w:tab w:val="left" w:pos="2160"/>
        </w:tabs>
        <w:ind w:left="-720"/>
        <w:rPr>
          <w:sz w:val="20"/>
        </w:rPr>
      </w:pPr>
    </w:p>
    <w:tbl>
      <w:tblPr>
        <w:tblW w:w="9360" w:type="dxa"/>
        <w:tblLayout w:type="fixed"/>
        <w:tblCellMar>
          <w:left w:w="0" w:type="dxa"/>
          <w:right w:w="0" w:type="dxa"/>
        </w:tblCellMar>
        <w:tblLook w:val="0000" w:firstRow="0" w:lastRow="0" w:firstColumn="0" w:lastColumn="0" w:noHBand="0" w:noVBand="0"/>
      </w:tblPr>
      <w:tblGrid>
        <w:gridCol w:w="4500"/>
        <w:gridCol w:w="360"/>
        <w:gridCol w:w="4500"/>
      </w:tblGrid>
      <w:tr w:rsidR="00EC6276" w14:paraId="74F19EC1" w14:textId="77777777" w:rsidTr="00D336D4">
        <w:tc>
          <w:tcPr>
            <w:tcW w:w="4500" w:type="dxa"/>
          </w:tcPr>
          <w:p w14:paraId="742A1CE7" w14:textId="77777777" w:rsidR="00EC6276" w:rsidRDefault="00EC6276" w:rsidP="00D336D4">
            <w:pPr>
              <w:tabs>
                <w:tab w:val="left" w:pos="720"/>
                <w:tab w:val="left" w:pos="1440"/>
                <w:tab w:val="left" w:pos="2160"/>
              </w:tabs>
              <w:ind w:left="720" w:hanging="720"/>
              <w:rPr>
                <w:sz w:val="20"/>
              </w:rPr>
            </w:pPr>
          </w:p>
          <w:p w14:paraId="0EA3CD1F" w14:textId="77777777" w:rsidR="00EC6276" w:rsidRDefault="00EC6276" w:rsidP="00D336D4">
            <w:pPr>
              <w:tabs>
                <w:tab w:val="left" w:pos="720"/>
                <w:tab w:val="left" w:pos="1440"/>
                <w:tab w:val="left" w:pos="2160"/>
              </w:tabs>
              <w:ind w:left="720" w:hanging="720"/>
              <w:rPr>
                <w:b/>
                <w:sz w:val="20"/>
              </w:rPr>
            </w:pPr>
            <w:r>
              <w:rPr>
                <w:b/>
                <w:sz w:val="20"/>
              </w:rPr>
              <w:t>Responsibilities</w:t>
            </w:r>
          </w:p>
          <w:p w14:paraId="3D00D3D6" w14:textId="77777777" w:rsidR="00EC6276" w:rsidRPr="00B37D60" w:rsidRDefault="00EC6276" w:rsidP="00D336D4">
            <w:pPr>
              <w:tabs>
                <w:tab w:val="left" w:pos="720"/>
                <w:tab w:val="left" w:pos="1440"/>
                <w:tab w:val="left" w:pos="2160"/>
              </w:tabs>
              <w:ind w:left="720" w:hanging="720"/>
              <w:rPr>
                <w:b/>
                <w:sz w:val="20"/>
              </w:rPr>
            </w:pPr>
          </w:p>
          <w:p w14:paraId="63CB8DB6" w14:textId="77777777" w:rsidR="00EC6276" w:rsidRDefault="00EC6276" w:rsidP="00D336D4">
            <w:pPr>
              <w:pStyle w:val="Header"/>
              <w:tabs>
                <w:tab w:val="clear" w:pos="4320"/>
                <w:tab w:val="clear" w:pos="8640"/>
                <w:tab w:val="left" w:pos="720"/>
                <w:tab w:val="left" w:pos="1440"/>
                <w:tab w:val="left" w:pos="2160"/>
              </w:tabs>
              <w:ind w:left="720" w:hanging="720"/>
              <w:rPr>
                <w:sz w:val="20"/>
              </w:rPr>
            </w:pPr>
            <w:r>
              <w:rPr>
                <w:sz w:val="20"/>
              </w:rPr>
              <w:t xml:space="preserve">1.   </w:t>
            </w:r>
            <w:r>
              <w:rPr>
                <w:sz w:val="20"/>
              </w:rPr>
              <w:tab/>
              <w:t>Auditors are responsible for appropriate competence and capabilities to perform the audit.</w:t>
            </w:r>
          </w:p>
        </w:tc>
        <w:tc>
          <w:tcPr>
            <w:tcW w:w="360" w:type="dxa"/>
          </w:tcPr>
          <w:p w14:paraId="13085836" w14:textId="77777777" w:rsidR="00EC6276" w:rsidRDefault="00EC6276" w:rsidP="00D336D4">
            <w:pPr>
              <w:tabs>
                <w:tab w:val="left" w:pos="720"/>
                <w:tab w:val="left" w:pos="1440"/>
                <w:tab w:val="left" w:pos="2160"/>
              </w:tabs>
              <w:ind w:left="720" w:hanging="720"/>
              <w:rPr>
                <w:sz w:val="20"/>
              </w:rPr>
            </w:pPr>
          </w:p>
        </w:tc>
        <w:tc>
          <w:tcPr>
            <w:tcW w:w="4500" w:type="dxa"/>
          </w:tcPr>
          <w:p w14:paraId="422CC1F8" w14:textId="77777777" w:rsidR="00EC6276" w:rsidRDefault="00EC6276" w:rsidP="00D336D4">
            <w:pPr>
              <w:tabs>
                <w:tab w:val="left" w:pos="360"/>
                <w:tab w:val="left" w:pos="1440"/>
                <w:tab w:val="left" w:pos="2160"/>
              </w:tabs>
              <w:ind w:left="360" w:hanging="360"/>
              <w:rPr>
                <w:sz w:val="20"/>
              </w:rPr>
            </w:pPr>
          </w:p>
          <w:p w14:paraId="4A1A2355" w14:textId="77777777" w:rsidR="00EC6276" w:rsidRDefault="00EC6276" w:rsidP="00D336D4">
            <w:pPr>
              <w:tabs>
                <w:tab w:val="left" w:pos="360"/>
                <w:tab w:val="left" w:pos="1440"/>
                <w:tab w:val="left" w:pos="2160"/>
              </w:tabs>
              <w:ind w:left="360" w:hanging="360"/>
              <w:rPr>
                <w:sz w:val="20"/>
              </w:rPr>
            </w:pPr>
          </w:p>
          <w:p w14:paraId="67CA3E5B" w14:textId="77777777" w:rsidR="00EC6276" w:rsidRDefault="00EC6276" w:rsidP="00D336D4">
            <w:pPr>
              <w:tabs>
                <w:tab w:val="left" w:pos="360"/>
                <w:tab w:val="left" w:pos="1440"/>
                <w:tab w:val="left" w:pos="2160"/>
              </w:tabs>
              <w:ind w:left="360" w:hanging="360"/>
              <w:rPr>
                <w:sz w:val="20"/>
              </w:rPr>
            </w:pPr>
          </w:p>
          <w:p w14:paraId="54C71807" w14:textId="77777777" w:rsidR="00EC6276" w:rsidRDefault="00EC6276" w:rsidP="009962D4">
            <w:pPr>
              <w:tabs>
                <w:tab w:val="left" w:pos="1440"/>
                <w:tab w:val="left" w:pos="2160"/>
              </w:tabs>
              <w:ind w:left="720" w:hanging="720"/>
              <w:rPr>
                <w:sz w:val="20"/>
              </w:rPr>
            </w:pPr>
            <w:r>
              <w:rPr>
                <w:sz w:val="20"/>
              </w:rPr>
              <w:t>1.</w:t>
            </w:r>
            <w:r>
              <w:rPr>
                <w:sz w:val="20"/>
              </w:rPr>
              <w:tab/>
              <w:t>It was inappropriate for Holmes to hire the two students to conduct the audit. The examination must be conducted by persons with proper education and experience in the field of auditing. Inexperienced persons can assist, if they are supervised.</w:t>
            </w:r>
          </w:p>
        </w:tc>
      </w:tr>
    </w:tbl>
    <w:p w14:paraId="746446A0" w14:textId="77777777" w:rsidR="00EC6276" w:rsidRDefault="00EC6276" w:rsidP="00EC6276">
      <w:pPr>
        <w:tabs>
          <w:tab w:val="left" w:pos="720"/>
          <w:tab w:val="left" w:pos="1440"/>
          <w:tab w:val="left" w:pos="2160"/>
        </w:tabs>
        <w:ind w:left="2160" w:hanging="720"/>
        <w:rPr>
          <w:sz w:val="20"/>
        </w:rPr>
      </w:pPr>
    </w:p>
    <w:tbl>
      <w:tblPr>
        <w:tblW w:w="9360" w:type="dxa"/>
        <w:tblLayout w:type="fixed"/>
        <w:tblCellMar>
          <w:left w:w="0" w:type="dxa"/>
          <w:right w:w="0" w:type="dxa"/>
        </w:tblCellMar>
        <w:tblLook w:val="0000" w:firstRow="0" w:lastRow="0" w:firstColumn="0" w:lastColumn="0" w:noHBand="0" w:noVBand="0"/>
      </w:tblPr>
      <w:tblGrid>
        <w:gridCol w:w="4500"/>
        <w:gridCol w:w="360"/>
        <w:gridCol w:w="4500"/>
      </w:tblGrid>
      <w:tr w:rsidR="00EC6276" w14:paraId="1A6558FB" w14:textId="77777777" w:rsidTr="00D336D4">
        <w:tc>
          <w:tcPr>
            <w:tcW w:w="4500" w:type="dxa"/>
          </w:tcPr>
          <w:p w14:paraId="45F65359" w14:textId="77777777" w:rsidR="00EC6276" w:rsidRDefault="00EC6276" w:rsidP="00D336D4">
            <w:pPr>
              <w:tabs>
                <w:tab w:val="left" w:pos="720"/>
                <w:tab w:val="left" w:pos="1440"/>
                <w:tab w:val="left" w:pos="2160"/>
              </w:tabs>
              <w:ind w:left="720" w:hanging="720"/>
              <w:rPr>
                <w:sz w:val="20"/>
              </w:rPr>
            </w:pPr>
            <w:r>
              <w:rPr>
                <w:sz w:val="20"/>
              </w:rPr>
              <w:t>2.</w:t>
            </w:r>
            <w:r>
              <w:rPr>
                <w:sz w:val="20"/>
              </w:rPr>
              <w:tab/>
              <w:t>Auditors are responsible for complying with relevant ethical requirements.</w:t>
            </w:r>
          </w:p>
          <w:p w14:paraId="15E8547A" w14:textId="77777777" w:rsidR="00EC6276" w:rsidRDefault="00EC6276" w:rsidP="00D336D4">
            <w:pPr>
              <w:tabs>
                <w:tab w:val="left" w:pos="720"/>
                <w:tab w:val="left" w:pos="1440"/>
                <w:tab w:val="left" w:pos="2160"/>
              </w:tabs>
              <w:ind w:left="720" w:hanging="720"/>
              <w:rPr>
                <w:sz w:val="20"/>
              </w:rPr>
            </w:pPr>
          </w:p>
          <w:p w14:paraId="0CFD8951" w14:textId="77777777" w:rsidR="00EC6276" w:rsidRDefault="00EC6276" w:rsidP="00D336D4">
            <w:pPr>
              <w:tabs>
                <w:tab w:val="left" w:pos="720"/>
                <w:tab w:val="left" w:pos="1440"/>
                <w:tab w:val="left" w:pos="2160"/>
              </w:tabs>
              <w:ind w:left="720" w:hanging="720"/>
              <w:rPr>
                <w:sz w:val="20"/>
              </w:rPr>
            </w:pPr>
          </w:p>
          <w:p w14:paraId="7589965B" w14:textId="77777777" w:rsidR="00EC6276" w:rsidRDefault="00EC6276" w:rsidP="00D336D4">
            <w:pPr>
              <w:tabs>
                <w:tab w:val="left" w:pos="720"/>
                <w:tab w:val="left" w:pos="1440"/>
                <w:tab w:val="left" w:pos="2160"/>
              </w:tabs>
              <w:ind w:left="720" w:hanging="720"/>
              <w:rPr>
                <w:sz w:val="20"/>
              </w:rPr>
            </w:pPr>
          </w:p>
          <w:p w14:paraId="3A5A0829" w14:textId="77777777" w:rsidR="00EC6276" w:rsidRDefault="00EC6276" w:rsidP="00D336D4">
            <w:pPr>
              <w:tabs>
                <w:tab w:val="left" w:pos="720"/>
                <w:tab w:val="left" w:pos="1440"/>
                <w:tab w:val="left" w:pos="2160"/>
              </w:tabs>
              <w:ind w:left="720" w:hanging="720"/>
              <w:rPr>
                <w:sz w:val="20"/>
              </w:rPr>
            </w:pPr>
          </w:p>
          <w:p w14:paraId="2AF7E456" w14:textId="77777777" w:rsidR="00EC6276" w:rsidRDefault="00EC6276" w:rsidP="00D336D4">
            <w:pPr>
              <w:tabs>
                <w:tab w:val="left" w:pos="720"/>
                <w:tab w:val="left" w:pos="1440"/>
                <w:tab w:val="left" w:pos="2160"/>
              </w:tabs>
              <w:ind w:left="720" w:hanging="720"/>
              <w:rPr>
                <w:sz w:val="20"/>
              </w:rPr>
            </w:pPr>
          </w:p>
          <w:p w14:paraId="02FF901C" w14:textId="77777777" w:rsidR="00EC6276" w:rsidRDefault="00EC6276" w:rsidP="00D336D4">
            <w:pPr>
              <w:tabs>
                <w:tab w:val="left" w:pos="720"/>
                <w:tab w:val="left" w:pos="1440"/>
                <w:tab w:val="left" w:pos="2160"/>
              </w:tabs>
              <w:ind w:left="720" w:hanging="720"/>
              <w:rPr>
                <w:sz w:val="20"/>
              </w:rPr>
            </w:pPr>
          </w:p>
          <w:p w14:paraId="214845FC" w14:textId="77777777" w:rsidR="00EC6276" w:rsidRDefault="00EC6276" w:rsidP="00D336D4">
            <w:pPr>
              <w:tabs>
                <w:tab w:val="left" w:pos="720"/>
                <w:tab w:val="left" w:pos="1440"/>
                <w:tab w:val="left" w:pos="2160"/>
              </w:tabs>
              <w:ind w:left="720" w:hanging="720"/>
              <w:rPr>
                <w:sz w:val="20"/>
              </w:rPr>
            </w:pPr>
          </w:p>
          <w:p w14:paraId="6CB196C9" w14:textId="77777777" w:rsidR="00EC6276" w:rsidRDefault="00EC6276" w:rsidP="00D336D4">
            <w:pPr>
              <w:tabs>
                <w:tab w:val="left" w:pos="720"/>
                <w:tab w:val="left" w:pos="1440"/>
                <w:tab w:val="left" w:pos="2160"/>
              </w:tabs>
              <w:ind w:left="720" w:hanging="720"/>
              <w:rPr>
                <w:sz w:val="20"/>
              </w:rPr>
            </w:pPr>
          </w:p>
          <w:p w14:paraId="73F27D60" w14:textId="77777777" w:rsidR="00EC6276" w:rsidRDefault="00EC6276" w:rsidP="00D336D4">
            <w:pPr>
              <w:tabs>
                <w:tab w:val="left" w:pos="720"/>
                <w:tab w:val="left" w:pos="1440"/>
                <w:tab w:val="left" w:pos="2160"/>
              </w:tabs>
              <w:ind w:left="720" w:hanging="720"/>
              <w:rPr>
                <w:sz w:val="20"/>
              </w:rPr>
            </w:pPr>
          </w:p>
          <w:p w14:paraId="38C0BC7E" w14:textId="77777777" w:rsidR="00EC6276" w:rsidRDefault="00EC6276" w:rsidP="00D336D4">
            <w:pPr>
              <w:tabs>
                <w:tab w:val="left" w:pos="720"/>
                <w:tab w:val="left" w:pos="1440"/>
                <w:tab w:val="left" w:pos="2160"/>
              </w:tabs>
              <w:ind w:left="720" w:hanging="720"/>
              <w:rPr>
                <w:sz w:val="20"/>
              </w:rPr>
            </w:pPr>
            <w:r>
              <w:rPr>
                <w:sz w:val="20"/>
              </w:rPr>
              <w:t>3.</w:t>
            </w:r>
            <w:r>
              <w:rPr>
                <w:sz w:val="20"/>
              </w:rPr>
              <w:tab/>
              <w:t>Auditors are responsible for maintaining professional skepticism and exercising professional judgment throughout the planning and performance of the audit.</w:t>
            </w:r>
          </w:p>
        </w:tc>
        <w:tc>
          <w:tcPr>
            <w:tcW w:w="360" w:type="dxa"/>
          </w:tcPr>
          <w:p w14:paraId="550C07E9" w14:textId="77777777" w:rsidR="00EC6276" w:rsidRDefault="00EC6276" w:rsidP="00D336D4">
            <w:pPr>
              <w:tabs>
                <w:tab w:val="left" w:pos="720"/>
                <w:tab w:val="left" w:pos="1440"/>
                <w:tab w:val="left" w:pos="2160"/>
              </w:tabs>
              <w:ind w:left="720" w:hanging="720"/>
              <w:rPr>
                <w:sz w:val="20"/>
              </w:rPr>
            </w:pPr>
          </w:p>
        </w:tc>
        <w:tc>
          <w:tcPr>
            <w:tcW w:w="4500" w:type="dxa"/>
          </w:tcPr>
          <w:p w14:paraId="49986330" w14:textId="021931AF" w:rsidR="00EC6276" w:rsidRDefault="00EC6276" w:rsidP="009962D4">
            <w:pPr>
              <w:tabs>
                <w:tab w:val="left" w:pos="1440"/>
                <w:tab w:val="left" w:pos="2160"/>
              </w:tabs>
              <w:ind w:left="720" w:hanging="720"/>
              <w:rPr>
                <w:sz w:val="20"/>
              </w:rPr>
            </w:pPr>
            <w:r>
              <w:rPr>
                <w:sz w:val="20"/>
              </w:rPr>
              <w:t>2.</w:t>
            </w:r>
            <w:r>
              <w:rPr>
                <w:sz w:val="20"/>
              </w:rPr>
              <w:tab/>
              <w:t>To satisfy the independence requirement, Holmes</w:t>
            </w:r>
            <w:r w:rsidR="00285C97">
              <w:rPr>
                <w:sz w:val="20"/>
              </w:rPr>
              <w:t xml:space="preserve"> </w:t>
            </w:r>
            <w:r>
              <w:rPr>
                <w:sz w:val="20"/>
              </w:rPr>
              <w:t>must be without bias with respect to the client under audit. Because of the financial interest in the bank loan, Holmes is neither independent in fact nor appearance with respect to the assignment undertaken. In addition, because of a number of actions (hiring unqualified individuals, failure to supervise those individuals, etc.), Holmes did not appear to exhibit due care.</w:t>
            </w:r>
          </w:p>
          <w:p w14:paraId="762217B4" w14:textId="77777777" w:rsidR="00EC6276" w:rsidRDefault="00EC6276" w:rsidP="00D336D4">
            <w:pPr>
              <w:tabs>
                <w:tab w:val="left" w:pos="360"/>
                <w:tab w:val="left" w:pos="1440"/>
                <w:tab w:val="left" w:pos="2160"/>
              </w:tabs>
              <w:ind w:left="360" w:hanging="360"/>
              <w:rPr>
                <w:sz w:val="20"/>
              </w:rPr>
            </w:pPr>
          </w:p>
          <w:p w14:paraId="14F44A7B" w14:textId="77777777" w:rsidR="00EC6276" w:rsidRDefault="00EC6276" w:rsidP="00D336D4">
            <w:pPr>
              <w:tabs>
                <w:tab w:val="left" w:pos="360"/>
                <w:tab w:val="left" w:pos="1440"/>
                <w:tab w:val="left" w:pos="2160"/>
              </w:tabs>
              <w:ind w:left="360" w:hanging="360"/>
              <w:rPr>
                <w:sz w:val="20"/>
              </w:rPr>
            </w:pPr>
          </w:p>
          <w:p w14:paraId="7ADA0E59" w14:textId="77777777" w:rsidR="00EC6276" w:rsidRDefault="00EC6276" w:rsidP="009962D4">
            <w:pPr>
              <w:tabs>
                <w:tab w:val="left" w:pos="1440"/>
                <w:tab w:val="left" w:pos="2160"/>
              </w:tabs>
              <w:ind w:left="720" w:hanging="540"/>
              <w:rPr>
                <w:sz w:val="20"/>
              </w:rPr>
            </w:pPr>
            <w:r>
              <w:rPr>
                <w:sz w:val="20"/>
              </w:rPr>
              <w:t>3.</w:t>
            </w:r>
            <w:r>
              <w:rPr>
                <w:sz w:val="20"/>
              </w:rPr>
              <w:tab/>
              <w:t>The fact that Holmes merely accepted the financial statements without questioning any evidence demonstrates lack of professional skepticism (as well as a lack of good professional judgment).</w:t>
            </w:r>
          </w:p>
        </w:tc>
      </w:tr>
    </w:tbl>
    <w:p w14:paraId="19512EB9" w14:textId="77777777" w:rsidR="00745D4E" w:rsidRDefault="00745D4E">
      <w:r>
        <w:br w:type="page"/>
      </w:r>
    </w:p>
    <w:tbl>
      <w:tblPr>
        <w:tblW w:w="9360" w:type="dxa"/>
        <w:tblLayout w:type="fixed"/>
        <w:tblCellMar>
          <w:left w:w="0" w:type="dxa"/>
          <w:right w:w="0" w:type="dxa"/>
        </w:tblCellMar>
        <w:tblLook w:val="0000" w:firstRow="0" w:lastRow="0" w:firstColumn="0" w:lastColumn="0" w:noHBand="0" w:noVBand="0"/>
      </w:tblPr>
      <w:tblGrid>
        <w:gridCol w:w="4500"/>
        <w:gridCol w:w="360"/>
        <w:gridCol w:w="4500"/>
      </w:tblGrid>
      <w:tr w:rsidR="00EC6276" w14:paraId="27F26F03" w14:textId="77777777" w:rsidTr="00D336D4">
        <w:tc>
          <w:tcPr>
            <w:tcW w:w="4500" w:type="dxa"/>
          </w:tcPr>
          <w:p w14:paraId="141383FF" w14:textId="6B182BB2" w:rsidR="009E5640" w:rsidRDefault="009E5640" w:rsidP="009E5640">
            <w:pPr>
              <w:keepNext/>
              <w:keepLines/>
              <w:tabs>
                <w:tab w:val="left" w:pos="-72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p>
          <w:p w14:paraId="4BBB8F33" w14:textId="77777777" w:rsidR="00EC6276" w:rsidRPr="00055B32" w:rsidRDefault="00EC6276" w:rsidP="00D336D4">
            <w:pPr>
              <w:keepNext/>
              <w:tabs>
                <w:tab w:val="left" w:pos="720"/>
                <w:tab w:val="left" w:pos="1440"/>
                <w:tab w:val="left" w:pos="2160"/>
              </w:tabs>
              <w:ind w:left="720" w:hanging="720"/>
              <w:rPr>
                <w:sz w:val="20"/>
              </w:rPr>
            </w:pPr>
            <w:r>
              <w:rPr>
                <w:b/>
                <w:sz w:val="20"/>
              </w:rPr>
              <w:t>Performance</w:t>
            </w:r>
          </w:p>
          <w:p w14:paraId="75716EE4" w14:textId="77777777" w:rsidR="00EC6276" w:rsidRPr="00055B32" w:rsidRDefault="00EC6276" w:rsidP="00D336D4">
            <w:pPr>
              <w:keepNext/>
              <w:tabs>
                <w:tab w:val="left" w:pos="720"/>
                <w:tab w:val="left" w:pos="1440"/>
                <w:tab w:val="left" w:pos="2160"/>
              </w:tabs>
              <w:ind w:left="720" w:hanging="720"/>
              <w:rPr>
                <w:sz w:val="20"/>
              </w:rPr>
            </w:pPr>
          </w:p>
          <w:p w14:paraId="1BB81917" w14:textId="77777777" w:rsidR="00EC6276" w:rsidRPr="00055B32" w:rsidRDefault="00EC6276" w:rsidP="00D336D4">
            <w:pPr>
              <w:keepNext/>
              <w:tabs>
                <w:tab w:val="left" w:pos="720"/>
                <w:tab w:val="left" w:pos="1440"/>
                <w:tab w:val="left" w:pos="2160"/>
              </w:tabs>
              <w:ind w:left="712" w:hanging="712"/>
              <w:rPr>
                <w:sz w:val="20"/>
              </w:rPr>
            </w:pPr>
            <w:r w:rsidRPr="00055B32">
              <w:rPr>
                <w:sz w:val="20"/>
              </w:rPr>
              <w:t>1.</w:t>
            </w:r>
            <w:r w:rsidRPr="00055B32">
              <w:rPr>
                <w:sz w:val="20"/>
              </w:rPr>
              <w:tab/>
              <w:t>The auditor must adequately plan the work and must properly supervise any assistants.</w:t>
            </w:r>
          </w:p>
          <w:p w14:paraId="00A74F5E" w14:textId="77777777" w:rsidR="00EC6276" w:rsidRPr="00055B32" w:rsidRDefault="00EC6276" w:rsidP="00D336D4">
            <w:pPr>
              <w:keepNext/>
              <w:tabs>
                <w:tab w:val="left" w:pos="720"/>
                <w:tab w:val="left" w:pos="1440"/>
                <w:tab w:val="left" w:pos="2160"/>
              </w:tabs>
              <w:ind w:left="720" w:hanging="720"/>
              <w:rPr>
                <w:sz w:val="20"/>
              </w:rPr>
            </w:pPr>
          </w:p>
        </w:tc>
        <w:tc>
          <w:tcPr>
            <w:tcW w:w="360" w:type="dxa"/>
          </w:tcPr>
          <w:p w14:paraId="2D9C6B9E" w14:textId="77777777" w:rsidR="00EC6276" w:rsidRDefault="00EC6276" w:rsidP="00D336D4">
            <w:pPr>
              <w:keepNext/>
              <w:tabs>
                <w:tab w:val="left" w:pos="720"/>
                <w:tab w:val="left" w:pos="1440"/>
                <w:tab w:val="left" w:pos="2160"/>
              </w:tabs>
              <w:ind w:left="720" w:hanging="720"/>
              <w:rPr>
                <w:sz w:val="20"/>
              </w:rPr>
            </w:pPr>
          </w:p>
        </w:tc>
        <w:tc>
          <w:tcPr>
            <w:tcW w:w="4500" w:type="dxa"/>
          </w:tcPr>
          <w:p w14:paraId="64D95527" w14:textId="77777777" w:rsidR="009E5640" w:rsidRDefault="009E5640" w:rsidP="00D336D4">
            <w:pPr>
              <w:keepNext/>
              <w:tabs>
                <w:tab w:val="left" w:pos="0"/>
                <w:tab w:val="left" w:pos="360"/>
                <w:tab w:val="left" w:pos="1440"/>
                <w:tab w:val="left" w:pos="2160"/>
              </w:tabs>
              <w:ind w:left="360" w:hanging="360"/>
              <w:rPr>
                <w:sz w:val="20"/>
              </w:rPr>
            </w:pPr>
          </w:p>
          <w:p w14:paraId="00A4ACD3" w14:textId="77777777" w:rsidR="009E5640" w:rsidRDefault="009E5640" w:rsidP="00D336D4">
            <w:pPr>
              <w:keepNext/>
              <w:tabs>
                <w:tab w:val="left" w:pos="0"/>
                <w:tab w:val="left" w:pos="360"/>
                <w:tab w:val="left" w:pos="1440"/>
                <w:tab w:val="left" w:pos="2160"/>
              </w:tabs>
              <w:ind w:left="360" w:hanging="360"/>
              <w:rPr>
                <w:sz w:val="20"/>
              </w:rPr>
            </w:pPr>
          </w:p>
          <w:p w14:paraId="4886C8CF" w14:textId="77777777" w:rsidR="009E5640" w:rsidRDefault="009E5640" w:rsidP="00D336D4">
            <w:pPr>
              <w:keepNext/>
              <w:tabs>
                <w:tab w:val="left" w:pos="0"/>
                <w:tab w:val="left" w:pos="360"/>
                <w:tab w:val="left" w:pos="1440"/>
                <w:tab w:val="left" w:pos="2160"/>
              </w:tabs>
              <w:ind w:left="360" w:hanging="360"/>
              <w:rPr>
                <w:sz w:val="20"/>
              </w:rPr>
            </w:pPr>
          </w:p>
          <w:p w14:paraId="75D282D7" w14:textId="4490707D" w:rsidR="00EC6276" w:rsidRDefault="00EC6276" w:rsidP="009962D4">
            <w:pPr>
              <w:keepNext/>
              <w:tabs>
                <w:tab w:val="left" w:pos="0"/>
                <w:tab w:val="left" w:pos="1440"/>
                <w:tab w:val="left" w:pos="2160"/>
              </w:tabs>
              <w:ind w:left="720" w:hanging="720"/>
              <w:rPr>
                <w:sz w:val="20"/>
              </w:rPr>
            </w:pPr>
            <w:r>
              <w:rPr>
                <w:sz w:val="20"/>
              </w:rPr>
              <w:t>1.</w:t>
            </w:r>
            <w:r>
              <w:rPr>
                <w:sz w:val="20"/>
              </w:rPr>
              <w:tab/>
              <w:t>This element recognizes that early appointment of auditors has advantages for auditors and the client.</w:t>
            </w:r>
            <w:r w:rsidR="00285C97">
              <w:rPr>
                <w:sz w:val="20"/>
              </w:rPr>
              <w:t xml:space="preserve"> </w:t>
            </w:r>
            <w:r>
              <w:rPr>
                <w:sz w:val="20"/>
              </w:rPr>
              <w:t>Holmes accepted the engagement without considering the availability of staff.</w:t>
            </w:r>
            <w:r w:rsidR="00285C97">
              <w:rPr>
                <w:sz w:val="20"/>
              </w:rPr>
              <w:t xml:space="preserve"> </w:t>
            </w:r>
            <w:r>
              <w:rPr>
                <w:sz w:val="20"/>
              </w:rPr>
              <w:t>In addition, Holmes failed to supervise the assistants.</w:t>
            </w:r>
            <w:r w:rsidR="00285C97">
              <w:rPr>
                <w:sz w:val="20"/>
              </w:rPr>
              <w:t xml:space="preserve"> </w:t>
            </w:r>
            <w:r>
              <w:rPr>
                <w:sz w:val="20"/>
              </w:rPr>
              <w:t>The work performed was not adequately planned.</w:t>
            </w:r>
          </w:p>
        </w:tc>
      </w:tr>
      <w:tr w:rsidR="00EC6276" w14:paraId="0248B62A" w14:textId="77777777" w:rsidTr="00D336D4">
        <w:tc>
          <w:tcPr>
            <w:tcW w:w="4500" w:type="dxa"/>
          </w:tcPr>
          <w:p w14:paraId="1A999824" w14:textId="77777777" w:rsidR="00EC6276" w:rsidRPr="00055B32" w:rsidRDefault="00EC6276" w:rsidP="00D336D4">
            <w:pPr>
              <w:tabs>
                <w:tab w:val="left" w:pos="720"/>
                <w:tab w:val="left" w:pos="1440"/>
                <w:tab w:val="left" w:pos="2160"/>
              </w:tabs>
              <w:ind w:left="720" w:hanging="720"/>
              <w:rPr>
                <w:sz w:val="20"/>
              </w:rPr>
            </w:pPr>
          </w:p>
        </w:tc>
        <w:tc>
          <w:tcPr>
            <w:tcW w:w="360" w:type="dxa"/>
          </w:tcPr>
          <w:p w14:paraId="116E4C96" w14:textId="77777777" w:rsidR="00EC6276" w:rsidRDefault="00EC6276" w:rsidP="00D336D4">
            <w:pPr>
              <w:tabs>
                <w:tab w:val="left" w:pos="720"/>
                <w:tab w:val="left" w:pos="1440"/>
                <w:tab w:val="left" w:pos="2160"/>
              </w:tabs>
              <w:ind w:left="720" w:hanging="720"/>
              <w:rPr>
                <w:sz w:val="20"/>
              </w:rPr>
            </w:pPr>
          </w:p>
        </w:tc>
        <w:tc>
          <w:tcPr>
            <w:tcW w:w="4500" w:type="dxa"/>
          </w:tcPr>
          <w:p w14:paraId="4F7CD01D" w14:textId="77777777" w:rsidR="00EC6276" w:rsidRDefault="00EC6276" w:rsidP="00D336D4">
            <w:pPr>
              <w:tabs>
                <w:tab w:val="left" w:pos="360"/>
                <w:tab w:val="left" w:pos="1440"/>
                <w:tab w:val="left" w:pos="2160"/>
              </w:tabs>
              <w:ind w:left="360" w:hanging="360"/>
              <w:rPr>
                <w:sz w:val="20"/>
              </w:rPr>
            </w:pPr>
          </w:p>
        </w:tc>
      </w:tr>
      <w:tr w:rsidR="00EC6276" w14:paraId="1509D8B2" w14:textId="77777777" w:rsidTr="00D336D4">
        <w:tc>
          <w:tcPr>
            <w:tcW w:w="4500" w:type="dxa"/>
          </w:tcPr>
          <w:p w14:paraId="3A8123A1" w14:textId="77777777" w:rsidR="00EC6276" w:rsidRDefault="00EC6276" w:rsidP="00D336D4">
            <w:pPr>
              <w:tabs>
                <w:tab w:val="left" w:pos="720"/>
                <w:tab w:val="left" w:pos="1440"/>
                <w:tab w:val="left" w:pos="2160"/>
              </w:tabs>
              <w:ind w:left="720" w:hanging="720"/>
              <w:rPr>
                <w:sz w:val="20"/>
              </w:rPr>
            </w:pPr>
            <w:r>
              <w:rPr>
                <w:sz w:val="20"/>
              </w:rPr>
              <w:t>2.</w:t>
            </w:r>
            <w:r>
              <w:rPr>
                <w:sz w:val="20"/>
              </w:rPr>
              <w:tab/>
              <w:t>The auditor must determine and apply appropriate materiality level or levels.</w:t>
            </w:r>
          </w:p>
          <w:p w14:paraId="07409E14" w14:textId="77777777" w:rsidR="00EC6276" w:rsidRPr="00055B32" w:rsidRDefault="00EC6276" w:rsidP="00D336D4">
            <w:pPr>
              <w:tabs>
                <w:tab w:val="left" w:pos="720"/>
                <w:tab w:val="left" w:pos="1440"/>
                <w:tab w:val="left" w:pos="2160"/>
              </w:tabs>
              <w:ind w:left="720" w:hanging="720"/>
              <w:rPr>
                <w:sz w:val="20"/>
              </w:rPr>
            </w:pPr>
          </w:p>
        </w:tc>
        <w:tc>
          <w:tcPr>
            <w:tcW w:w="360" w:type="dxa"/>
          </w:tcPr>
          <w:p w14:paraId="54FD0D6D" w14:textId="77777777" w:rsidR="00EC6276" w:rsidRDefault="00EC6276" w:rsidP="00D336D4">
            <w:pPr>
              <w:tabs>
                <w:tab w:val="left" w:pos="720"/>
                <w:tab w:val="left" w:pos="1440"/>
                <w:tab w:val="left" w:pos="2160"/>
              </w:tabs>
              <w:ind w:left="720" w:hanging="720"/>
              <w:rPr>
                <w:sz w:val="20"/>
              </w:rPr>
            </w:pPr>
          </w:p>
        </w:tc>
        <w:tc>
          <w:tcPr>
            <w:tcW w:w="4500" w:type="dxa"/>
          </w:tcPr>
          <w:p w14:paraId="0AF8F63A" w14:textId="77777777" w:rsidR="00EC6276" w:rsidRDefault="00EC6276" w:rsidP="009962D4">
            <w:pPr>
              <w:tabs>
                <w:tab w:val="left" w:pos="1440"/>
                <w:tab w:val="left" w:pos="2160"/>
              </w:tabs>
              <w:ind w:left="720" w:hanging="720"/>
              <w:rPr>
                <w:sz w:val="20"/>
              </w:rPr>
            </w:pPr>
            <w:r>
              <w:rPr>
                <w:sz w:val="20"/>
              </w:rPr>
              <w:t>2.</w:t>
            </w:r>
            <w:r>
              <w:rPr>
                <w:sz w:val="20"/>
              </w:rPr>
              <w:tab/>
              <w:t>There was no discussion that appropriate materiality levels were determined or applied for the audit by either Holmes or the two accounting students. Thus, compliance with this element is difficult to assess.</w:t>
            </w:r>
          </w:p>
          <w:p w14:paraId="0C0ACA91" w14:textId="77777777" w:rsidR="00EC6276" w:rsidRDefault="00EC6276" w:rsidP="009962D4">
            <w:pPr>
              <w:tabs>
                <w:tab w:val="left" w:pos="1440"/>
                <w:tab w:val="left" w:pos="2160"/>
              </w:tabs>
              <w:ind w:left="720" w:hanging="720"/>
              <w:rPr>
                <w:sz w:val="20"/>
              </w:rPr>
            </w:pPr>
          </w:p>
        </w:tc>
      </w:tr>
      <w:tr w:rsidR="00EC6276" w14:paraId="7416D79A" w14:textId="77777777" w:rsidTr="00D336D4">
        <w:tc>
          <w:tcPr>
            <w:tcW w:w="4500" w:type="dxa"/>
          </w:tcPr>
          <w:p w14:paraId="35CAEB19" w14:textId="2BEE0F22" w:rsidR="00EC6276" w:rsidRPr="00055B32" w:rsidRDefault="00EC6276" w:rsidP="00D336D4">
            <w:pPr>
              <w:tabs>
                <w:tab w:val="left" w:pos="720"/>
                <w:tab w:val="left" w:pos="1440"/>
                <w:tab w:val="left" w:pos="2160"/>
              </w:tabs>
              <w:ind w:left="720" w:hanging="720"/>
              <w:rPr>
                <w:sz w:val="20"/>
              </w:rPr>
            </w:pPr>
            <w:r>
              <w:rPr>
                <w:sz w:val="20"/>
              </w:rPr>
              <w:t>3</w:t>
            </w:r>
            <w:r w:rsidRPr="00055B32">
              <w:rPr>
                <w:sz w:val="20"/>
              </w:rPr>
              <w:t>.</w:t>
            </w:r>
            <w:r w:rsidRPr="00055B32">
              <w:rPr>
                <w:sz w:val="20"/>
              </w:rPr>
              <w:tab/>
              <w:t xml:space="preserve">The auditor must assess the risk of material misstatement </w:t>
            </w:r>
            <w:r>
              <w:rPr>
                <w:sz w:val="20"/>
              </w:rPr>
              <w:t>based on the entity and its environment</w:t>
            </w:r>
            <w:r w:rsidRPr="00055B32">
              <w:rPr>
                <w:sz w:val="20"/>
              </w:rPr>
              <w:t>.</w:t>
            </w:r>
            <w:r w:rsidR="00285C97">
              <w:rPr>
                <w:sz w:val="20"/>
              </w:rPr>
              <w:t xml:space="preserve"> </w:t>
            </w:r>
            <w:r w:rsidRPr="00055B32">
              <w:rPr>
                <w:sz w:val="20"/>
              </w:rPr>
              <w:tab/>
            </w:r>
          </w:p>
        </w:tc>
        <w:tc>
          <w:tcPr>
            <w:tcW w:w="360" w:type="dxa"/>
          </w:tcPr>
          <w:p w14:paraId="44A9EE08" w14:textId="77777777" w:rsidR="00EC6276" w:rsidRDefault="00EC6276" w:rsidP="00D336D4">
            <w:pPr>
              <w:tabs>
                <w:tab w:val="left" w:pos="720"/>
                <w:tab w:val="left" w:pos="1440"/>
                <w:tab w:val="left" w:pos="2160"/>
              </w:tabs>
              <w:ind w:left="720" w:hanging="720"/>
              <w:rPr>
                <w:sz w:val="20"/>
              </w:rPr>
            </w:pPr>
          </w:p>
        </w:tc>
        <w:tc>
          <w:tcPr>
            <w:tcW w:w="4500" w:type="dxa"/>
          </w:tcPr>
          <w:p w14:paraId="461D7B7A" w14:textId="77777777" w:rsidR="00EC6276" w:rsidRDefault="00EC6276" w:rsidP="009962D4">
            <w:pPr>
              <w:tabs>
                <w:tab w:val="left" w:pos="0"/>
                <w:tab w:val="left" w:pos="1440"/>
                <w:tab w:val="left" w:pos="2160"/>
              </w:tabs>
              <w:ind w:left="720" w:hanging="720"/>
              <w:rPr>
                <w:sz w:val="20"/>
              </w:rPr>
            </w:pPr>
            <w:r>
              <w:rPr>
                <w:sz w:val="20"/>
              </w:rPr>
              <w:t>3.</w:t>
            </w:r>
            <w:r>
              <w:rPr>
                <w:sz w:val="20"/>
              </w:rPr>
              <w:tab/>
              <w:t>Holmes did not study the client’s internal control nor did the assistants. There appears to have been no audit examination at all. The work performed was more an accounting service than it was an auditing service.</w:t>
            </w:r>
          </w:p>
        </w:tc>
      </w:tr>
      <w:tr w:rsidR="00EC6276" w14:paraId="60C4E9E7" w14:textId="77777777" w:rsidTr="00D336D4">
        <w:tc>
          <w:tcPr>
            <w:tcW w:w="4500" w:type="dxa"/>
          </w:tcPr>
          <w:p w14:paraId="2B5A1872" w14:textId="77777777" w:rsidR="00EC6276" w:rsidRPr="00055B32" w:rsidRDefault="00EC6276" w:rsidP="00D336D4">
            <w:pPr>
              <w:tabs>
                <w:tab w:val="left" w:pos="720"/>
                <w:tab w:val="left" w:pos="1440"/>
                <w:tab w:val="left" w:pos="2160"/>
              </w:tabs>
              <w:ind w:left="1008" w:hanging="288"/>
              <w:rPr>
                <w:sz w:val="20"/>
              </w:rPr>
            </w:pPr>
          </w:p>
        </w:tc>
        <w:tc>
          <w:tcPr>
            <w:tcW w:w="360" w:type="dxa"/>
          </w:tcPr>
          <w:p w14:paraId="3A689DAA" w14:textId="77777777" w:rsidR="00EC6276" w:rsidRDefault="00EC6276" w:rsidP="00D336D4">
            <w:pPr>
              <w:tabs>
                <w:tab w:val="left" w:pos="720"/>
                <w:tab w:val="left" w:pos="1440"/>
                <w:tab w:val="left" w:pos="2160"/>
              </w:tabs>
              <w:ind w:left="720" w:hanging="720"/>
              <w:rPr>
                <w:sz w:val="20"/>
              </w:rPr>
            </w:pPr>
          </w:p>
        </w:tc>
        <w:tc>
          <w:tcPr>
            <w:tcW w:w="4500" w:type="dxa"/>
          </w:tcPr>
          <w:p w14:paraId="5A754AD6" w14:textId="77777777" w:rsidR="00EC6276" w:rsidRDefault="00EC6276" w:rsidP="009962D4">
            <w:pPr>
              <w:tabs>
                <w:tab w:val="left" w:pos="1440"/>
                <w:tab w:val="left" w:pos="2160"/>
              </w:tabs>
              <w:ind w:left="720" w:hanging="720"/>
              <w:rPr>
                <w:sz w:val="20"/>
              </w:rPr>
            </w:pPr>
          </w:p>
        </w:tc>
      </w:tr>
      <w:tr w:rsidR="00EC6276" w14:paraId="0E57F9B2" w14:textId="77777777" w:rsidTr="00D336D4">
        <w:tc>
          <w:tcPr>
            <w:tcW w:w="4500" w:type="dxa"/>
          </w:tcPr>
          <w:p w14:paraId="7D4E2DEA" w14:textId="77777777" w:rsidR="00EC6276" w:rsidRPr="00055B32" w:rsidRDefault="00EC6276" w:rsidP="00D336D4">
            <w:pPr>
              <w:tabs>
                <w:tab w:val="left" w:pos="720"/>
                <w:tab w:val="left" w:pos="1440"/>
                <w:tab w:val="left" w:pos="2160"/>
              </w:tabs>
              <w:ind w:left="720" w:hanging="720"/>
              <w:rPr>
                <w:sz w:val="20"/>
              </w:rPr>
            </w:pPr>
            <w:r>
              <w:rPr>
                <w:sz w:val="20"/>
              </w:rPr>
              <w:t>4</w:t>
            </w:r>
            <w:r w:rsidRPr="00055B32">
              <w:rPr>
                <w:sz w:val="20"/>
              </w:rPr>
              <w:t>.</w:t>
            </w:r>
            <w:r w:rsidRPr="00055B32">
              <w:rPr>
                <w:sz w:val="20"/>
              </w:rPr>
              <w:tab/>
              <w:t xml:space="preserve">The auditor must obtain sufficient appropriate audit evidence </w:t>
            </w:r>
            <w:r>
              <w:rPr>
                <w:sz w:val="20"/>
              </w:rPr>
              <w:t>about whether material misstatements exist.</w:t>
            </w:r>
          </w:p>
        </w:tc>
        <w:tc>
          <w:tcPr>
            <w:tcW w:w="360" w:type="dxa"/>
          </w:tcPr>
          <w:p w14:paraId="3B445289" w14:textId="77777777" w:rsidR="00EC6276" w:rsidRDefault="00EC6276" w:rsidP="00D336D4">
            <w:pPr>
              <w:tabs>
                <w:tab w:val="left" w:pos="720"/>
                <w:tab w:val="left" w:pos="1440"/>
                <w:tab w:val="left" w:pos="2160"/>
              </w:tabs>
              <w:ind w:left="720" w:hanging="720"/>
              <w:rPr>
                <w:sz w:val="20"/>
              </w:rPr>
            </w:pPr>
          </w:p>
        </w:tc>
        <w:tc>
          <w:tcPr>
            <w:tcW w:w="4500" w:type="dxa"/>
          </w:tcPr>
          <w:p w14:paraId="471F143B" w14:textId="77777777" w:rsidR="00EC6276" w:rsidRDefault="00EC6276" w:rsidP="009962D4">
            <w:pPr>
              <w:tabs>
                <w:tab w:val="left" w:pos="1440"/>
                <w:tab w:val="left" w:pos="2160"/>
              </w:tabs>
              <w:ind w:left="720" w:hanging="720"/>
              <w:rPr>
                <w:sz w:val="20"/>
              </w:rPr>
            </w:pPr>
            <w:r>
              <w:rPr>
                <w:sz w:val="20"/>
              </w:rPr>
              <w:t>4.</w:t>
            </w:r>
            <w:r>
              <w:rPr>
                <w:sz w:val="20"/>
              </w:rPr>
              <w:tab/>
              <w:t>No evidence was obtained to support the financial statements. The auditors merely checked the mathematical accuracy of the records and summarized the accounts. Standard audit procedures and techniques were not performed.</w:t>
            </w:r>
          </w:p>
        </w:tc>
      </w:tr>
    </w:tbl>
    <w:p w14:paraId="6012E878" w14:textId="77777777" w:rsidR="00EC6276" w:rsidRDefault="00EC6276" w:rsidP="00EC6276"/>
    <w:tbl>
      <w:tblPr>
        <w:tblW w:w="9360" w:type="dxa"/>
        <w:tblLayout w:type="fixed"/>
        <w:tblCellMar>
          <w:left w:w="0" w:type="dxa"/>
          <w:right w:w="0" w:type="dxa"/>
        </w:tblCellMar>
        <w:tblLook w:val="0000" w:firstRow="0" w:lastRow="0" w:firstColumn="0" w:lastColumn="0" w:noHBand="0" w:noVBand="0"/>
      </w:tblPr>
      <w:tblGrid>
        <w:gridCol w:w="4500"/>
        <w:gridCol w:w="360"/>
        <w:gridCol w:w="4500"/>
      </w:tblGrid>
      <w:tr w:rsidR="00EC6276" w14:paraId="420BC47D" w14:textId="77777777" w:rsidTr="00D336D4">
        <w:tc>
          <w:tcPr>
            <w:tcW w:w="4500" w:type="dxa"/>
          </w:tcPr>
          <w:p w14:paraId="506D3662" w14:textId="77777777" w:rsidR="007D566D" w:rsidRDefault="00EC6276" w:rsidP="00D336D4">
            <w:pPr>
              <w:tabs>
                <w:tab w:val="left" w:pos="720"/>
                <w:tab w:val="left" w:pos="1440"/>
                <w:tab w:val="left" w:pos="2160"/>
              </w:tabs>
              <w:ind w:left="720" w:hanging="720"/>
            </w:pPr>
            <w:r>
              <w:br w:type="page"/>
            </w:r>
          </w:p>
          <w:p w14:paraId="08CC31EF" w14:textId="77777777" w:rsidR="00EC6276" w:rsidRDefault="00EC6276" w:rsidP="00D336D4">
            <w:pPr>
              <w:tabs>
                <w:tab w:val="left" w:pos="720"/>
                <w:tab w:val="left" w:pos="1440"/>
                <w:tab w:val="left" w:pos="2160"/>
              </w:tabs>
              <w:ind w:left="720" w:hanging="720"/>
              <w:rPr>
                <w:b/>
                <w:sz w:val="20"/>
              </w:rPr>
            </w:pPr>
            <w:r>
              <w:rPr>
                <w:b/>
                <w:sz w:val="20"/>
              </w:rPr>
              <w:t>Reporting</w:t>
            </w:r>
          </w:p>
          <w:p w14:paraId="1CA4599F" w14:textId="77777777" w:rsidR="00EC6276" w:rsidRDefault="00EC6276" w:rsidP="00D336D4">
            <w:pPr>
              <w:tabs>
                <w:tab w:val="left" w:pos="720"/>
                <w:tab w:val="left" w:pos="1440"/>
                <w:tab w:val="left" w:pos="2160"/>
              </w:tabs>
              <w:ind w:left="720" w:hanging="720"/>
              <w:rPr>
                <w:b/>
                <w:sz w:val="20"/>
              </w:rPr>
            </w:pPr>
          </w:p>
          <w:p w14:paraId="680EDA4A" w14:textId="77777777" w:rsidR="00EC6276" w:rsidRDefault="00EC6276" w:rsidP="00D336D4">
            <w:pPr>
              <w:tabs>
                <w:tab w:val="left" w:pos="720"/>
                <w:tab w:val="left" w:pos="1440"/>
                <w:tab w:val="left" w:pos="2160"/>
              </w:tabs>
              <w:ind w:left="720" w:hanging="720"/>
              <w:rPr>
                <w:sz w:val="20"/>
              </w:rPr>
            </w:pPr>
            <w:r>
              <w:rPr>
                <w:sz w:val="20"/>
              </w:rPr>
              <w:t>1.</w:t>
            </w:r>
            <w:r>
              <w:rPr>
                <w:sz w:val="20"/>
              </w:rPr>
              <w:tab/>
              <w:t>Based on evaluation of the evidence obtained, the auditor expresses</w:t>
            </w:r>
            <w:r w:rsidR="003B7B6D">
              <w:rPr>
                <w:sz w:val="20"/>
              </w:rPr>
              <w:t xml:space="preserve">, in the form of a written report, </w:t>
            </w:r>
            <w:r>
              <w:rPr>
                <w:sz w:val="20"/>
              </w:rPr>
              <w:t>an opinion in accordance with the auditor’s findings</w:t>
            </w:r>
            <w:r w:rsidR="003B7B6D">
              <w:rPr>
                <w:sz w:val="20"/>
              </w:rPr>
              <w:t xml:space="preserve"> </w:t>
            </w:r>
            <w:r>
              <w:rPr>
                <w:sz w:val="20"/>
              </w:rPr>
              <w:t xml:space="preserve">or states that an opinion cannot be expressed. The opinion states whether the financial statements are </w:t>
            </w:r>
            <w:r w:rsidR="00AF4F2B">
              <w:rPr>
                <w:sz w:val="20"/>
              </w:rPr>
              <w:t>presented fairly</w:t>
            </w:r>
            <w:r>
              <w:rPr>
                <w:sz w:val="20"/>
              </w:rPr>
              <w:t>, in all material respects, in accordance with the appropriate financial reporting framework.</w:t>
            </w:r>
          </w:p>
          <w:p w14:paraId="1CD92532" w14:textId="77777777" w:rsidR="00EC6276" w:rsidRDefault="00EC6276" w:rsidP="00D336D4">
            <w:pPr>
              <w:tabs>
                <w:tab w:val="left" w:pos="720"/>
                <w:tab w:val="left" w:pos="1440"/>
                <w:tab w:val="left" w:pos="2160"/>
              </w:tabs>
              <w:ind w:left="720" w:hanging="720"/>
              <w:rPr>
                <w:sz w:val="20"/>
              </w:rPr>
            </w:pPr>
          </w:p>
          <w:p w14:paraId="5174C09C" w14:textId="77777777" w:rsidR="00EC6276" w:rsidRDefault="00EC6276" w:rsidP="00D336D4">
            <w:pPr>
              <w:tabs>
                <w:tab w:val="left" w:pos="720"/>
                <w:tab w:val="left" w:pos="1440"/>
                <w:tab w:val="left" w:pos="2160"/>
              </w:tabs>
              <w:ind w:left="720" w:hanging="720"/>
              <w:rPr>
                <w:sz w:val="20"/>
              </w:rPr>
            </w:pPr>
          </w:p>
        </w:tc>
        <w:tc>
          <w:tcPr>
            <w:tcW w:w="360" w:type="dxa"/>
          </w:tcPr>
          <w:p w14:paraId="070E0B86" w14:textId="77777777" w:rsidR="00EC6276" w:rsidRDefault="00EC6276" w:rsidP="00D336D4">
            <w:pPr>
              <w:tabs>
                <w:tab w:val="left" w:pos="720"/>
                <w:tab w:val="left" w:pos="1440"/>
                <w:tab w:val="left" w:pos="2160"/>
              </w:tabs>
              <w:ind w:left="720" w:hanging="720"/>
              <w:rPr>
                <w:sz w:val="20"/>
              </w:rPr>
            </w:pPr>
          </w:p>
        </w:tc>
        <w:tc>
          <w:tcPr>
            <w:tcW w:w="4500" w:type="dxa"/>
          </w:tcPr>
          <w:p w14:paraId="40DCC7E8" w14:textId="77777777" w:rsidR="00EC6276" w:rsidRDefault="00EC6276" w:rsidP="00D336D4">
            <w:pPr>
              <w:tabs>
                <w:tab w:val="left" w:pos="360"/>
                <w:tab w:val="left" w:pos="1440"/>
                <w:tab w:val="left" w:pos="2160"/>
              </w:tabs>
              <w:ind w:left="360" w:hanging="360"/>
              <w:rPr>
                <w:sz w:val="20"/>
              </w:rPr>
            </w:pPr>
          </w:p>
          <w:p w14:paraId="70EDD9E8" w14:textId="77777777" w:rsidR="00EC6276" w:rsidRDefault="00EC6276" w:rsidP="00D336D4">
            <w:pPr>
              <w:tabs>
                <w:tab w:val="left" w:pos="360"/>
                <w:tab w:val="left" w:pos="1440"/>
                <w:tab w:val="left" w:pos="2160"/>
              </w:tabs>
              <w:ind w:left="360" w:hanging="360"/>
              <w:rPr>
                <w:sz w:val="20"/>
              </w:rPr>
            </w:pPr>
          </w:p>
          <w:p w14:paraId="6FCD962F" w14:textId="77777777" w:rsidR="00EC6276" w:rsidRDefault="00EC6276" w:rsidP="00D336D4">
            <w:pPr>
              <w:tabs>
                <w:tab w:val="left" w:pos="360"/>
                <w:tab w:val="left" w:pos="1440"/>
                <w:tab w:val="left" w:pos="2160"/>
              </w:tabs>
              <w:ind w:left="360" w:hanging="360"/>
              <w:rPr>
                <w:sz w:val="20"/>
              </w:rPr>
            </w:pPr>
          </w:p>
          <w:p w14:paraId="3D07817C" w14:textId="77777777" w:rsidR="00EC6276" w:rsidRDefault="00EC6276" w:rsidP="009962D4">
            <w:pPr>
              <w:tabs>
                <w:tab w:val="left" w:pos="1440"/>
                <w:tab w:val="left" w:pos="2160"/>
              </w:tabs>
              <w:ind w:left="720" w:hanging="720"/>
              <w:rPr>
                <w:sz w:val="20"/>
              </w:rPr>
            </w:pPr>
            <w:r>
              <w:rPr>
                <w:sz w:val="20"/>
              </w:rPr>
              <w:t>1.</w:t>
            </w:r>
            <w:r>
              <w:rPr>
                <w:sz w:val="20"/>
              </w:rPr>
              <w:tab/>
              <w:t>Because a proper examination was not conducted, the report should indicate that no opinion can be expressed as to the fair presentation of the financial statements in accordance with generally accepted accounting principles.</w:t>
            </w:r>
          </w:p>
          <w:p w14:paraId="63FF47FD" w14:textId="77777777" w:rsidR="00EC6276" w:rsidRDefault="00EC6276" w:rsidP="00D336D4">
            <w:pPr>
              <w:tabs>
                <w:tab w:val="left" w:pos="360"/>
                <w:tab w:val="left" w:pos="1440"/>
                <w:tab w:val="left" w:pos="2160"/>
              </w:tabs>
              <w:ind w:left="360" w:hanging="360"/>
              <w:rPr>
                <w:sz w:val="20"/>
              </w:rPr>
            </w:pPr>
          </w:p>
          <w:p w14:paraId="53799BDC" w14:textId="77777777" w:rsidR="00EC6276" w:rsidRDefault="00EC6276" w:rsidP="00D336D4">
            <w:pPr>
              <w:tabs>
                <w:tab w:val="left" w:pos="360"/>
                <w:tab w:val="left" w:pos="1440"/>
                <w:tab w:val="left" w:pos="2160"/>
              </w:tabs>
              <w:ind w:left="360" w:hanging="360"/>
              <w:rPr>
                <w:sz w:val="20"/>
              </w:rPr>
            </w:pPr>
          </w:p>
          <w:p w14:paraId="7B5D36C9" w14:textId="77777777" w:rsidR="00EC6276" w:rsidRDefault="00EC6276" w:rsidP="00D336D4">
            <w:pPr>
              <w:tabs>
                <w:tab w:val="left" w:pos="360"/>
                <w:tab w:val="left" w:pos="1440"/>
                <w:tab w:val="left" w:pos="2160"/>
              </w:tabs>
              <w:ind w:left="360" w:hanging="360"/>
              <w:rPr>
                <w:sz w:val="20"/>
              </w:rPr>
            </w:pPr>
          </w:p>
        </w:tc>
      </w:tr>
    </w:tbl>
    <w:p w14:paraId="587DD8D5" w14:textId="77777777" w:rsidR="00EC6276" w:rsidRDefault="00EC6276" w:rsidP="00EC6276">
      <w:pPr>
        <w:pStyle w:val="Header"/>
        <w:keepNext/>
        <w:keepLines/>
        <w:tabs>
          <w:tab w:val="left" w:pos="-720"/>
          <w:tab w:val="left" w:pos="0"/>
          <w:tab w:val="left" w:pos="720"/>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b/>
          <w:sz w:val="20"/>
        </w:rPr>
      </w:pPr>
      <w:r>
        <w:rPr>
          <w:sz w:val="20"/>
        </w:rPr>
        <w:lastRenderedPageBreak/>
        <w:t>2.6</w:t>
      </w:r>
      <w:r w:rsidR="00F908F7">
        <w:rPr>
          <w:sz w:val="20"/>
        </w:rPr>
        <w:t>5</w:t>
      </w:r>
      <w:r>
        <w:rPr>
          <w:sz w:val="20"/>
        </w:rPr>
        <w:tab/>
      </w:r>
      <w:r>
        <w:rPr>
          <w:b/>
          <w:sz w:val="20"/>
        </w:rPr>
        <w:t>Fundamental Principles (Comprehensive)</w:t>
      </w:r>
    </w:p>
    <w:p w14:paraId="6EF45305" w14:textId="77777777" w:rsidR="00EC6276" w:rsidRDefault="00EC6276" w:rsidP="00EC6276">
      <w:pPr>
        <w:pStyle w:val="Header"/>
        <w:keepNext/>
        <w:keepLines/>
        <w:tabs>
          <w:tab w:val="left" w:pos="-720"/>
          <w:tab w:val="left" w:pos="0"/>
          <w:tab w:val="left" w:pos="720"/>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b/>
          <w:sz w:val="20"/>
        </w:rPr>
      </w:pPr>
    </w:p>
    <w:p w14:paraId="2E21D962" w14:textId="77777777" w:rsidR="00EC6276" w:rsidRDefault="00EC6276" w:rsidP="00EC6276">
      <w:pPr>
        <w:pStyle w:val="Header"/>
        <w:keepNext/>
        <w:keepLines/>
        <w:tabs>
          <w:tab w:val="clear" w:pos="4320"/>
          <w:tab w:val="clear" w:pos="8640"/>
          <w:tab w:val="left" w:pos="-720"/>
          <w:tab w:val="left" w:pos="720"/>
        </w:tabs>
        <w:ind w:left="1440" w:hanging="1440"/>
        <w:rPr>
          <w:sz w:val="20"/>
        </w:rPr>
      </w:pPr>
      <w:r>
        <w:rPr>
          <w:sz w:val="20"/>
        </w:rPr>
        <w:tab/>
        <w:t>a.</w:t>
      </w:r>
      <w:r>
        <w:rPr>
          <w:sz w:val="20"/>
        </w:rPr>
        <w:tab/>
        <w:t>This situation is related to the competence and capabilities element of the responsibilities principle. In this case, auditors can accept this engagement assuming that they take appropriate measures to obtain the knowledge necessary to perform the audit and understand important issues affecting this client. It is important to note that the existence of industry-specific accounting issues will require auditors to obtain the knowledge necessary to complete the engagement.</w:t>
      </w:r>
    </w:p>
    <w:p w14:paraId="639D5419" w14:textId="77777777" w:rsidR="00EC6276" w:rsidRDefault="00EC6276" w:rsidP="00EC6276">
      <w:pPr>
        <w:pStyle w:val="Header"/>
        <w:keepNext/>
        <w:keepLines/>
        <w:tabs>
          <w:tab w:val="clear" w:pos="4320"/>
          <w:tab w:val="clear" w:pos="8640"/>
          <w:tab w:val="left" w:pos="-720"/>
          <w:tab w:val="left" w:pos="720"/>
        </w:tabs>
        <w:rPr>
          <w:sz w:val="20"/>
        </w:rPr>
      </w:pPr>
    </w:p>
    <w:p w14:paraId="25B03892" w14:textId="77777777" w:rsidR="00EC6276" w:rsidRDefault="00EC6276" w:rsidP="00EC6276">
      <w:pPr>
        <w:pStyle w:val="Header"/>
        <w:keepNext/>
        <w:keepLines/>
        <w:tabs>
          <w:tab w:val="clear" w:pos="4320"/>
          <w:tab w:val="clear" w:pos="8640"/>
          <w:tab w:val="left" w:pos="-720"/>
          <w:tab w:val="left" w:pos="720"/>
        </w:tabs>
        <w:ind w:left="1440" w:hanging="1440"/>
        <w:rPr>
          <w:sz w:val="20"/>
        </w:rPr>
      </w:pPr>
      <w:r>
        <w:rPr>
          <w:sz w:val="20"/>
        </w:rPr>
        <w:tab/>
        <w:t>b.</w:t>
      </w:r>
      <w:r>
        <w:rPr>
          <w:sz w:val="20"/>
        </w:rPr>
        <w:tab/>
        <w:t xml:space="preserve">This situation is related to the reporting principle, which addresses the conformity of the financial statements with GAAP. If the client elects to treat these leases as operating leases in violation of GAAP, auditors should issue either a qualified or adverse opinion, depending upon the materiality of the departure from GAAP. </w:t>
      </w:r>
    </w:p>
    <w:p w14:paraId="74770BAF" w14:textId="77777777" w:rsidR="00EC6276" w:rsidRDefault="00EC6276" w:rsidP="00EC6276">
      <w:pPr>
        <w:pStyle w:val="Header"/>
        <w:keepNext/>
        <w:keepLines/>
        <w:tabs>
          <w:tab w:val="clear" w:pos="4320"/>
          <w:tab w:val="clear" w:pos="8640"/>
          <w:tab w:val="left" w:pos="-720"/>
          <w:tab w:val="left" w:pos="720"/>
        </w:tabs>
        <w:ind w:left="1440" w:hanging="1440"/>
        <w:rPr>
          <w:sz w:val="20"/>
        </w:rPr>
      </w:pPr>
    </w:p>
    <w:p w14:paraId="16081FD4" w14:textId="77777777" w:rsidR="00EC6276" w:rsidRDefault="00EC6276" w:rsidP="00EC6276">
      <w:pPr>
        <w:pStyle w:val="Header"/>
        <w:keepNext/>
        <w:keepLines/>
        <w:tabs>
          <w:tab w:val="clear" w:pos="4320"/>
          <w:tab w:val="clear" w:pos="8640"/>
          <w:tab w:val="left" w:pos="-720"/>
          <w:tab w:val="left" w:pos="720"/>
        </w:tabs>
        <w:ind w:left="1440" w:hanging="1440"/>
        <w:rPr>
          <w:sz w:val="20"/>
        </w:rPr>
      </w:pPr>
      <w:r>
        <w:rPr>
          <w:sz w:val="20"/>
        </w:rPr>
        <w:tab/>
        <w:t>c.</w:t>
      </w:r>
      <w:r>
        <w:rPr>
          <w:sz w:val="20"/>
        </w:rPr>
        <w:tab/>
        <w:t>This situation is related to the performance principle, which indicates that the audit should be properly planned. In this case, auditors should evaluate whether the client’s deadline will allow an audit to be properly planned and conducted according to generally accepted auditing standards. The fact that this would be an initial audit makes this possibility even more questionable than usual.</w:t>
      </w:r>
    </w:p>
    <w:p w14:paraId="50B9C72E" w14:textId="77777777" w:rsidR="00EC6276" w:rsidRDefault="00EC6276" w:rsidP="00EC6276">
      <w:pPr>
        <w:pStyle w:val="Header"/>
        <w:keepNext/>
        <w:keepLines/>
        <w:tabs>
          <w:tab w:val="clear" w:pos="4320"/>
          <w:tab w:val="clear" w:pos="8640"/>
          <w:tab w:val="left" w:pos="-720"/>
          <w:tab w:val="left" w:pos="720"/>
        </w:tabs>
        <w:ind w:left="1440" w:hanging="1440"/>
        <w:rPr>
          <w:sz w:val="20"/>
        </w:rPr>
      </w:pPr>
      <w:r>
        <w:rPr>
          <w:sz w:val="20"/>
        </w:rPr>
        <w:tab/>
      </w:r>
    </w:p>
    <w:p w14:paraId="021B0E46" w14:textId="77777777" w:rsidR="00EC6276" w:rsidRDefault="00EC6276" w:rsidP="00EC6276">
      <w:pPr>
        <w:pStyle w:val="Header"/>
        <w:keepNext/>
        <w:keepLines/>
        <w:tabs>
          <w:tab w:val="clear" w:pos="4320"/>
          <w:tab w:val="clear" w:pos="8640"/>
          <w:tab w:val="left" w:pos="-720"/>
          <w:tab w:val="left" w:pos="720"/>
        </w:tabs>
        <w:ind w:left="1440" w:hanging="1440"/>
        <w:rPr>
          <w:sz w:val="20"/>
        </w:rPr>
      </w:pPr>
      <w:r>
        <w:rPr>
          <w:sz w:val="20"/>
        </w:rPr>
        <w:tab/>
        <w:t>d.</w:t>
      </w:r>
      <w:r>
        <w:rPr>
          <w:sz w:val="20"/>
        </w:rPr>
        <w:tab/>
        <w:t>This situation is related to the performance principle, which requires auditors to obtain sufficient appropriate audit evidence. Given the low level of control risk, auditors would then proceed to perform the necessary auditing procedures, which provide the basis for their opinion on the client’s financial statements. In this case, confirming a smaller number of customer accounts would be appropriate.</w:t>
      </w:r>
    </w:p>
    <w:p w14:paraId="62FF4FBF" w14:textId="77777777" w:rsidR="00EC6276" w:rsidRDefault="00EC6276" w:rsidP="00EC6276">
      <w:pPr>
        <w:pStyle w:val="Header"/>
        <w:keepNext/>
        <w:keepLines/>
        <w:tabs>
          <w:tab w:val="clear" w:pos="4320"/>
          <w:tab w:val="clear" w:pos="8640"/>
          <w:tab w:val="left" w:pos="-720"/>
          <w:tab w:val="left" w:pos="720"/>
        </w:tabs>
        <w:ind w:left="1440" w:hanging="1440"/>
        <w:rPr>
          <w:sz w:val="20"/>
        </w:rPr>
      </w:pPr>
    </w:p>
    <w:p w14:paraId="77A334B1" w14:textId="77777777" w:rsidR="00EC6276" w:rsidRDefault="00EC6276" w:rsidP="00EC6276">
      <w:pPr>
        <w:pStyle w:val="Header"/>
        <w:keepNext/>
        <w:keepLines/>
        <w:tabs>
          <w:tab w:val="clear" w:pos="4320"/>
          <w:tab w:val="clear" w:pos="8640"/>
          <w:tab w:val="left" w:pos="-720"/>
          <w:tab w:val="left" w:pos="720"/>
        </w:tabs>
        <w:ind w:left="1440" w:hanging="1440"/>
        <w:rPr>
          <w:sz w:val="20"/>
        </w:rPr>
      </w:pPr>
      <w:r>
        <w:rPr>
          <w:sz w:val="20"/>
        </w:rPr>
        <w:tab/>
        <w:t>e.</w:t>
      </w:r>
      <w:r>
        <w:rPr>
          <w:sz w:val="20"/>
        </w:rPr>
        <w:tab/>
        <w:t>This situation is related to the responsibilities principle, which requires auditors to be independent. In this particular case, the fact that one of the partner’s husband is an officer of the prospective client would likely result in the firm declining this particular engagement because of a lack of independence.</w:t>
      </w:r>
    </w:p>
    <w:p w14:paraId="4B296722" w14:textId="77777777" w:rsidR="00EC6276" w:rsidRDefault="00EC6276" w:rsidP="00EC6276">
      <w:pPr>
        <w:pStyle w:val="Header"/>
        <w:keepNext/>
        <w:keepLines/>
        <w:tabs>
          <w:tab w:val="clear" w:pos="4320"/>
          <w:tab w:val="clear" w:pos="8640"/>
          <w:tab w:val="left" w:pos="-720"/>
          <w:tab w:val="left" w:pos="720"/>
        </w:tabs>
        <w:ind w:left="1440" w:hanging="1440"/>
        <w:rPr>
          <w:sz w:val="20"/>
        </w:rPr>
      </w:pPr>
    </w:p>
    <w:p w14:paraId="0E664E82" w14:textId="77777777" w:rsidR="00EC6276" w:rsidRDefault="00EC6276" w:rsidP="00EC6276">
      <w:pPr>
        <w:pStyle w:val="Header"/>
        <w:keepNext/>
        <w:keepLines/>
        <w:tabs>
          <w:tab w:val="clear" w:pos="4320"/>
          <w:tab w:val="clear" w:pos="8640"/>
          <w:tab w:val="left" w:pos="-720"/>
          <w:tab w:val="left" w:pos="720"/>
        </w:tabs>
        <w:ind w:left="1440" w:hanging="1440"/>
        <w:rPr>
          <w:sz w:val="20"/>
        </w:rPr>
      </w:pPr>
      <w:r>
        <w:rPr>
          <w:sz w:val="20"/>
        </w:rPr>
        <w:tab/>
        <w:t>f.</w:t>
      </w:r>
      <w:r>
        <w:rPr>
          <w:sz w:val="20"/>
        </w:rPr>
        <w:tab/>
        <w:t>This situation is related to the reporting principle. Auditors should insist upon disclosure of the potential litigation and, if the client refuses, issue either a qualified opinion or adverse opinion, depending upon the materiality of the omission of the disclosures. In addition, the auditors’ report should provide information regarding the omitted disclosures.</w:t>
      </w:r>
    </w:p>
    <w:p w14:paraId="05DE8BD3" w14:textId="77777777" w:rsidR="007D566D" w:rsidRDefault="007D566D" w:rsidP="00EC6276">
      <w:pPr>
        <w:ind w:left="1440" w:hanging="720"/>
        <w:rPr>
          <w:sz w:val="20"/>
        </w:rPr>
      </w:pPr>
    </w:p>
    <w:p w14:paraId="45A6D2C7" w14:textId="77777777" w:rsidR="00EC6276" w:rsidRDefault="00EC6276" w:rsidP="00EC6276">
      <w:pPr>
        <w:ind w:left="1440" w:hanging="720"/>
        <w:rPr>
          <w:sz w:val="20"/>
        </w:rPr>
      </w:pPr>
      <w:r>
        <w:rPr>
          <w:sz w:val="20"/>
        </w:rPr>
        <w:t>g.</w:t>
      </w:r>
      <w:r>
        <w:rPr>
          <w:sz w:val="20"/>
        </w:rPr>
        <w:tab/>
        <w:t>This situation is related to the performance principle, which requires auditors to assess the risk of material misstatement, which includes obtaining an understanding of the entity and its internal control. Once this understanding has been obtained, auditors would then proceed to perform the necessary substantive audit procedures.</w:t>
      </w:r>
    </w:p>
    <w:p w14:paraId="2BF0EDD1" w14:textId="77777777" w:rsidR="00EC6276" w:rsidRDefault="00EC6276" w:rsidP="00EC6276">
      <w:pPr>
        <w:pStyle w:val="Header"/>
        <w:keepNext/>
        <w:keepLines/>
        <w:tabs>
          <w:tab w:val="clear" w:pos="4320"/>
          <w:tab w:val="clear" w:pos="8640"/>
          <w:tab w:val="left" w:pos="-720"/>
          <w:tab w:val="left" w:pos="720"/>
        </w:tabs>
        <w:ind w:left="1440" w:hanging="720"/>
        <w:rPr>
          <w:sz w:val="20"/>
        </w:rPr>
      </w:pPr>
    </w:p>
    <w:p w14:paraId="54E03661" w14:textId="77777777" w:rsidR="00EC6276" w:rsidRDefault="00EC6276" w:rsidP="00EC6276">
      <w:pPr>
        <w:pStyle w:val="Header"/>
        <w:keepNext/>
        <w:keepLines/>
        <w:tabs>
          <w:tab w:val="clear" w:pos="4320"/>
          <w:tab w:val="clear" w:pos="8640"/>
          <w:tab w:val="left" w:pos="-720"/>
          <w:tab w:val="left" w:pos="720"/>
        </w:tabs>
        <w:ind w:left="1440" w:hanging="1440"/>
        <w:rPr>
          <w:sz w:val="20"/>
        </w:rPr>
      </w:pPr>
      <w:r>
        <w:rPr>
          <w:sz w:val="20"/>
        </w:rPr>
        <w:tab/>
        <w:t>h.</w:t>
      </w:r>
      <w:r>
        <w:rPr>
          <w:sz w:val="20"/>
        </w:rPr>
        <w:tab/>
        <w:t xml:space="preserve">This situation is related to the performance principle, which requires proper planning and supervision. An important element of supervision is critical review of work performed by persons at various levels within the firm. Because the supervisor’s review of the work performed by the assistant indicates that the work supports the opinion on the financial statements, no further actions are necessary. </w:t>
      </w:r>
    </w:p>
    <w:p w14:paraId="3892FDB5" w14:textId="77777777" w:rsidR="00D336D4" w:rsidRDefault="00D336D4">
      <w:pPr>
        <w:keepNext/>
        <w:widowControl w:val="0"/>
        <w:tabs>
          <w:tab w:val="left" w:pos="720"/>
          <w:tab w:val="left" w:pos="1440"/>
          <w:tab w:val="left" w:pos="2160"/>
        </w:tabs>
        <w:outlineLvl w:val="0"/>
        <w:rPr>
          <w:sz w:val="20"/>
        </w:rPr>
      </w:pPr>
    </w:p>
    <w:p w14:paraId="7A1BD3C1" w14:textId="77777777" w:rsidR="007D566D" w:rsidRDefault="007D566D">
      <w:pPr>
        <w:rPr>
          <w:sz w:val="20"/>
        </w:rPr>
      </w:pPr>
      <w:r>
        <w:rPr>
          <w:sz w:val="20"/>
        </w:rPr>
        <w:br w:type="page"/>
      </w:r>
    </w:p>
    <w:p w14:paraId="18978C80" w14:textId="77777777" w:rsidR="00471F10" w:rsidRPr="00471F10" w:rsidRDefault="00371441" w:rsidP="00EC6276">
      <w:pPr>
        <w:tabs>
          <w:tab w:val="left" w:pos="720"/>
          <w:tab w:val="left" w:pos="1440"/>
        </w:tabs>
        <w:ind w:left="1440" w:hanging="1440"/>
        <w:rPr>
          <w:b/>
          <w:sz w:val="20"/>
        </w:rPr>
      </w:pPr>
      <w:r w:rsidRPr="00CA42A3">
        <w:rPr>
          <w:sz w:val="20"/>
        </w:rPr>
        <w:lastRenderedPageBreak/>
        <w:t>2.6</w:t>
      </w:r>
      <w:r w:rsidR="00F908F7">
        <w:rPr>
          <w:sz w:val="20"/>
        </w:rPr>
        <w:t>6</w:t>
      </w:r>
      <w:r w:rsidRPr="00CA42A3">
        <w:rPr>
          <w:sz w:val="20"/>
        </w:rPr>
        <w:tab/>
      </w:r>
      <w:r w:rsidR="00471F10">
        <w:rPr>
          <w:b/>
          <w:sz w:val="20"/>
        </w:rPr>
        <w:t>Fundamental Principles (Comprehensive)</w:t>
      </w:r>
    </w:p>
    <w:p w14:paraId="08F5C7DF" w14:textId="77777777" w:rsidR="00471F10" w:rsidRDefault="00471F10" w:rsidP="00EC6276">
      <w:pPr>
        <w:tabs>
          <w:tab w:val="left" w:pos="720"/>
          <w:tab w:val="left" w:pos="1440"/>
        </w:tabs>
        <w:ind w:left="1440" w:hanging="1440"/>
        <w:rPr>
          <w:sz w:val="20"/>
        </w:rPr>
      </w:pPr>
    </w:p>
    <w:p w14:paraId="5801606C" w14:textId="77777777" w:rsidR="00EC6276" w:rsidRPr="00CA42A3" w:rsidRDefault="00471F10" w:rsidP="00EC6276">
      <w:pPr>
        <w:tabs>
          <w:tab w:val="left" w:pos="720"/>
          <w:tab w:val="left" w:pos="1440"/>
        </w:tabs>
        <w:ind w:left="1440" w:hanging="1440"/>
        <w:rPr>
          <w:rFonts w:cstheme="minorHAnsi"/>
          <w:sz w:val="20"/>
        </w:rPr>
      </w:pPr>
      <w:r>
        <w:rPr>
          <w:sz w:val="20"/>
        </w:rPr>
        <w:tab/>
      </w:r>
      <w:r w:rsidR="00371441" w:rsidRPr="00CA42A3">
        <w:rPr>
          <w:rFonts w:cstheme="minorHAnsi"/>
          <w:sz w:val="20"/>
        </w:rPr>
        <w:t>a.</w:t>
      </w:r>
      <w:r w:rsidR="00371441" w:rsidRPr="00CA42A3">
        <w:rPr>
          <w:rFonts w:cstheme="minorHAnsi"/>
          <w:sz w:val="20"/>
        </w:rPr>
        <w:tab/>
        <w:t>Responsibilities: Auditors must consider financial relationships with prospective clients in evaluating their independence, which is related to complying with relevant ethical requirements.</w:t>
      </w:r>
    </w:p>
    <w:p w14:paraId="47DCE1BB" w14:textId="77777777" w:rsidR="00EC6276" w:rsidRPr="00CA42A3" w:rsidRDefault="00EC6276" w:rsidP="00EC6276">
      <w:pPr>
        <w:tabs>
          <w:tab w:val="left" w:pos="720"/>
          <w:tab w:val="left" w:pos="1440"/>
        </w:tabs>
        <w:ind w:left="1440" w:hanging="1440"/>
        <w:rPr>
          <w:rFonts w:cstheme="minorHAnsi"/>
          <w:sz w:val="20"/>
        </w:rPr>
      </w:pPr>
    </w:p>
    <w:p w14:paraId="7FCC9C3F" w14:textId="77777777" w:rsidR="00EC6276" w:rsidRPr="00CA42A3" w:rsidRDefault="00371441" w:rsidP="00EC6276">
      <w:pPr>
        <w:tabs>
          <w:tab w:val="left" w:pos="720"/>
          <w:tab w:val="left" w:pos="1440"/>
        </w:tabs>
        <w:ind w:left="1440" w:hanging="1440"/>
        <w:rPr>
          <w:rFonts w:cstheme="minorHAnsi"/>
          <w:sz w:val="20"/>
        </w:rPr>
      </w:pPr>
      <w:r w:rsidRPr="00CA42A3">
        <w:rPr>
          <w:rFonts w:cstheme="minorHAnsi"/>
          <w:sz w:val="20"/>
        </w:rPr>
        <w:tab/>
        <w:t>b.</w:t>
      </w:r>
      <w:r w:rsidRPr="00CA42A3">
        <w:rPr>
          <w:rFonts w:cstheme="minorHAnsi"/>
          <w:sz w:val="20"/>
        </w:rPr>
        <w:tab/>
        <w:t>Responsibilities: The critical assessment of evidence relates to professional skepticism, which is a component of the responsibilities principle.</w:t>
      </w:r>
    </w:p>
    <w:p w14:paraId="67930A81" w14:textId="77777777" w:rsidR="00EC6276" w:rsidRPr="00CA42A3" w:rsidRDefault="00EC6276" w:rsidP="00EC6276">
      <w:pPr>
        <w:tabs>
          <w:tab w:val="left" w:pos="720"/>
          <w:tab w:val="left" w:pos="1440"/>
        </w:tabs>
        <w:ind w:left="1440" w:hanging="1440"/>
        <w:rPr>
          <w:rFonts w:cstheme="minorHAnsi"/>
          <w:sz w:val="20"/>
        </w:rPr>
      </w:pPr>
    </w:p>
    <w:p w14:paraId="0F06ED2E" w14:textId="77777777" w:rsidR="00EC6276" w:rsidRPr="00CA42A3" w:rsidRDefault="00371441" w:rsidP="00EC6276">
      <w:pPr>
        <w:tabs>
          <w:tab w:val="left" w:pos="720"/>
          <w:tab w:val="left" w:pos="1440"/>
        </w:tabs>
        <w:ind w:left="1440" w:hanging="1440"/>
        <w:rPr>
          <w:rFonts w:cstheme="minorHAnsi"/>
          <w:sz w:val="20"/>
        </w:rPr>
      </w:pPr>
      <w:r w:rsidRPr="00CA42A3">
        <w:rPr>
          <w:rFonts w:cstheme="minorHAnsi"/>
          <w:sz w:val="20"/>
        </w:rPr>
        <w:tab/>
        <w:t>c.</w:t>
      </w:r>
      <w:r w:rsidRPr="00CA42A3">
        <w:rPr>
          <w:rFonts w:cstheme="minorHAnsi"/>
          <w:sz w:val="20"/>
        </w:rPr>
        <w:tab/>
        <w:t>Performance: The consideration of internal control is related to assessing the risk of material misstatement, which is a component of the performance principle.</w:t>
      </w:r>
    </w:p>
    <w:p w14:paraId="17C5A9EC" w14:textId="77777777" w:rsidR="00EC6276" w:rsidRPr="00CA42A3" w:rsidRDefault="00EC6276" w:rsidP="00EC6276">
      <w:pPr>
        <w:tabs>
          <w:tab w:val="left" w:pos="720"/>
          <w:tab w:val="left" w:pos="1440"/>
        </w:tabs>
        <w:ind w:left="1440" w:hanging="1440"/>
        <w:rPr>
          <w:rFonts w:cstheme="minorHAnsi"/>
          <w:sz w:val="20"/>
        </w:rPr>
      </w:pPr>
    </w:p>
    <w:p w14:paraId="15147CA8" w14:textId="0842F457" w:rsidR="00EC6276" w:rsidRPr="00CA42A3" w:rsidRDefault="00371441" w:rsidP="00EC6276">
      <w:pPr>
        <w:tabs>
          <w:tab w:val="left" w:pos="720"/>
          <w:tab w:val="left" w:pos="1440"/>
        </w:tabs>
        <w:ind w:left="1440" w:hanging="1440"/>
        <w:rPr>
          <w:rFonts w:cstheme="minorHAnsi"/>
          <w:sz w:val="20"/>
        </w:rPr>
      </w:pPr>
      <w:r w:rsidRPr="00CA42A3">
        <w:rPr>
          <w:rFonts w:cstheme="minorHAnsi"/>
          <w:sz w:val="20"/>
        </w:rPr>
        <w:tab/>
        <w:t>d.</w:t>
      </w:r>
      <w:r w:rsidRPr="00CA42A3">
        <w:rPr>
          <w:rFonts w:cstheme="minorHAnsi"/>
          <w:sz w:val="20"/>
        </w:rPr>
        <w:tab/>
        <w:t>Performance:</w:t>
      </w:r>
      <w:r w:rsidR="00285C97">
        <w:rPr>
          <w:rFonts w:cstheme="minorHAnsi"/>
          <w:sz w:val="20"/>
        </w:rPr>
        <w:t xml:space="preserve"> </w:t>
      </w:r>
      <w:r w:rsidRPr="00CA42A3">
        <w:rPr>
          <w:rFonts w:cstheme="minorHAnsi"/>
          <w:sz w:val="20"/>
        </w:rPr>
        <w:t>Determining amounts that would influence the judgment of financial statement users is most closely related to the concept of materiality, which is a component of the performance principle.</w:t>
      </w:r>
      <w:r w:rsidRPr="00CA42A3">
        <w:rPr>
          <w:rFonts w:cstheme="minorHAnsi"/>
          <w:sz w:val="20"/>
        </w:rPr>
        <w:tab/>
      </w:r>
    </w:p>
    <w:p w14:paraId="4DFEFC2B" w14:textId="77777777" w:rsidR="00EC6276" w:rsidRPr="00CA42A3" w:rsidRDefault="00EC6276" w:rsidP="00EC6276">
      <w:pPr>
        <w:tabs>
          <w:tab w:val="left" w:pos="720"/>
          <w:tab w:val="left" w:pos="1440"/>
        </w:tabs>
        <w:ind w:left="1440" w:hanging="1440"/>
        <w:rPr>
          <w:rFonts w:cstheme="minorHAnsi"/>
          <w:sz w:val="20"/>
        </w:rPr>
      </w:pPr>
    </w:p>
    <w:p w14:paraId="4A1CCDDE" w14:textId="77777777" w:rsidR="00EC6276" w:rsidRPr="00CA42A3" w:rsidRDefault="00371441" w:rsidP="00EC6276">
      <w:pPr>
        <w:tabs>
          <w:tab w:val="left" w:pos="720"/>
          <w:tab w:val="left" w:pos="1440"/>
        </w:tabs>
        <w:ind w:left="1440" w:hanging="1440"/>
        <w:rPr>
          <w:rFonts w:cstheme="minorHAnsi"/>
          <w:sz w:val="20"/>
        </w:rPr>
      </w:pPr>
      <w:r w:rsidRPr="00CA42A3">
        <w:rPr>
          <w:rFonts w:cstheme="minorHAnsi"/>
          <w:sz w:val="20"/>
        </w:rPr>
        <w:tab/>
        <w:t>e.</w:t>
      </w:r>
      <w:r w:rsidRPr="00CA42A3">
        <w:rPr>
          <w:rFonts w:cstheme="minorHAnsi"/>
          <w:sz w:val="20"/>
        </w:rPr>
        <w:tab/>
        <w:t>Reporting: This is an appropriate form of report that could be issued by auditors if a significant scope limitation exists. The reporting principle notes that the auditors may</w:t>
      </w:r>
      <w:r w:rsidR="00CA42A3">
        <w:rPr>
          <w:rFonts w:cstheme="minorHAnsi"/>
          <w:sz w:val="20"/>
        </w:rPr>
        <w:t xml:space="preserve"> indicate </w:t>
      </w:r>
      <w:r w:rsidRPr="00CA42A3">
        <w:rPr>
          <w:rFonts w:cstheme="minorHAnsi"/>
          <w:sz w:val="20"/>
        </w:rPr>
        <w:t>that an opinion cannot be expressed.</w:t>
      </w:r>
    </w:p>
    <w:p w14:paraId="4E12AC18" w14:textId="77777777" w:rsidR="00EC6276" w:rsidRPr="00CA42A3" w:rsidRDefault="00EC6276" w:rsidP="00EC6276">
      <w:pPr>
        <w:tabs>
          <w:tab w:val="left" w:pos="720"/>
          <w:tab w:val="left" w:pos="1440"/>
        </w:tabs>
        <w:ind w:left="1440" w:hanging="1440"/>
        <w:rPr>
          <w:rFonts w:cstheme="minorHAnsi"/>
          <w:sz w:val="20"/>
        </w:rPr>
      </w:pPr>
    </w:p>
    <w:p w14:paraId="3D60E485" w14:textId="77777777" w:rsidR="00EC6276" w:rsidRPr="00CA42A3" w:rsidRDefault="00371441" w:rsidP="00EC6276">
      <w:pPr>
        <w:tabs>
          <w:tab w:val="left" w:pos="720"/>
          <w:tab w:val="left" w:pos="1440"/>
        </w:tabs>
        <w:ind w:left="1440" w:hanging="1440"/>
        <w:rPr>
          <w:rFonts w:cstheme="minorHAnsi"/>
          <w:sz w:val="20"/>
        </w:rPr>
      </w:pPr>
      <w:r w:rsidRPr="00CA42A3">
        <w:rPr>
          <w:rFonts w:cstheme="minorHAnsi"/>
          <w:sz w:val="20"/>
        </w:rPr>
        <w:tab/>
        <w:t>f.</w:t>
      </w:r>
      <w:r w:rsidRPr="00CA42A3">
        <w:rPr>
          <w:rFonts w:cstheme="minorHAnsi"/>
          <w:sz w:val="20"/>
        </w:rPr>
        <w:tab/>
        <w:t>Responsibilities: Educational and experience requirements provide auditors with appropriate competence and capabilities, which is a component of the responsibilities principle.</w:t>
      </w:r>
    </w:p>
    <w:p w14:paraId="492B86F3" w14:textId="77777777" w:rsidR="00EC6276" w:rsidRPr="00CA42A3" w:rsidRDefault="00EC6276" w:rsidP="00EC6276">
      <w:pPr>
        <w:tabs>
          <w:tab w:val="left" w:pos="720"/>
          <w:tab w:val="left" w:pos="1440"/>
        </w:tabs>
        <w:ind w:left="1440" w:hanging="1440"/>
        <w:rPr>
          <w:rFonts w:cstheme="minorHAnsi"/>
          <w:sz w:val="20"/>
        </w:rPr>
      </w:pPr>
    </w:p>
    <w:p w14:paraId="25E500CE" w14:textId="77777777" w:rsidR="00EC6276" w:rsidRPr="00CA42A3" w:rsidRDefault="00371441" w:rsidP="00EC6276">
      <w:pPr>
        <w:tabs>
          <w:tab w:val="left" w:pos="720"/>
          <w:tab w:val="left" w:pos="1440"/>
        </w:tabs>
        <w:ind w:left="1440" w:hanging="1440"/>
        <w:rPr>
          <w:rFonts w:cstheme="minorHAnsi"/>
          <w:sz w:val="20"/>
        </w:rPr>
      </w:pPr>
      <w:r w:rsidRPr="00CA42A3">
        <w:rPr>
          <w:rFonts w:cstheme="minorHAnsi"/>
          <w:sz w:val="20"/>
        </w:rPr>
        <w:tab/>
        <w:t>g.</w:t>
      </w:r>
      <w:r w:rsidRPr="00CA42A3">
        <w:rPr>
          <w:rFonts w:cstheme="minorHAnsi"/>
          <w:sz w:val="20"/>
        </w:rPr>
        <w:tab/>
        <w:t>Performance: The performance principle focuses on the requirement that auditors provide reasonable (and not absolute) assurance.</w:t>
      </w:r>
    </w:p>
    <w:p w14:paraId="5D5CA139" w14:textId="77777777" w:rsidR="00EC6276" w:rsidRPr="00CA42A3" w:rsidRDefault="00EC6276" w:rsidP="00EC6276">
      <w:pPr>
        <w:tabs>
          <w:tab w:val="left" w:pos="720"/>
          <w:tab w:val="left" w:pos="1440"/>
        </w:tabs>
        <w:ind w:left="1440" w:hanging="1440"/>
        <w:rPr>
          <w:rFonts w:cstheme="minorHAnsi"/>
          <w:sz w:val="20"/>
        </w:rPr>
      </w:pPr>
    </w:p>
    <w:p w14:paraId="45A1DF00" w14:textId="77777777" w:rsidR="00EC6276" w:rsidRPr="00CA42A3" w:rsidRDefault="00371441" w:rsidP="00EC6276">
      <w:pPr>
        <w:tabs>
          <w:tab w:val="left" w:pos="720"/>
          <w:tab w:val="left" w:pos="1440"/>
        </w:tabs>
        <w:ind w:left="1440" w:hanging="1440"/>
        <w:rPr>
          <w:rFonts w:cstheme="minorHAnsi"/>
          <w:sz w:val="20"/>
        </w:rPr>
      </w:pPr>
      <w:r w:rsidRPr="00CA42A3">
        <w:rPr>
          <w:rFonts w:cstheme="minorHAnsi"/>
          <w:sz w:val="20"/>
        </w:rPr>
        <w:tab/>
        <w:t>h.</w:t>
      </w:r>
      <w:r w:rsidRPr="00CA42A3">
        <w:rPr>
          <w:rFonts w:cstheme="minorHAnsi"/>
          <w:sz w:val="20"/>
        </w:rPr>
        <w:tab/>
        <w:t>Responsibilities: Possessing the skills and knowledge of others in the profession characterizes due care, which is a component of the responsibilities principle.</w:t>
      </w:r>
    </w:p>
    <w:p w14:paraId="6DF4CDED" w14:textId="77777777" w:rsidR="00EC6276" w:rsidRPr="00CA42A3" w:rsidRDefault="00EC6276" w:rsidP="00EC6276">
      <w:pPr>
        <w:tabs>
          <w:tab w:val="left" w:pos="720"/>
          <w:tab w:val="left" w:pos="1440"/>
        </w:tabs>
        <w:ind w:left="1440" w:hanging="1440"/>
        <w:rPr>
          <w:rFonts w:cstheme="minorHAnsi"/>
          <w:sz w:val="20"/>
        </w:rPr>
      </w:pPr>
    </w:p>
    <w:p w14:paraId="638CEF83" w14:textId="3EE4D501" w:rsidR="00EC6276" w:rsidRPr="00CA42A3" w:rsidRDefault="00371441" w:rsidP="00EC6276">
      <w:pPr>
        <w:tabs>
          <w:tab w:val="left" w:pos="720"/>
          <w:tab w:val="left" w:pos="1440"/>
        </w:tabs>
        <w:ind w:left="1440" w:hanging="1440"/>
        <w:rPr>
          <w:rFonts w:cstheme="minorHAnsi"/>
          <w:sz w:val="20"/>
        </w:rPr>
      </w:pPr>
      <w:r w:rsidRPr="00CA42A3">
        <w:rPr>
          <w:rFonts w:cstheme="minorHAnsi"/>
          <w:sz w:val="20"/>
        </w:rPr>
        <w:tab/>
      </w:r>
      <w:proofErr w:type="spellStart"/>
      <w:r w:rsidRPr="00CA42A3">
        <w:rPr>
          <w:rFonts w:cstheme="minorHAnsi"/>
          <w:sz w:val="20"/>
        </w:rPr>
        <w:t>i</w:t>
      </w:r>
      <w:proofErr w:type="spellEnd"/>
      <w:r w:rsidRPr="00CA42A3">
        <w:rPr>
          <w:rFonts w:cstheme="minorHAnsi"/>
          <w:sz w:val="20"/>
        </w:rPr>
        <w:t>.</w:t>
      </w:r>
      <w:r w:rsidRPr="00CA42A3">
        <w:rPr>
          <w:rFonts w:cstheme="minorHAnsi"/>
          <w:sz w:val="20"/>
        </w:rPr>
        <w:tab/>
        <w:t>Performance: The preparation of a written audit plan is part of the requirement for</w:t>
      </w:r>
      <w:r w:rsidR="00285C97">
        <w:rPr>
          <w:rFonts w:cstheme="minorHAnsi"/>
          <w:sz w:val="20"/>
        </w:rPr>
        <w:t xml:space="preserve"> </w:t>
      </w:r>
      <w:r w:rsidRPr="00CA42A3">
        <w:rPr>
          <w:rFonts w:cstheme="minorHAnsi"/>
          <w:sz w:val="20"/>
        </w:rPr>
        <w:t>planning the audit and supervising assistants, which is a component of the performance principle.</w:t>
      </w:r>
    </w:p>
    <w:p w14:paraId="30CD5C84" w14:textId="77777777" w:rsidR="00D336D4" w:rsidRPr="00CA42A3" w:rsidRDefault="00D336D4">
      <w:pPr>
        <w:keepNext/>
        <w:widowControl w:val="0"/>
        <w:tabs>
          <w:tab w:val="left" w:pos="720"/>
          <w:tab w:val="left" w:pos="1440"/>
          <w:tab w:val="left" w:pos="2160"/>
        </w:tabs>
        <w:outlineLvl w:val="0"/>
        <w:rPr>
          <w:rFonts w:cstheme="minorHAnsi"/>
          <w:sz w:val="20"/>
        </w:rPr>
      </w:pPr>
    </w:p>
    <w:p w14:paraId="51630B52" w14:textId="77777777" w:rsidR="00EC6276" w:rsidRDefault="00371441" w:rsidP="00EC6276">
      <w:pPr>
        <w:keepNext/>
        <w:widowControl w:val="0"/>
        <w:tabs>
          <w:tab w:val="left" w:pos="720"/>
          <w:tab w:val="left" w:pos="1440"/>
          <w:tab w:val="left" w:pos="2160"/>
        </w:tabs>
        <w:ind w:left="1440" w:hanging="1440"/>
        <w:outlineLvl w:val="0"/>
        <w:rPr>
          <w:rFonts w:cstheme="minorHAnsi"/>
          <w:sz w:val="20"/>
        </w:rPr>
      </w:pPr>
      <w:r w:rsidRPr="00CA42A3">
        <w:rPr>
          <w:rFonts w:cstheme="minorHAnsi"/>
          <w:sz w:val="20"/>
        </w:rPr>
        <w:tab/>
        <w:t>j.</w:t>
      </w:r>
      <w:r w:rsidRPr="00CA42A3">
        <w:rPr>
          <w:rFonts w:cstheme="minorHAnsi"/>
          <w:sz w:val="20"/>
        </w:rPr>
        <w:tab/>
        <w:t>Reporting: The issuance of a qualified opinion because of a departure from GAAP is an example of the auditors’ responsibility for expressing an opinion on the financial statements under the reporting principle.</w:t>
      </w:r>
    </w:p>
    <w:p w14:paraId="5FB61AAF" w14:textId="77777777" w:rsidR="00EC6276" w:rsidRDefault="00EC6276" w:rsidP="00EC6276">
      <w:pPr>
        <w:keepNext/>
        <w:widowControl w:val="0"/>
        <w:tabs>
          <w:tab w:val="left" w:pos="720"/>
          <w:tab w:val="left" w:pos="1440"/>
          <w:tab w:val="left" w:pos="2160"/>
        </w:tabs>
        <w:ind w:left="1440" w:hanging="1440"/>
        <w:outlineLvl w:val="0"/>
        <w:rPr>
          <w:rFonts w:cstheme="minorHAnsi"/>
          <w:sz w:val="20"/>
        </w:rPr>
      </w:pPr>
    </w:p>
    <w:p w14:paraId="682A99DE" w14:textId="77777777" w:rsidR="007D566D" w:rsidRDefault="007D566D">
      <w:pPr>
        <w:rPr>
          <w:color w:val="000000"/>
          <w:sz w:val="20"/>
        </w:rPr>
      </w:pPr>
      <w:r>
        <w:rPr>
          <w:color w:val="000000"/>
          <w:sz w:val="20"/>
        </w:rPr>
        <w:br w:type="page"/>
      </w:r>
    </w:p>
    <w:p w14:paraId="455DC1E0" w14:textId="77777777" w:rsidR="00EC6276" w:rsidRPr="008E27A0" w:rsidRDefault="00EC6276" w:rsidP="00EC6276">
      <w:pPr>
        <w:tabs>
          <w:tab w:val="left" w:pos="720"/>
          <w:tab w:val="left" w:pos="1440"/>
          <w:tab w:val="left" w:pos="2160"/>
        </w:tabs>
        <w:rPr>
          <w:b/>
          <w:color w:val="000000"/>
          <w:sz w:val="20"/>
        </w:rPr>
      </w:pPr>
      <w:r w:rsidRPr="008E27A0">
        <w:rPr>
          <w:color w:val="000000"/>
          <w:sz w:val="20"/>
        </w:rPr>
        <w:lastRenderedPageBreak/>
        <w:t>2.6</w:t>
      </w:r>
      <w:r w:rsidR="00F908F7">
        <w:rPr>
          <w:color w:val="000000"/>
          <w:sz w:val="20"/>
        </w:rPr>
        <w:t>7</w:t>
      </w:r>
      <w:r w:rsidRPr="008E27A0">
        <w:rPr>
          <w:color w:val="000000"/>
          <w:sz w:val="20"/>
        </w:rPr>
        <w:tab/>
      </w:r>
      <w:r>
        <w:rPr>
          <w:b/>
          <w:color w:val="000000"/>
          <w:sz w:val="20"/>
        </w:rPr>
        <w:t>Fundamental Principles</w:t>
      </w:r>
      <w:r w:rsidRPr="008E27A0">
        <w:rPr>
          <w:b/>
          <w:color w:val="000000"/>
          <w:sz w:val="20"/>
        </w:rPr>
        <w:t xml:space="preserve"> (Comprehensive)</w:t>
      </w:r>
    </w:p>
    <w:p w14:paraId="38E37B41" w14:textId="77777777" w:rsidR="00EC6276" w:rsidRPr="008E27A0" w:rsidRDefault="00EC6276" w:rsidP="00EC6276">
      <w:pPr>
        <w:tabs>
          <w:tab w:val="left" w:pos="720"/>
          <w:tab w:val="left" w:pos="1440"/>
          <w:tab w:val="left" w:pos="2160"/>
        </w:tabs>
        <w:rPr>
          <w:b/>
          <w:color w:val="000000"/>
          <w:sz w:val="20"/>
        </w:rPr>
      </w:pPr>
    </w:p>
    <w:p w14:paraId="09FC2E08" w14:textId="77777777" w:rsidR="00EC6276" w:rsidRPr="008E27A0" w:rsidRDefault="00EC6276" w:rsidP="00EC6276">
      <w:pPr>
        <w:tabs>
          <w:tab w:val="left" w:pos="720"/>
          <w:tab w:val="left" w:pos="1440"/>
          <w:tab w:val="left" w:pos="2160"/>
        </w:tabs>
        <w:ind w:left="1440" w:hanging="1440"/>
        <w:rPr>
          <w:color w:val="000000"/>
          <w:sz w:val="20"/>
        </w:rPr>
      </w:pPr>
      <w:r w:rsidRPr="008E27A0">
        <w:rPr>
          <w:b/>
          <w:color w:val="000000"/>
          <w:sz w:val="20"/>
        </w:rPr>
        <w:tab/>
      </w:r>
      <w:r w:rsidRPr="008E27A0">
        <w:rPr>
          <w:color w:val="000000"/>
          <w:sz w:val="20"/>
        </w:rPr>
        <w:t>a.</w:t>
      </w:r>
      <w:r w:rsidRPr="008E27A0">
        <w:rPr>
          <w:color w:val="000000"/>
          <w:sz w:val="20"/>
        </w:rPr>
        <w:tab/>
        <w:t>While university-level training is important, it is also necessary that professionals continue their education throughout their careers, as accounting and auditing standards will change. In this particular case, the staff member would need to stay abreast of current developments in order to meet the competence and capabilities element of the responsibilities principle.</w:t>
      </w:r>
    </w:p>
    <w:p w14:paraId="2A7E8BF9" w14:textId="77777777" w:rsidR="00EC6276" w:rsidRPr="008E27A0" w:rsidRDefault="00EC6276" w:rsidP="00EC6276">
      <w:pPr>
        <w:tabs>
          <w:tab w:val="left" w:pos="720"/>
          <w:tab w:val="left" w:pos="1440"/>
          <w:tab w:val="left" w:pos="2160"/>
        </w:tabs>
        <w:ind w:left="1440" w:hanging="1440"/>
        <w:rPr>
          <w:color w:val="000000"/>
          <w:sz w:val="20"/>
        </w:rPr>
      </w:pPr>
    </w:p>
    <w:p w14:paraId="53CCA998" w14:textId="77777777" w:rsidR="00EC6276" w:rsidRPr="008E27A0" w:rsidRDefault="00EC6276" w:rsidP="00EC6276">
      <w:pPr>
        <w:tabs>
          <w:tab w:val="left" w:pos="720"/>
          <w:tab w:val="left" w:pos="1440"/>
          <w:tab w:val="left" w:pos="2160"/>
        </w:tabs>
        <w:ind w:left="1440" w:hanging="1440"/>
        <w:rPr>
          <w:color w:val="000000"/>
          <w:sz w:val="20"/>
        </w:rPr>
      </w:pPr>
      <w:r w:rsidRPr="008E27A0">
        <w:rPr>
          <w:color w:val="000000"/>
          <w:sz w:val="20"/>
        </w:rPr>
        <w:tab/>
        <w:t>b.</w:t>
      </w:r>
      <w:r w:rsidRPr="008E27A0">
        <w:rPr>
          <w:color w:val="000000"/>
          <w:sz w:val="20"/>
        </w:rPr>
        <w:tab/>
        <w:t>Auditors need to be both independent in fact and independent in appearance. While a small financial investment might not impair the auditors’ actual state of mind (independence in fact), it is unlikely that financial statement users will perceive the auditor to be independent (independence in appearance). Professional standards would not consider the auditor independent in this case, as no direct financial interests in clients are permitted.</w:t>
      </w:r>
    </w:p>
    <w:p w14:paraId="6D9319C3" w14:textId="77777777" w:rsidR="00EC6276" w:rsidRPr="008E27A0" w:rsidRDefault="00EC6276" w:rsidP="00EC6276">
      <w:pPr>
        <w:tabs>
          <w:tab w:val="left" w:pos="720"/>
          <w:tab w:val="left" w:pos="1440"/>
          <w:tab w:val="left" w:pos="2160"/>
        </w:tabs>
        <w:ind w:left="1440" w:hanging="1440"/>
        <w:rPr>
          <w:color w:val="000000"/>
          <w:sz w:val="20"/>
        </w:rPr>
      </w:pPr>
    </w:p>
    <w:p w14:paraId="3F503D1C" w14:textId="77777777" w:rsidR="00EC6276" w:rsidRPr="008E27A0" w:rsidRDefault="00EC6276" w:rsidP="00EC6276">
      <w:pPr>
        <w:tabs>
          <w:tab w:val="left" w:pos="720"/>
          <w:tab w:val="left" w:pos="1440"/>
          <w:tab w:val="left" w:pos="2160"/>
        </w:tabs>
        <w:ind w:left="1440" w:hanging="1440"/>
        <w:rPr>
          <w:color w:val="000000"/>
          <w:sz w:val="20"/>
        </w:rPr>
      </w:pPr>
      <w:r w:rsidRPr="008E27A0">
        <w:rPr>
          <w:color w:val="000000"/>
          <w:sz w:val="20"/>
        </w:rPr>
        <w:tab/>
        <w:t>c.</w:t>
      </w:r>
      <w:r w:rsidRPr="008E27A0">
        <w:rPr>
          <w:color w:val="000000"/>
          <w:sz w:val="20"/>
        </w:rPr>
        <w:tab/>
        <w:t xml:space="preserve">Professional skepticism represents a state of mind that is characterized by </w:t>
      </w:r>
      <w:r w:rsidRPr="008E27A0">
        <w:rPr>
          <w:i/>
          <w:color w:val="000000"/>
          <w:sz w:val="20"/>
        </w:rPr>
        <w:t xml:space="preserve">appropriate </w:t>
      </w:r>
      <w:r w:rsidRPr="008E27A0">
        <w:rPr>
          <w:color w:val="000000"/>
          <w:sz w:val="20"/>
        </w:rPr>
        <w:t>questioning and a critical assessment of audit evidence. When employing professional skepticism, auditors will not simply accept all evidence provided and assume that clients are unquestionably honest. However, the statement that “[y]</w:t>
      </w:r>
      <w:proofErr w:type="spellStart"/>
      <w:r w:rsidRPr="008E27A0">
        <w:rPr>
          <w:color w:val="000000"/>
          <w:sz w:val="20"/>
        </w:rPr>
        <w:t>ou</w:t>
      </w:r>
      <w:proofErr w:type="spellEnd"/>
      <w:r w:rsidRPr="008E27A0">
        <w:rPr>
          <w:color w:val="000000"/>
          <w:sz w:val="20"/>
        </w:rPr>
        <w:t xml:space="preserve"> really have to question everything the client tells you” is a bit exaggerative and goes beyond the concept of professional skepticism.</w:t>
      </w:r>
    </w:p>
    <w:p w14:paraId="04452AF9" w14:textId="77777777" w:rsidR="00EC6276" w:rsidRPr="008E27A0" w:rsidRDefault="00EC6276" w:rsidP="00EC6276">
      <w:pPr>
        <w:tabs>
          <w:tab w:val="left" w:pos="720"/>
          <w:tab w:val="left" w:pos="1440"/>
          <w:tab w:val="left" w:pos="2160"/>
        </w:tabs>
        <w:ind w:left="1440" w:hanging="1440"/>
        <w:rPr>
          <w:color w:val="000000"/>
          <w:sz w:val="20"/>
        </w:rPr>
      </w:pPr>
    </w:p>
    <w:p w14:paraId="6C8E5717" w14:textId="77777777" w:rsidR="00EC6276" w:rsidRPr="008E27A0" w:rsidRDefault="00EC6276" w:rsidP="00EC6276">
      <w:pPr>
        <w:tabs>
          <w:tab w:val="left" w:pos="720"/>
          <w:tab w:val="left" w:pos="1440"/>
          <w:tab w:val="left" w:pos="2160"/>
        </w:tabs>
        <w:ind w:left="1440" w:hanging="1440"/>
        <w:rPr>
          <w:color w:val="000000"/>
          <w:sz w:val="20"/>
        </w:rPr>
      </w:pPr>
      <w:r w:rsidRPr="008E27A0">
        <w:rPr>
          <w:color w:val="000000"/>
          <w:sz w:val="20"/>
        </w:rPr>
        <w:tab/>
        <w:t>d.</w:t>
      </w:r>
      <w:r w:rsidRPr="008E27A0">
        <w:rPr>
          <w:color w:val="000000"/>
          <w:sz w:val="20"/>
        </w:rPr>
        <w:tab/>
        <w:t>It is correct that internal evidence is generally of lower quality than external evidence. However, the necessary quality of evidence depends upon the risk of material misstatement and the effectiveness of the client’s internal control. In this case, the staff auditor’s statement that internal evidence is obtained because of time and cost considerations is not appropriate, unless the risk of material misstatement permits lower quality of evidence because of other reasons.</w:t>
      </w:r>
    </w:p>
    <w:p w14:paraId="2BAFF5E2" w14:textId="77777777" w:rsidR="00EC6276" w:rsidRPr="008E27A0" w:rsidRDefault="00EC6276" w:rsidP="00EC6276">
      <w:pPr>
        <w:tabs>
          <w:tab w:val="left" w:pos="720"/>
          <w:tab w:val="left" w:pos="1440"/>
          <w:tab w:val="left" w:pos="2160"/>
        </w:tabs>
        <w:ind w:left="1440" w:hanging="1440"/>
        <w:rPr>
          <w:color w:val="000000"/>
          <w:sz w:val="20"/>
        </w:rPr>
      </w:pPr>
    </w:p>
    <w:p w14:paraId="1878A191" w14:textId="77777777" w:rsidR="00EC6276" w:rsidRPr="008E27A0" w:rsidRDefault="00EC6276" w:rsidP="00EC6276">
      <w:pPr>
        <w:tabs>
          <w:tab w:val="left" w:pos="720"/>
          <w:tab w:val="left" w:pos="1440"/>
          <w:tab w:val="left" w:pos="2160"/>
        </w:tabs>
        <w:ind w:left="1440" w:hanging="1440"/>
        <w:rPr>
          <w:color w:val="000000"/>
          <w:sz w:val="20"/>
        </w:rPr>
      </w:pPr>
      <w:r w:rsidRPr="008E27A0">
        <w:rPr>
          <w:color w:val="000000"/>
          <w:sz w:val="20"/>
        </w:rPr>
        <w:tab/>
        <w:t>e.</w:t>
      </w:r>
      <w:r w:rsidRPr="008E27A0">
        <w:rPr>
          <w:color w:val="000000"/>
          <w:sz w:val="20"/>
        </w:rPr>
        <w:tab/>
        <w:t>While appropriate planning will allow audits to be conducted on a timely basis, it is not appropriate for auditors to ignore transactions and events between the interim date (in this case, November 1) and the client’s fiscal year end. Some testing would need to be performed following the year end for transactions occurring between November 1 and December 31.</w:t>
      </w:r>
    </w:p>
    <w:p w14:paraId="66DAEF92" w14:textId="77777777" w:rsidR="00EC6276" w:rsidRPr="008E27A0" w:rsidRDefault="00EC6276" w:rsidP="00EC6276">
      <w:pPr>
        <w:tabs>
          <w:tab w:val="left" w:pos="720"/>
          <w:tab w:val="left" w:pos="1440"/>
          <w:tab w:val="left" w:pos="2160"/>
        </w:tabs>
        <w:ind w:left="1440" w:hanging="1440"/>
        <w:rPr>
          <w:color w:val="000000"/>
          <w:sz w:val="20"/>
        </w:rPr>
      </w:pPr>
    </w:p>
    <w:p w14:paraId="7825A135" w14:textId="6E95305E" w:rsidR="00EC6276" w:rsidRPr="008E27A0" w:rsidRDefault="00EC6276" w:rsidP="00EC6276">
      <w:pPr>
        <w:tabs>
          <w:tab w:val="left" w:pos="720"/>
          <w:tab w:val="left" w:pos="1440"/>
          <w:tab w:val="left" w:pos="2160"/>
        </w:tabs>
        <w:ind w:left="1440" w:hanging="1440"/>
        <w:rPr>
          <w:i/>
          <w:color w:val="000000"/>
          <w:sz w:val="20"/>
        </w:rPr>
      </w:pPr>
      <w:r w:rsidRPr="008E27A0">
        <w:rPr>
          <w:color w:val="000000"/>
          <w:sz w:val="20"/>
        </w:rPr>
        <w:tab/>
        <w:t>f.</w:t>
      </w:r>
      <w:r w:rsidRPr="008E27A0">
        <w:rPr>
          <w:color w:val="000000"/>
          <w:sz w:val="20"/>
        </w:rPr>
        <w:tab/>
        <w:t xml:space="preserve">While the primary purpose of evaluating internal control is to determine the nature, timing, and </w:t>
      </w:r>
      <w:r w:rsidR="005D55DB">
        <w:rPr>
          <w:color w:val="000000"/>
          <w:sz w:val="20"/>
        </w:rPr>
        <w:t>extent of further</w:t>
      </w:r>
      <w:r w:rsidRPr="008E27A0">
        <w:rPr>
          <w:color w:val="000000"/>
          <w:sz w:val="20"/>
        </w:rPr>
        <w:t xml:space="preserve"> </w:t>
      </w:r>
      <w:r w:rsidR="005D55DB">
        <w:rPr>
          <w:color w:val="000000"/>
          <w:sz w:val="20"/>
        </w:rPr>
        <w:t>audit procedures</w:t>
      </w:r>
      <w:r w:rsidRPr="008E27A0">
        <w:rPr>
          <w:color w:val="000000"/>
          <w:sz w:val="20"/>
        </w:rPr>
        <w:t xml:space="preserve">, auditors must still conduct some study of internal control to ensure that the condition of the client’s internal control has not changed from prior years. If it has, the substantive tests performed by auditors may no longer be appropriate. In addition, for public </w:t>
      </w:r>
      <w:r w:rsidR="007842BE">
        <w:rPr>
          <w:color w:val="000000"/>
          <w:sz w:val="20"/>
        </w:rPr>
        <w:t>entitie</w:t>
      </w:r>
      <w:r w:rsidRPr="008E27A0">
        <w:rPr>
          <w:color w:val="000000"/>
          <w:sz w:val="20"/>
        </w:rPr>
        <w:t>s, auditors are required to study internal control and report on the effectiveness of the client’s internal controls</w:t>
      </w:r>
      <w:r w:rsidRPr="008E27A0">
        <w:rPr>
          <w:i/>
          <w:color w:val="000000"/>
          <w:sz w:val="20"/>
        </w:rPr>
        <w:t>.</w:t>
      </w:r>
    </w:p>
    <w:p w14:paraId="56A6610B" w14:textId="77777777" w:rsidR="00EC6276" w:rsidRPr="008E27A0" w:rsidRDefault="00EC6276" w:rsidP="00EC6276">
      <w:pPr>
        <w:tabs>
          <w:tab w:val="left" w:pos="720"/>
          <w:tab w:val="left" w:pos="1440"/>
          <w:tab w:val="left" w:pos="2160"/>
        </w:tabs>
        <w:ind w:left="1440" w:hanging="1440"/>
        <w:rPr>
          <w:color w:val="000000"/>
          <w:sz w:val="20"/>
        </w:rPr>
      </w:pPr>
    </w:p>
    <w:p w14:paraId="47E5C753" w14:textId="77777777" w:rsidR="00EC6276" w:rsidRPr="008E27A0" w:rsidRDefault="00EC6276" w:rsidP="00EC6276">
      <w:pPr>
        <w:tabs>
          <w:tab w:val="left" w:pos="720"/>
          <w:tab w:val="left" w:pos="1440"/>
          <w:tab w:val="left" w:pos="2160"/>
        </w:tabs>
        <w:ind w:left="1440" w:hanging="1440"/>
        <w:rPr>
          <w:color w:val="000000"/>
          <w:sz w:val="20"/>
        </w:rPr>
      </w:pPr>
      <w:r w:rsidRPr="008E27A0">
        <w:rPr>
          <w:color w:val="000000"/>
          <w:sz w:val="20"/>
        </w:rPr>
        <w:tab/>
        <w:t>g.</w:t>
      </w:r>
      <w:r w:rsidRPr="008E27A0">
        <w:rPr>
          <w:color w:val="000000"/>
          <w:sz w:val="20"/>
        </w:rPr>
        <w:tab/>
        <w:t>For departures from GAAP, the choice among opinions would be between a qualified opinion (for less material departures) and an adverse opinion (for more material departures).</w:t>
      </w:r>
    </w:p>
    <w:p w14:paraId="551C9D4F" w14:textId="77777777" w:rsidR="00EC6276" w:rsidRPr="008E27A0" w:rsidRDefault="00EC6276" w:rsidP="00EC6276">
      <w:pPr>
        <w:tabs>
          <w:tab w:val="left" w:pos="720"/>
          <w:tab w:val="left" w:pos="1440"/>
          <w:tab w:val="left" w:pos="2160"/>
        </w:tabs>
        <w:ind w:left="1440" w:hanging="1440"/>
        <w:rPr>
          <w:color w:val="000000"/>
          <w:sz w:val="20"/>
        </w:rPr>
      </w:pPr>
    </w:p>
    <w:p w14:paraId="45CBB797" w14:textId="77777777" w:rsidR="00EC6276" w:rsidRPr="008E27A0" w:rsidRDefault="00EC6276" w:rsidP="00EC6276">
      <w:pPr>
        <w:tabs>
          <w:tab w:val="left" w:pos="720"/>
          <w:tab w:val="left" w:pos="1440"/>
          <w:tab w:val="left" w:pos="2160"/>
        </w:tabs>
        <w:ind w:left="1440" w:hanging="1440"/>
        <w:rPr>
          <w:color w:val="000000"/>
          <w:sz w:val="20"/>
        </w:rPr>
      </w:pPr>
      <w:r w:rsidRPr="008E27A0">
        <w:rPr>
          <w:color w:val="000000"/>
          <w:sz w:val="20"/>
        </w:rPr>
        <w:tab/>
        <w:t>h.</w:t>
      </w:r>
      <w:r w:rsidRPr="008E27A0">
        <w:rPr>
          <w:color w:val="000000"/>
          <w:sz w:val="20"/>
        </w:rPr>
        <w:tab/>
        <w:t xml:space="preserve">While the concept of materiality does consider dollar amounts and their effects on users’ decisions, qualitative factors also need to be considered when assessing materiality. For example, a small dollar amount (in absolute terms) may influence </w:t>
      </w:r>
      <w:r w:rsidR="00AF4F2B">
        <w:rPr>
          <w:color w:val="000000"/>
          <w:sz w:val="20"/>
        </w:rPr>
        <w:t>an entity’s</w:t>
      </w:r>
      <w:r w:rsidRPr="008E27A0">
        <w:rPr>
          <w:color w:val="000000"/>
          <w:sz w:val="20"/>
        </w:rPr>
        <w:t xml:space="preserve"> ability to meet its earnings expectations or report higher earnings than in previous years. Situations such as this need to be considered as well as the absolute dollar amount of an item in assessing materiality.</w:t>
      </w:r>
    </w:p>
    <w:p w14:paraId="334EF82B" w14:textId="77777777" w:rsidR="00D336D4" w:rsidRDefault="00D336D4">
      <w:pPr>
        <w:keepNext/>
        <w:widowControl w:val="0"/>
        <w:tabs>
          <w:tab w:val="left" w:pos="720"/>
          <w:tab w:val="left" w:pos="1440"/>
          <w:tab w:val="left" w:pos="2160"/>
        </w:tabs>
        <w:ind w:left="1440" w:hanging="1440"/>
        <w:outlineLvl w:val="0"/>
        <w:rPr>
          <w:sz w:val="20"/>
        </w:rPr>
      </w:pPr>
    </w:p>
    <w:p w14:paraId="77935B11" w14:textId="77777777" w:rsidR="00E52FCB" w:rsidRDefault="00E52FCB" w:rsidP="00AB43AA">
      <w:pPr>
        <w:tabs>
          <w:tab w:val="left" w:pos="0"/>
          <w:tab w:val="left" w:pos="720"/>
          <w:tab w:val="left" w:pos="1440"/>
          <w:tab w:val="left" w:pos="2160"/>
        </w:tabs>
        <w:ind w:left="3600" w:hanging="3600"/>
        <w:rPr>
          <w:sz w:val="20"/>
        </w:rPr>
      </w:pPr>
      <w:r>
        <w:rPr>
          <w:sz w:val="20"/>
        </w:rPr>
        <w:br w:type="page"/>
      </w:r>
    </w:p>
    <w:p w14:paraId="6B198605" w14:textId="77777777" w:rsidR="00E52FCB" w:rsidRDefault="00E52FCB" w:rsidP="00471F10">
      <w:pPr>
        <w:tabs>
          <w:tab w:val="left" w:pos="-720"/>
          <w:tab w:val="left" w:pos="720"/>
          <w:tab w:val="left" w:pos="900"/>
          <w:tab w:val="left" w:pos="1440"/>
          <w:tab w:val="left" w:pos="2160"/>
        </w:tabs>
        <w:rPr>
          <w:sz w:val="20"/>
        </w:rPr>
      </w:pPr>
      <w:r>
        <w:rPr>
          <w:sz w:val="20"/>
        </w:rPr>
        <w:lastRenderedPageBreak/>
        <w:t>2.</w:t>
      </w:r>
      <w:r w:rsidR="001E64B2">
        <w:rPr>
          <w:sz w:val="20"/>
        </w:rPr>
        <w:t>6</w:t>
      </w:r>
      <w:r w:rsidR="00F908F7">
        <w:rPr>
          <w:sz w:val="20"/>
        </w:rPr>
        <w:t>8</w:t>
      </w:r>
      <w:r>
        <w:rPr>
          <w:sz w:val="20"/>
        </w:rPr>
        <w:tab/>
      </w:r>
      <w:r w:rsidR="0095058E">
        <w:rPr>
          <w:b/>
          <w:sz w:val="20"/>
        </w:rPr>
        <w:t>System of Q</w:t>
      </w:r>
      <w:r w:rsidRPr="005A6990">
        <w:rPr>
          <w:b/>
          <w:sz w:val="20"/>
        </w:rPr>
        <w:t>uality Control</w:t>
      </w:r>
    </w:p>
    <w:p w14:paraId="4D376EEB" w14:textId="77777777" w:rsidR="00E52FCB" w:rsidRDefault="00E52FCB" w:rsidP="00AB43AA">
      <w:pPr>
        <w:pStyle w:val="Header"/>
        <w:keepNext/>
        <w:keepLines/>
        <w:tabs>
          <w:tab w:val="left" w:pos="-720"/>
          <w:tab w:val="left" w:pos="0"/>
          <w:tab w:val="left" w:pos="433"/>
          <w:tab w:val="left" w:pos="720"/>
          <w:tab w:val="left" w:pos="889"/>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p>
    <w:p w14:paraId="62A70602" w14:textId="77777777" w:rsidR="00E52FCB" w:rsidRDefault="00E52FCB" w:rsidP="00AB43AA">
      <w:pPr>
        <w:keepNext/>
        <w:keepLines/>
        <w:tabs>
          <w:tab w:val="left" w:pos="720"/>
          <w:tab w:val="left" w:pos="1440"/>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r>
        <w:rPr>
          <w:sz w:val="20"/>
        </w:rPr>
        <w:tab/>
        <w:t>a.</w:t>
      </w:r>
      <w:r>
        <w:rPr>
          <w:sz w:val="20"/>
        </w:rPr>
        <w:tab/>
      </w:r>
      <w:r w:rsidR="0095058E">
        <w:rPr>
          <w:sz w:val="20"/>
        </w:rPr>
        <w:t>Leadership responsibilities for quality within the firm</w:t>
      </w:r>
    </w:p>
    <w:p w14:paraId="3C9E765C" w14:textId="77777777" w:rsidR="00E52FCB" w:rsidRDefault="00E52FCB" w:rsidP="00AB43AA">
      <w:pPr>
        <w:keepNext/>
        <w:keepLines/>
        <w:tabs>
          <w:tab w:val="left" w:pos="720"/>
          <w:tab w:val="left" w:pos="1440"/>
          <w:tab w:val="left" w:pos="2160"/>
          <w:tab w:val="left" w:pos="2880"/>
          <w:tab w:val="left" w:pos="3600"/>
          <w:tab w:val="left" w:pos="4320"/>
          <w:tab w:val="left" w:pos="5040"/>
          <w:tab w:val="left" w:pos="5260"/>
          <w:tab w:val="left" w:pos="6480"/>
          <w:tab w:val="left" w:pos="7200"/>
          <w:tab w:val="left" w:pos="7920"/>
          <w:tab w:val="left" w:pos="8640"/>
          <w:tab w:val="left" w:pos="9037"/>
        </w:tabs>
        <w:ind w:firstLine="720"/>
        <w:rPr>
          <w:sz w:val="20"/>
        </w:rPr>
      </w:pPr>
      <w:r>
        <w:rPr>
          <w:sz w:val="20"/>
        </w:rPr>
        <w:t>b.</w:t>
      </w:r>
      <w:r>
        <w:rPr>
          <w:sz w:val="20"/>
        </w:rPr>
        <w:tab/>
      </w:r>
      <w:r w:rsidR="0095058E">
        <w:rPr>
          <w:sz w:val="20"/>
        </w:rPr>
        <w:t>Engagement performance</w:t>
      </w:r>
    </w:p>
    <w:p w14:paraId="262F7606" w14:textId="77777777" w:rsidR="00E52FCB" w:rsidRDefault="00E52FCB" w:rsidP="00AB43AA">
      <w:pPr>
        <w:keepNext/>
        <w:keepLines/>
        <w:tabs>
          <w:tab w:val="left" w:pos="720"/>
          <w:tab w:val="left" w:pos="1440"/>
          <w:tab w:val="left" w:pos="2160"/>
          <w:tab w:val="left" w:pos="2880"/>
          <w:tab w:val="left" w:pos="3600"/>
          <w:tab w:val="left" w:pos="4320"/>
          <w:tab w:val="left" w:pos="5040"/>
          <w:tab w:val="left" w:pos="5260"/>
          <w:tab w:val="left" w:pos="6480"/>
          <w:tab w:val="left" w:pos="7200"/>
          <w:tab w:val="left" w:pos="7920"/>
          <w:tab w:val="left" w:pos="8640"/>
          <w:tab w:val="left" w:pos="9037"/>
        </w:tabs>
        <w:ind w:firstLine="720"/>
        <w:rPr>
          <w:sz w:val="20"/>
        </w:rPr>
      </w:pPr>
      <w:r>
        <w:rPr>
          <w:sz w:val="20"/>
        </w:rPr>
        <w:t>c.</w:t>
      </w:r>
      <w:r>
        <w:rPr>
          <w:sz w:val="20"/>
        </w:rPr>
        <w:tab/>
      </w:r>
      <w:r w:rsidR="0095058E">
        <w:rPr>
          <w:sz w:val="20"/>
        </w:rPr>
        <w:t>Human resources</w:t>
      </w:r>
    </w:p>
    <w:p w14:paraId="05CF8C6A" w14:textId="77777777" w:rsidR="00E52FCB" w:rsidRDefault="00E52FCB" w:rsidP="00AB43AA">
      <w:pPr>
        <w:keepNext/>
        <w:keepLines/>
        <w:tabs>
          <w:tab w:val="left" w:pos="720"/>
          <w:tab w:val="left" w:pos="1440"/>
          <w:tab w:val="left" w:pos="2160"/>
          <w:tab w:val="left" w:pos="2880"/>
          <w:tab w:val="left" w:pos="3600"/>
          <w:tab w:val="left" w:pos="4320"/>
          <w:tab w:val="left" w:pos="5040"/>
          <w:tab w:val="left" w:pos="5260"/>
          <w:tab w:val="left" w:pos="6480"/>
          <w:tab w:val="left" w:pos="7200"/>
          <w:tab w:val="left" w:pos="7920"/>
          <w:tab w:val="left" w:pos="8640"/>
          <w:tab w:val="left" w:pos="9037"/>
        </w:tabs>
        <w:ind w:left="4867" w:hanging="4147"/>
        <w:rPr>
          <w:sz w:val="20"/>
        </w:rPr>
      </w:pPr>
      <w:r>
        <w:rPr>
          <w:sz w:val="20"/>
        </w:rPr>
        <w:t>d.</w:t>
      </w:r>
      <w:r>
        <w:rPr>
          <w:sz w:val="20"/>
        </w:rPr>
        <w:tab/>
      </w:r>
      <w:r w:rsidR="0095058E">
        <w:rPr>
          <w:sz w:val="20"/>
        </w:rPr>
        <w:t>Monitoring</w:t>
      </w:r>
    </w:p>
    <w:p w14:paraId="064A75E2" w14:textId="77777777" w:rsidR="00E52FCB" w:rsidRDefault="00E52FCB" w:rsidP="00AB43AA">
      <w:pPr>
        <w:keepNext/>
        <w:keepLines/>
        <w:tabs>
          <w:tab w:val="left" w:pos="720"/>
          <w:tab w:val="left" w:pos="1440"/>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r>
        <w:rPr>
          <w:sz w:val="20"/>
        </w:rPr>
        <w:tab/>
        <w:t>e.</w:t>
      </w:r>
      <w:r>
        <w:rPr>
          <w:sz w:val="20"/>
        </w:rPr>
        <w:tab/>
      </w:r>
      <w:r w:rsidR="0095058E">
        <w:rPr>
          <w:sz w:val="20"/>
        </w:rPr>
        <w:t>Human resources</w:t>
      </w:r>
    </w:p>
    <w:p w14:paraId="71991B7E" w14:textId="77777777" w:rsidR="00E52FCB" w:rsidRDefault="00E52FCB" w:rsidP="00AB43AA">
      <w:pPr>
        <w:keepNext/>
        <w:keepLines/>
        <w:tabs>
          <w:tab w:val="left" w:pos="720"/>
          <w:tab w:val="left" w:pos="1440"/>
          <w:tab w:val="left" w:pos="2160"/>
          <w:tab w:val="left" w:pos="2880"/>
          <w:tab w:val="left" w:pos="3600"/>
          <w:tab w:val="left" w:pos="4320"/>
          <w:tab w:val="left" w:pos="5040"/>
          <w:tab w:val="left" w:pos="5260"/>
          <w:tab w:val="left" w:pos="6480"/>
          <w:tab w:val="left" w:pos="7200"/>
          <w:tab w:val="left" w:pos="7920"/>
          <w:tab w:val="left" w:pos="8640"/>
          <w:tab w:val="left" w:pos="9037"/>
        </w:tabs>
        <w:ind w:left="720"/>
        <w:rPr>
          <w:sz w:val="20"/>
        </w:rPr>
      </w:pPr>
      <w:r>
        <w:rPr>
          <w:sz w:val="20"/>
        </w:rPr>
        <w:t>f.</w:t>
      </w:r>
      <w:r>
        <w:rPr>
          <w:sz w:val="20"/>
        </w:rPr>
        <w:tab/>
      </w:r>
      <w:r w:rsidR="0095058E">
        <w:rPr>
          <w:sz w:val="20"/>
        </w:rPr>
        <w:t>Relevant ethical requirements</w:t>
      </w:r>
      <w:r>
        <w:rPr>
          <w:sz w:val="20"/>
        </w:rPr>
        <w:t xml:space="preserve"> </w:t>
      </w:r>
    </w:p>
    <w:p w14:paraId="19C09A0D" w14:textId="77777777" w:rsidR="00E52FCB" w:rsidRDefault="00E52FCB" w:rsidP="00AB43AA">
      <w:pPr>
        <w:keepNext/>
        <w:keepLines/>
        <w:tabs>
          <w:tab w:val="left" w:pos="720"/>
          <w:tab w:val="left" w:pos="1440"/>
          <w:tab w:val="left" w:pos="2160"/>
          <w:tab w:val="left" w:pos="2880"/>
          <w:tab w:val="left" w:pos="3600"/>
          <w:tab w:val="left" w:pos="4320"/>
          <w:tab w:val="left" w:pos="5040"/>
          <w:tab w:val="left" w:pos="5260"/>
          <w:tab w:val="left" w:pos="6480"/>
          <w:tab w:val="left" w:pos="7200"/>
          <w:tab w:val="left" w:pos="7920"/>
          <w:tab w:val="left" w:pos="8640"/>
          <w:tab w:val="left" w:pos="9037"/>
        </w:tabs>
        <w:ind w:left="720"/>
        <w:rPr>
          <w:sz w:val="20"/>
        </w:rPr>
      </w:pPr>
      <w:r>
        <w:rPr>
          <w:sz w:val="20"/>
        </w:rPr>
        <w:t>g.</w:t>
      </w:r>
      <w:r>
        <w:rPr>
          <w:sz w:val="20"/>
        </w:rPr>
        <w:tab/>
      </w:r>
      <w:r w:rsidR="0095058E">
        <w:rPr>
          <w:sz w:val="20"/>
        </w:rPr>
        <w:t>Acceptance and continuance of client</w:t>
      </w:r>
      <w:r w:rsidR="00AF4F2B">
        <w:rPr>
          <w:sz w:val="20"/>
        </w:rPr>
        <w:t xml:space="preserve"> relationship</w:t>
      </w:r>
      <w:r w:rsidR="0095058E">
        <w:rPr>
          <w:sz w:val="20"/>
        </w:rPr>
        <w:t>s</w:t>
      </w:r>
      <w:r w:rsidR="00AF4F2B">
        <w:rPr>
          <w:sz w:val="20"/>
        </w:rPr>
        <w:t xml:space="preserve"> and specific engagements</w:t>
      </w:r>
    </w:p>
    <w:p w14:paraId="0CE2A025" w14:textId="77777777" w:rsidR="00E52FCB" w:rsidRDefault="00E52FCB" w:rsidP="00AB43AA">
      <w:pPr>
        <w:keepNext/>
        <w:keepLines/>
        <w:tabs>
          <w:tab w:val="left" w:pos="720"/>
          <w:tab w:val="left" w:pos="1440"/>
          <w:tab w:val="left" w:pos="2160"/>
          <w:tab w:val="left" w:pos="2880"/>
          <w:tab w:val="left" w:pos="3600"/>
          <w:tab w:val="left" w:pos="4320"/>
          <w:tab w:val="left" w:pos="5040"/>
          <w:tab w:val="left" w:pos="5260"/>
          <w:tab w:val="left" w:pos="6480"/>
          <w:tab w:val="left" w:pos="7200"/>
          <w:tab w:val="left" w:pos="7920"/>
          <w:tab w:val="left" w:pos="8640"/>
          <w:tab w:val="left" w:pos="9037"/>
        </w:tabs>
        <w:ind w:left="720"/>
        <w:rPr>
          <w:sz w:val="20"/>
        </w:rPr>
      </w:pPr>
      <w:r>
        <w:rPr>
          <w:sz w:val="20"/>
        </w:rPr>
        <w:t>h.</w:t>
      </w:r>
      <w:r>
        <w:rPr>
          <w:sz w:val="20"/>
        </w:rPr>
        <w:tab/>
      </w:r>
      <w:r w:rsidR="0095058E">
        <w:rPr>
          <w:sz w:val="20"/>
        </w:rPr>
        <w:t>Leadership responsibilities for quality within the firm</w:t>
      </w:r>
    </w:p>
    <w:p w14:paraId="6D26607D" w14:textId="77777777" w:rsidR="00E52FCB" w:rsidRDefault="00E52FCB" w:rsidP="00AB43AA">
      <w:pPr>
        <w:keepNext/>
        <w:keepLines/>
        <w:tabs>
          <w:tab w:val="left" w:pos="720"/>
          <w:tab w:val="left" w:pos="1440"/>
          <w:tab w:val="left" w:pos="2160"/>
          <w:tab w:val="left" w:pos="2880"/>
          <w:tab w:val="left" w:pos="3600"/>
          <w:tab w:val="left" w:pos="4320"/>
          <w:tab w:val="left" w:pos="5040"/>
          <w:tab w:val="left" w:pos="5260"/>
          <w:tab w:val="left" w:pos="6480"/>
          <w:tab w:val="left" w:pos="7200"/>
          <w:tab w:val="left" w:pos="7920"/>
          <w:tab w:val="left" w:pos="8640"/>
          <w:tab w:val="left" w:pos="9037"/>
        </w:tabs>
        <w:ind w:left="720"/>
        <w:rPr>
          <w:sz w:val="20"/>
        </w:rPr>
      </w:pPr>
      <w:proofErr w:type="spellStart"/>
      <w:r>
        <w:rPr>
          <w:sz w:val="20"/>
        </w:rPr>
        <w:t>i</w:t>
      </w:r>
      <w:proofErr w:type="spellEnd"/>
      <w:r>
        <w:rPr>
          <w:sz w:val="20"/>
        </w:rPr>
        <w:t>.</w:t>
      </w:r>
      <w:r>
        <w:rPr>
          <w:sz w:val="20"/>
        </w:rPr>
        <w:tab/>
      </w:r>
      <w:r w:rsidR="0095058E">
        <w:rPr>
          <w:sz w:val="20"/>
        </w:rPr>
        <w:t>Engagement performance</w:t>
      </w:r>
    </w:p>
    <w:p w14:paraId="74508C53" w14:textId="77777777" w:rsidR="00E52FCB" w:rsidRDefault="00E52FCB" w:rsidP="00AB43AA">
      <w:pPr>
        <w:tabs>
          <w:tab w:val="left" w:pos="-720"/>
          <w:tab w:val="left" w:pos="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p>
    <w:p w14:paraId="5124422A" w14:textId="77777777" w:rsidR="00E52FCB" w:rsidRDefault="00E52FCB" w:rsidP="00AB43AA">
      <w:pPr>
        <w:tabs>
          <w:tab w:val="left" w:pos="-720"/>
          <w:tab w:val="left" w:pos="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p>
    <w:p w14:paraId="770B2264" w14:textId="77777777" w:rsidR="0095058E" w:rsidRDefault="0091320B" w:rsidP="00AB43AA">
      <w:pPr>
        <w:tabs>
          <w:tab w:val="left" w:pos="-720"/>
          <w:tab w:val="left" w:pos="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r>
        <w:rPr>
          <w:sz w:val="20"/>
        </w:rPr>
        <w:t>2.</w:t>
      </w:r>
      <w:r w:rsidR="001E64B2">
        <w:rPr>
          <w:sz w:val="20"/>
        </w:rPr>
        <w:t>6</w:t>
      </w:r>
      <w:r w:rsidR="00F908F7">
        <w:rPr>
          <w:sz w:val="20"/>
        </w:rPr>
        <w:t>9</w:t>
      </w:r>
      <w:r w:rsidR="0095058E">
        <w:rPr>
          <w:sz w:val="20"/>
        </w:rPr>
        <w:tab/>
      </w:r>
      <w:r w:rsidR="0095058E" w:rsidRPr="0095058E">
        <w:rPr>
          <w:b/>
          <w:sz w:val="20"/>
        </w:rPr>
        <w:t>Evaluating Quality Control</w:t>
      </w:r>
    </w:p>
    <w:p w14:paraId="01334E11" w14:textId="77777777" w:rsidR="0095058E" w:rsidRDefault="0095058E" w:rsidP="00AB43AA">
      <w:pPr>
        <w:tabs>
          <w:tab w:val="left" w:pos="-720"/>
          <w:tab w:val="left" w:pos="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p>
    <w:p w14:paraId="28469FD8" w14:textId="77777777" w:rsidR="0095058E" w:rsidRDefault="0095058E" w:rsidP="0095058E">
      <w:pPr>
        <w:tabs>
          <w:tab w:val="left" w:pos="-720"/>
          <w:tab w:val="left" w:pos="720"/>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ind w:left="1440" w:hanging="720"/>
        <w:rPr>
          <w:sz w:val="20"/>
        </w:rPr>
      </w:pPr>
      <w:r>
        <w:rPr>
          <w:sz w:val="20"/>
        </w:rPr>
        <w:t>a.</w:t>
      </w:r>
      <w:r>
        <w:rPr>
          <w:sz w:val="20"/>
        </w:rPr>
        <w:tab/>
        <w:t>PCAOB inspections involve a review of a sample of engagements conducted by a firm as well as an evaluation of that firm’s system of quality control.</w:t>
      </w:r>
    </w:p>
    <w:p w14:paraId="386EE7C1" w14:textId="77777777" w:rsidR="0095058E" w:rsidRDefault="0095058E" w:rsidP="0095058E">
      <w:pPr>
        <w:tabs>
          <w:tab w:val="left" w:pos="-720"/>
          <w:tab w:val="left" w:pos="720"/>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ind w:left="1440" w:hanging="720"/>
        <w:rPr>
          <w:sz w:val="20"/>
        </w:rPr>
      </w:pPr>
    </w:p>
    <w:p w14:paraId="11BDA4A1" w14:textId="77777777" w:rsidR="0095058E" w:rsidRDefault="0095058E" w:rsidP="0095058E">
      <w:pPr>
        <w:tabs>
          <w:tab w:val="left" w:pos="-720"/>
          <w:tab w:val="left" w:pos="720"/>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ind w:left="1440" w:hanging="720"/>
        <w:rPr>
          <w:sz w:val="20"/>
        </w:rPr>
      </w:pPr>
      <w:r>
        <w:rPr>
          <w:sz w:val="20"/>
        </w:rPr>
        <w:t>b.</w:t>
      </w:r>
      <w:r>
        <w:rPr>
          <w:sz w:val="20"/>
        </w:rPr>
        <w:tab/>
        <w:t xml:space="preserve">PCAOB inspections are conducted for firms that audit public clients; the frequency of PCAOB inspections is either annually (for firms auditing more than 100 public </w:t>
      </w:r>
      <w:r w:rsidR="007842BE">
        <w:rPr>
          <w:sz w:val="20"/>
        </w:rPr>
        <w:t>entitie</w:t>
      </w:r>
      <w:r>
        <w:rPr>
          <w:sz w:val="20"/>
        </w:rPr>
        <w:t xml:space="preserve">s) or every three years (for firms auditing </w:t>
      </w:r>
      <w:r w:rsidR="00AF4F2B">
        <w:rPr>
          <w:sz w:val="20"/>
        </w:rPr>
        <w:t>100 or fewer</w:t>
      </w:r>
      <w:r>
        <w:rPr>
          <w:sz w:val="20"/>
        </w:rPr>
        <w:t xml:space="preserve"> public </w:t>
      </w:r>
      <w:r w:rsidR="007842BE">
        <w:rPr>
          <w:sz w:val="20"/>
        </w:rPr>
        <w:t>entitie</w:t>
      </w:r>
      <w:r>
        <w:rPr>
          <w:sz w:val="20"/>
        </w:rPr>
        <w:t>s).</w:t>
      </w:r>
    </w:p>
    <w:p w14:paraId="336177A0" w14:textId="77777777" w:rsidR="0095058E" w:rsidRDefault="0095058E" w:rsidP="0095058E">
      <w:pPr>
        <w:tabs>
          <w:tab w:val="left" w:pos="-720"/>
          <w:tab w:val="left" w:pos="720"/>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ind w:left="1440" w:hanging="720"/>
        <w:rPr>
          <w:sz w:val="20"/>
        </w:rPr>
      </w:pPr>
    </w:p>
    <w:p w14:paraId="3D370560" w14:textId="77777777" w:rsidR="0095058E" w:rsidRDefault="0095058E" w:rsidP="00AB43AA">
      <w:pPr>
        <w:tabs>
          <w:tab w:val="left" w:pos="720"/>
          <w:tab w:val="left" w:pos="1440"/>
          <w:tab w:val="left" w:pos="2160"/>
        </w:tabs>
        <w:ind w:left="678" w:hanging="678"/>
        <w:rPr>
          <w:sz w:val="20"/>
        </w:rPr>
      </w:pPr>
    </w:p>
    <w:p w14:paraId="02D5FBF6" w14:textId="77777777" w:rsidR="00EC5A5C" w:rsidRDefault="00EC5A5C" w:rsidP="00AB43AA">
      <w:pPr>
        <w:tabs>
          <w:tab w:val="left" w:pos="720"/>
          <w:tab w:val="left" w:pos="1440"/>
          <w:tab w:val="left" w:pos="2160"/>
        </w:tabs>
        <w:rPr>
          <w:rFonts w:ascii="Times-Roman" w:hAnsi="Times-Roman" w:cs="Times-Roman"/>
          <w:color w:val="000000"/>
          <w:sz w:val="18"/>
          <w:szCs w:val="18"/>
        </w:rPr>
      </w:pPr>
    </w:p>
    <w:p w14:paraId="662FB5CD" w14:textId="77777777" w:rsidR="007D566D" w:rsidRDefault="007D566D">
      <w:pPr>
        <w:rPr>
          <w:color w:val="000000"/>
          <w:sz w:val="18"/>
          <w:szCs w:val="18"/>
        </w:rPr>
      </w:pPr>
      <w:r>
        <w:rPr>
          <w:color w:val="000000"/>
          <w:sz w:val="18"/>
          <w:szCs w:val="18"/>
        </w:rPr>
        <w:br w:type="page"/>
      </w:r>
    </w:p>
    <w:p w14:paraId="4F5E6479" w14:textId="77777777" w:rsidR="00E52FCB" w:rsidRPr="001E64B2" w:rsidRDefault="0091320B" w:rsidP="00AB43AA">
      <w:pPr>
        <w:tabs>
          <w:tab w:val="left" w:pos="720"/>
          <w:tab w:val="left" w:pos="1440"/>
          <w:tab w:val="left" w:pos="2160"/>
        </w:tabs>
        <w:rPr>
          <w:color w:val="000000"/>
          <w:sz w:val="20"/>
        </w:rPr>
      </w:pPr>
      <w:r w:rsidRPr="0046053C">
        <w:rPr>
          <w:color w:val="000000"/>
          <w:sz w:val="18"/>
          <w:szCs w:val="18"/>
        </w:rPr>
        <w:lastRenderedPageBreak/>
        <w:t>2.</w:t>
      </w:r>
      <w:r w:rsidR="00F908F7">
        <w:rPr>
          <w:color w:val="000000"/>
          <w:sz w:val="18"/>
          <w:szCs w:val="18"/>
        </w:rPr>
        <w:t>70</w:t>
      </w:r>
      <w:r w:rsidR="00E52FCB" w:rsidRPr="00DD58F2">
        <w:rPr>
          <w:rFonts w:ascii="Times-Roman" w:hAnsi="Times-Roman" w:cs="Times-Roman"/>
          <w:color w:val="000000"/>
          <w:sz w:val="18"/>
          <w:szCs w:val="18"/>
        </w:rPr>
        <w:tab/>
      </w:r>
      <w:r w:rsidR="00371441" w:rsidRPr="00371441">
        <w:rPr>
          <w:b/>
          <w:color w:val="000000"/>
          <w:sz w:val="20"/>
        </w:rPr>
        <w:t xml:space="preserve">Internet Exercise: Public Company Accounting Oversight Board Inspection Reports </w:t>
      </w:r>
    </w:p>
    <w:p w14:paraId="73414F1E" w14:textId="77777777" w:rsidR="00E52FCB" w:rsidRPr="001E64B2" w:rsidRDefault="00E52FCB" w:rsidP="00AB43AA">
      <w:pPr>
        <w:tabs>
          <w:tab w:val="left" w:pos="720"/>
          <w:tab w:val="left" w:pos="1440"/>
          <w:tab w:val="left" w:pos="2160"/>
        </w:tabs>
        <w:rPr>
          <w:color w:val="000000"/>
          <w:sz w:val="20"/>
        </w:rPr>
      </w:pPr>
    </w:p>
    <w:p w14:paraId="2B8537F2" w14:textId="2C9FC00A" w:rsidR="00F87FC5" w:rsidRPr="001E64B2" w:rsidRDefault="00371441" w:rsidP="00F87FC5">
      <w:pPr>
        <w:tabs>
          <w:tab w:val="left" w:pos="2160"/>
        </w:tabs>
        <w:ind w:left="720"/>
        <w:rPr>
          <w:color w:val="000000"/>
          <w:sz w:val="20"/>
        </w:rPr>
      </w:pPr>
      <w:r w:rsidRPr="00371441">
        <w:rPr>
          <w:b/>
          <w:i/>
          <w:color w:val="000000"/>
          <w:sz w:val="20"/>
        </w:rPr>
        <w:t xml:space="preserve">NOTE TO INSTRUCTOR: </w:t>
      </w:r>
      <w:r w:rsidRPr="00371441">
        <w:rPr>
          <w:color w:val="000000"/>
          <w:sz w:val="20"/>
        </w:rPr>
        <w:t xml:space="preserve">If the PCAOB modifies the format of its inspection report, this solution may no longer be appropriate. The following represents the format of the PCAOB inspection reports as of </w:t>
      </w:r>
      <w:proofErr w:type="gramStart"/>
      <w:r w:rsidRPr="00371441">
        <w:rPr>
          <w:color w:val="000000"/>
          <w:sz w:val="20"/>
        </w:rPr>
        <w:t>Spring</w:t>
      </w:r>
      <w:proofErr w:type="gramEnd"/>
      <w:r w:rsidRPr="00371441">
        <w:rPr>
          <w:color w:val="000000"/>
          <w:sz w:val="20"/>
        </w:rPr>
        <w:t xml:space="preserve"> 20</w:t>
      </w:r>
      <w:r w:rsidR="001E64B2">
        <w:rPr>
          <w:color w:val="000000"/>
          <w:sz w:val="20"/>
        </w:rPr>
        <w:t>1</w:t>
      </w:r>
      <w:r w:rsidR="00791EDE">
        <w:rPr>
          <w:color w:val="000000"/>
          <w:sz w:val="20"/>
        </w:rPr>
        <w:t>6</w:t>
      </w:r>
      <w:r w:rsidRPr="00371441">
        <w:rPr>
          <w:color w:val="000000"/>
          <w:sz w:val="20"/>
        </w:rPr>
        <w:t>.</w:t>
      </w:r>
    </w:p>
    <w:p w14:paraId="30C0171B" w14:textId="77777777" w:rsidR="00F87FC5" w:rsidRPr="00F87FC5" w:rsidRDefault="00F87FC5" w:rsidP="00AB43AA">
      <w:pPr>
        <w:tabs>
          <w:tab w:val="left" w:pos="1440"/>
          <w:tab w:val="left" w:pos="2160"/>
        </w:tabs>
        <w:ind w:left="1440" w:hanging="720"/>
        <w:rPr>
          <w:rFonts w:ascii="Times-Roman" w:hAnsi="Times-Roman" w:cs="Times-Roman"/>
          <w:color w:val="000000"/>
          <w:sz w:val="20"/>
        </w:rPr>
      </w:pPr>
    </w:p>
    <w:p w14:paraId="704E0213" w14:textId="77777777" w:rsidR="00CF689F" w:rsidRPr="00FA7F20" w:rsidRDefault="00E52FCB" w:rsidP="00AB43AA">
      <w:pPr>
        <w:tabs>
          <w:tab w:val="left" w:pos="1440"/>
          <w:tab w:val="left" w:pos="2160"/>
        </w:tabs>
        <w:ind w:left="1440" w:hanging="720"/>
        <w:rPr>
          <w:color w:val="000000"/>
          <w:sz w:val="20"/>
        </w:rPr>
      </w:pPr>
      <w:r w:rsidRPr="00FA7F20">
        <w:rPr>
          <w:color w:val="000000"/>
          <w:sz w:val="20"/>
        </w:rPr>
        <w:t>a.</w:t>
      </w:r>
      <w:r w:rsidRPr="006C3E0A">
        <w:rPr>
          <w:color w:val="000000"/>
          <w:sz w:val="20"/>
        </w:rPr>
        <w:tab/>
      </w:r>
      <w:r w:rsidRPr="00FA7F20">
        <w:rPr>
          <w:color w:val="000000"/>
          <w:sz w:val="20"/>
        </w:rPr>
        <w:t xml:space="preserve">The major information contained in </w:t>
      </w:r>
      <w:r w:rsidR="00EC5A5C" w:rsidRPr="00FA7F20">
        <w:rPr>
          <w:color w:val="000000"/>
          <w:sz w:val="20"/>
        </w:rPr>
        <w:t xml:space="preserve">PCAOB </w:t>
      </w:r>
      <w:r w:rsidRPr="00FA7F20">
        <w:rPr>
          <w:color w:val="000000"/>
          <w:sz w:val="20"/>
        </w:rPr>
        <w:t>inspection reports include</w:t>
      </w:r>
      <w:r w:rsidR="00EC5A5C" w:rsidRPr="00FA7F20">
        <w:rPr>
          <w:color w:val="000000"/>
          <w:sz w:val="20"/>
        </w:rPr>
        <w:t>s</w:t>
      </w:r>
      <w:r w:rsidR="00CF689F" w:rsidRPr="00FA7F20">
        <w:rPr>
          <w:color w:val="000000"/>
          <w:sz w:val="20"/>
        </w:rPr>
        <w:t xml:space="preserve"> the following:</w:t>
      </w:r>
    </w:p>
    <w:p w14:paraId="0AFEF8F0" w14:textId="77777777" w:rsidR="00CF689F" w:rsidRPr="00FA7F20" w:rsidRDefault="00CF689F" w:rsidP="00AB43AA">
      <w:pPr>
        <w:tabs>
          <w:tab w:val="left" w:pos="1440"/>
          <w:tab w:val="left" w:pos="2160"/>
        </w:tabs>
        <w:ind w:left="1440" w:hanging="720"/>
        <w:rPr>
          <w:color w:val="000000"/>
          <w:sz w:val="20"/>
        </w:rPr>
      </w:pPr>
    </w:p>
    <w:p w14:paraId="19E4C218" w14:textId="50A65857" w:rsidR="00CF689F" w:rsidRPr="00F410D9" w:rsidRDefault="00CF689F" w:rsidP="009962D4">
      <w:pPr>
        <w:pStyle w:val="ListParagraph"/>
        <w:numPr>
          <w:ilvl w:val="0"/>
          <w:numId w:val="28"/>
        </w:numPr>
        <w:tabs>
          <w:tab w:val="left" w:pos="1440"/>
          <w:tab w:val="left" w:pos="2160"/>
        </w:tabs>
        <w:ind w:left="2160" w:hanging="720"/>
        <w:rPr>
          <w:color w:val="000000"/>
          <w:sz w:val="20"/>
        </w:rPr>
      </w:pPr>
      <w:r w:rsidRPr="006C3E0A">
        <w:rPr>
          <w:rFonts w:ascii="Times New Roman" w:hAnsi="Times New Roman"/>
          <w:color w:val="000000"/>
          <w:sz w:val="20"/>
        </w:rPr>
        <w:t xml:space="preserve">Part I: A summary of the audit engagements reviewed, audit deficiencies identified by the PCAOB’s inspection (on an inspection-by-inspection basis), and information regarding the </w:t>
      </w:r>
      <w:r w:rsidR="00FA7F20" w:rsidRPr="006C3E0A">
        <w:rPr>
          <w:rFonts w:ascii="Times New Roman" w:hAnsi="Times New Roman"/>
          <w:color w:val="000000"/>
          <w:sz w:val="20"/>
        </w:rPr>
        <w:t>reviews of procedures performed during the review</w:t>
      </w:r>
      <w:r w:rsidRPr="006C3E0A">
        <w:rPr>
          <w:rFonts w:ascii="Times New Roman" w:hAnsi="Times New Roman"/>
          <w:color w:val="000000"/>
          <w:sz w:val="20"/>
        </w:rPr>
        <w:t xml:space="preserve">. </w:t>
      </w:r>
    </w:p>
    <w:p w14:paraId="343F313C" w14:textId="4CA8AE05" w:rsidR="00FA7F20" w:rsidRPr="00F410D9" w:rsidRDefault="00FA7F20" w:rsidP="009962D4">
      <w:pPr>
        <w:ind w:left="1440"/>
        <w:rPr>
          <w:color w:val="000000"/>
          <w:sz w:val="20"/>
        </w:rPr>
      </w:pPr>
      <w:r w:rsidRPr="006C3E0A">
        <w:rPr>
          <w:color w:val="000000"/>
          <w:sz w:val="20"/>
        </w:rPr>
        <w:t xml:space="preserve">For the audit engagements reviewed, a summary of the </w:t>
      </w:r>
      <w:r w:rsidRPr="00FA7F20">
        <w:rPr>
          <w:color w:val="000000"/>
          <w:sz w:val="20"/>
        </w:rPr>
        <w:t>engagements by industry and client size (revenues).</w:t>
      </w:r>
    </w:p>
    <w:p w14:paraId="48A99BA4" w14:textId="77777777" w:rsidR="00FA7F20" w:rsidRPr="006C3E0A" w:rsidRDefault="00FA7F20" w:rsidP="009962D4">
      <w:pPr>
        <w:ind w:left="1440" w:hanging="720"/>
        <w:rPr>
          <w:color w:val="000000"/>
          <w:sz w:val="20"/>
        </w:rPr>
      </w:pPr>
    </w:p>
    <w:p w14:paraId="775091E7" w14:textId="7AE1C3DD" w:rsidR="00FA7F20" w:rsidRPr="00FA7F20" w:rsidRDefault="00FA7F20" w:rsidP="009962D4">
      <w:pPr>
        <w:ind w:left="1440"/>
        <w:rPr>
          <w:color w:val="000000"/>
          <w:sz w:val="20"/>
        </w:rPr>
      </w:pPr>
      <w:r w:rsidRPr="006C3E0A">
        <w:rPr>
          <w:color w:val="000000"/>
          <w:sz w:val="20"/>
        </w:rPr>
        <w:t>For the deficiencies identified by the PCAOB, a summary of deficiencies based on the auditing standard related to the deficiency, financial statement accounts or auditing area affected by the deficiency, and summary of deficiencies by client industry.</w:t>
      </w:r>
    </w:p>
    <w:p w14:paraId="2E17464D" w14:textId="77777777" w:rsidR="00FA7F20" w:rsidRPr="006C3E0A" w:rsidRDefault="00FA7F20" w:rsidP="009962D4">
      <w:pPr>
        <w:ind w:left="2160" w:hanging="720"/>
        <w:rPr>
          <w:color w:val="000000"/>
          <w:sz w:val="20"/>
        </w:rPr>
      </w:pPr>
    </w:p>
    <w:p w14:paraId="7BD39562" w14:textId="01F1D7D9" w:rsidR="00FA7F20" w:rsidRPr="00F410D9" w:rsidRDefault="00FA7F20" w:rsidP="009962D4">
      <w:pPr>
        <w:pStyle w:val="ListParagraph"/>
        <w:numPr>
          <w:ilvl w:val="0"/>
          <w:numId w:val="28"/>
        </w:numPr>
        <w:tabs>
          <w:tab w:val="left" w:pos="1440"/>
          <w:tab w:val="left" w:pos="2160"/>
        </w:tabs>
        <w:ind w:left="2160" w:hanging="720"/>
        <w:rPr>
          <w:color w:val="000000"/>
          <w:sz w:val="20"/>
        </w:rPr>
      </w:pPr>
      <w:r w:rsidRPr="006C3E0A">
        <w:rPr>
          <w:rFonts w:ascii="Times New Roman" w:hAnsi="Times New Roman"/>
          <w:color w:val="000000"/>
          <w:sz w:val="20"/>
        </w:rPr>
        <w:t>Appendix C: Firm’s response to the draft inspection report.</w:t>
      </w:r>
    </w:p>
    <w:p w14:paraId="0A949A58" w14:textId="2A2589E3" w:rsidR="00FA7F20" w:rsidRPr="00F410D9" w:rsidRDefault="00FA7F20" w:rsidP="009962D4">
      <w:pPr>
        <w:pStyle w:val="ListParagraph"/>
        <w:numPr>
          <w:ilvl w:val="0"/>
          <w:numId w:val="28"/>
        </w:numPr>
        <w:tabs>
          <w:tab w:val="left" w:pos="1440"/>
          <w:tab w:val="left" w:pos="2160"/>
        </w:tabs>
        <w:ind w:left="2160" w:hanging="720"/>
        <w:rPr>
          <w:color w:val="000000"/>
          <w:sz w:val="20"/>
        </w:rPr>
      </w:pPr>
      <w:r w:rsidRPr="006C3E0A">
        <w:rPr>
          <w:rFonts w:ascii="Times New Roman" w:hAnsi="Times New Roman"/>
          <w:color w:val="000000"/>
          <w:sz w:val="20"/>
        </w:rPr>
        <w:t xml:space="preserve">Appendix D: Summary of the auditing standards referenced in Part </w:t>
      </w:r>
      <w:proofErr w:type="gramStart"/>
      <w:r w:rsidRPr="006C3E0A">
        <w:rPr>
          <w:rFonts w:ascii="Times New Roman" w:hAnsi="Times New Roman"/>
          <w:color w:val="000000"/>
          <w:sz w:val="20"/>
        </w:rPr>
        <w:t>I</w:t>
      </w:r>
      <w:proofErr w:type="gramEnd"/>
      <w:r w:rsidRPr="006C3E0A">
        <w:rPr>
          <w:rFonts w:ascii="Times New Roman" w:hAnsi="Times New Roman"/>
          <w:color w:val="000000"/>
          <w:sz w:val="20"/>
        </w:rPr>
        <w:t>.</w:t>
      </w:r>
    </w:p>
    <w:p w14:paraId="544338A1" w14:textId="66ACE05F" w:rsidR="00E52FCB" w:rsidRPr="006C3E0A" w:rsidRDefault="009962D4" w:rsidP="006C3E0A">
      <w:pPr>
        <w:pStyle w:val="ListParagraph"/>
        <w:tabs>
          <w:tab w:val="left" w:pos="1440"/>
        </w:tabs>
        <w:ind w:left="1440"/>
        <w:rPr>
          <w:color w:val="000000"/>
          <w:sz w:val="20"/>
        </w:rPr>
      </w:pPr>
      <w:r>
        <w:rPr>
          <w:rFonts w:ascii="Times New Roman" w:hAnsi="Times New Roman"/>
          <w:color w:val="000000"/>
          <w:sz w:val="20"/>
        </w:rPr>
        <w:t xml:space="preserve">A notable omission from the above that many users would find of interest is the </w:t>
      </w:r>
      <w:r w:rsidR="00E52FCB" w:rsidRPr="006C3E0A">
        <w:rPr>
          <w:rFonts w:ascii="Times New Roman" w:hAnsi="Times New Roman"/>
          <w:color w:val="000000"/>
          <w:sz w:val="20"/>
        </w:rPr>
        <w:t xml:space="preserve">results of the PCAOB’s inspection of the firm’s </w:t>
      </w:r>
      <w:r w:rsidR="00F87FC5" w:rsidRPr="006C3E0A">
        <w:rPr>
          <w:rFonts w:ascii="Times New Roman" w:hAnsi="Times New Roman"/>
          <w:color w:val="000000"/>
          <w:sz w:val="20"/>
        </w:rPr>
        <w:t>system of quality control</w:t>
      </w:r>
      <w:r>
        <w:rPr>
          <w:rFonts w:ascii="Times New Roman" w:hAnsi="Times New Roman"/>
          <w:color w:val="000000"/>
          <w:sz w:val="20"/>
        </w:rPr>
        <w:t xml:space="preserve">. While this information is </w:t>
      </w:r>
      <w:r w:rsidR="00E52FCB" w:rsidRPr="006C3E0A">
        <w:rPr>
          <w:rFonts w:ascii="Times New Roman" w:hAnsi="Times New Roman"/>
          <w:color w:val="000000"/>
          <w:sz w:val="20"/>
        </w:rPr>
        <w:t>not provided in the portion of the report available to the “public” (via the PCAOB’s website), these results will be made public by the PCAOB if the firm does not satisfactorily address deficiencies within one year of the date of the report.</w:t>
      </w:r>
    </w:p>
    <w:p w14:paraId="07C89AEA" w14:textId="77777777" w:rsidR="00E52FCB" w:rsidRPr="00CA42A3" w:rsidRDefault="00E52FCB" w:rsidP="00CA42A3">
      <w:pPr>
        <w:pStyle w:val="ListParagraph"/>
        <w:numPr>
          <w:ilvl w:val="0"/>
          <w:numId w:val="30"/>
        </w:numPr>
        <w:tabs>
          <w:tab w:val="left" w:pos="720"/>
          <w:tab w:val="left" w:pos="2160"/>
        </w:tabs>
        <w:ind w:left="1440" w:hanging="720"/>
        <w:rPr>
          <w:rFonts w:ascii="Times New Roman" w:hAnsi="Times New Roman"/>
          <w:color w:val="000000"/>
          <w:sz w:val="20"/>
        </w:rPr>
      </w:pPr>
      <w:r w:rsidRPr="00CA42A3">
        <w:rPr>
          <w:rFonts w:ascii="Times New Roman" w:hAnsi="Times New Roman"/>
          <w:color w:val="000000"/>
          <w:sz w:val="20"/>
        </w:rPr>
        <w:t xml:space="preserve">The PCAOB’s inspection of firm’s </w:t>
      </w:r>
      <w:r w:rsidR="00F87FC5" w:rsidRPr="00CA42A3">
        <w:rPr>
          <w:rFonts w:ascii="Times New Roman" w:hAnsi="Times New Roman"/>
          <w:color w:val="000000"/>
          <w:sz w:val="20"/>
        </w:rPr>
        <w:t>system of quality control</w:t>
      </w:r>
      <w:r w:rsidRPr="00CA42A3">
        <w:rPr>
          <w:rFonts w:ascii="Times New Roman" w:hAnsi="Times New Roman"/>
          <w:color w:val="000000"/>
          <w:sz w:val="20"/>
        </w:rPr>
        <w:t xml:space="preserve"> include practices, policies, and procedures in the following areas:</w:t>
      </w:r>
    </w:p>
    <w:p w14:paraId="7352944E" w14:textId="44CF5FBC" w:rsidR="00791EDE" w:rsidRDefault="00791EDE" w:rsidP="009962D4">
      <w:pPr>
        <w:numPr>
          <w:ilvl w:val="1"/>
          <w:numId w:val="9"/>
        </w:numPr>
        <w:tabs>
          <w:tab w:val="clear" w:pos="1800"/>
          <w:tab w:val="left" w:pos="720"/>
          <w:tab w:val="left" w:pos="1440"/>
        </w:tabs>
        <w:ind w:left="2160" w:hanging="720"/>
        <w:rPr>
          <w:color w:val="000000"/>
          <w:sz w:val="20"/>
        </w:rPr>
      </w:pPr>
      <w:r>
        <w:rPr>
          <w:color w:val="000000"/>
          <w:sz w:val="20"/>
        </w:rPr>
        <w:t>Management structure and processes, including the tone at the top</w:t>
      </w:r>
    </w:p>
    <w:p w14:paraId="06696D35" w14:textId="52AA93F9" w:rsidR="00791EDE" w:rsidRDefault="00791EDE" w:rsidP="009962D4">
      <w:pPr>
        <w:numPr>
          <w:ilvl w:val="1"/>
          <w:numId w:val="9"/>
        </w:numPr>
        <w:tabs>
          <w:tab w:val="clear" w:pos="1800"/>
          <w:tab w:val="left" w:pos="720"/>
          <w:tab w:val="left" w:pos="1440"/>
        </w:tabs>
        <w:ind w:left="2160" w:hanging="720"/>
        <w:rPr>
          <w:color w:val="000000"/>
          <w:sz w:val="20"/>
        </w:rPr>
      </w:pPr>
      <w:r>
        <w:rPr>
          <w:color w:val="000000"/>
          <w:sz w:val="20"/>
        </w:rPr>
        <w:t>Partner management, including allocation of partner resources and partner evaluation, compensation, admission, and disciplinary actions</w:t>
      </w:r>
    </w:p>
    <w:p w14:paraId="0DB77906" w14:textId="0443D0EA" w:rsidR="00791EDE" w:rsidRDefault="00791EDE" w:rsidP="009962D4">
      <w:pPr>
        <w:numPr>
          <w:ilvl w:val="1"/>
          <w:numId w:val="9"/>
        </w:numPr>
        <w:tabs>
          <w:tab w:val="clear" w:pos="1800"/>
          <w:tab w:val="left" w:pos="720"/>
          <w:tab w:val="left" w:pos="1440"/>
        </w:tabs>
        <w:ind w:left="2160" w:hanging="720"/>
        <w:rPr>
          <w:color w:val="000000"/>
          <w:sz w:val="20"/>
        </w:rPr>
      </w:pPr>
      <w:r>
        <w:rPr>
          <w:color w:val="000000"/>
          <w:sz w:val="20"/>
        </w:rPr>
        <w:t>Risks involved in accepting and retaining audit engagements</w:t>
      </w:r>
      <w:r w:rsidR="00FE420E">
        <w:rPr>
          <w:color w:val="000000"/>
          <w:sz w:val="20"/>
        </w:rPr>
        <w:t>, including the application of the firm’s risk-rating system</w:t>
      </w:r>
    </w:p>
    <w:p w14:paraId="74FBAB85" w14:textId="4B8E5015" w:rsidR="00791EDE" w:rsidRDefault="00791EDE" w:rsidP="009962D4">
      <w:pPr>
        <w:numPr>
          <w:ilvl w:val="1"/>
          <w:numId w:val="9"/>
        </w:numPr>
        <w:tabs>
          <w:tab w:val="clear" w:pos="1800"/>
          <w:tab w:val="left" w:pos="720"/>
          <w:tab w:val="left" w:pos="1440"/>
        </w:tabs>
        <w:ind w:left="2160" w:hanging="720"/>
        <w:rPr>
          <w:color w:val="000000"/>
          <w:sz w:val="20"/>
        </w:rPr>
      </w:pPr>
      <w:r>
        <w:rPr>
          <w:color w:val="000000"/>
          <w:sz w:val="20"/>
        </w:rPr>
        <w:t xml:space="preserve">Use of audit work of </w:t>
      </w:r>
      <w:r w:rsidR="00FE420E">
        <w:rPr>
          <w:color w:val="000000"/>
          <w:sz w:val="20"/>
        </w:rPr>
        <w:t xml:space="preserve">the firm’s </w:t>
      </w:r>
      <w:r>
        <w:rPr>
          <w:color w:val="000000"/>
          <w:sz w:val="20"/>
        </w:rPr>
        <w:t xml:space="preserve">foreign affiliates on foreign operations of the firm’s U.S. </w:t>
      </w:r>
      <w:r w:rsidR="00FE420E">
        <w:rPr>
          <w:color w:val="000000"/>
          <w:sz w:val="20"/>
        </w:rPr>
        <w:t xml:space="preserve">issuer </w:t>
      </w:r>
      <w:r>
        <w:rPr>
          <w:color w:val="000000"/>
          <w:sz w:val="20"/>
        </w:rPr>
        <w:t>audits</w:t>
      </w:r>
    </w:p>
    <w:p w14:paraId="17389B28" w14:textId="0256F081" w:rsidR="00791EDE" w:rsidRDefault="00791EDE" w:rsidP="009962D4">
      <w:pPr>
        <w:numPr>
          <w:ilvl w:val="1"/>
          <w:numId w:val="9"/>
        </w:numPr>
        <w:tabs>
          <w:tab w:val="clear" w:pos="1800"/>
          <w:tab w:val="left" w:pos="720"/>
          <w:tab w:val="left" w:pos="1440"/>
        </w:tabs>
        <w:ind w:left="2160" w:hanging="720"/>
        <w:rPr>
          <w:color w:val="000000"/>
          <w:sz w:val="20"/>
        </w:rPr>
      </w:pPr>
      <w:r>
        <w:rPr>
          <w:color w:val="000000"/>
          <w:sz w:val="20"/>
        </w:rPr>
        <w:t xml:space="preserve">Monitoring audit performance, including deficiencies in audit performance, independence policies and procedures, and responding to </w:t>
      </w:r>
      <w:r w:rsidR="00FE420E">
        <w:rPr>
          <w:color w:val="000000"/>
          <w:sz w:val="20"/>
        </w:rPr>
        <w:t xml:space="preserve">defects or potential defects </w:t>
      </w:r>
      <w:r>
        <w:rPr>
          <w:color w:val="000000"/>
          <w:sz w:val="20"/>
        </w:rPr>
        <w:t>in quality control</w:t>
      </w:r>
    </w:p>
    <w:p w14:paraId="716B0072" w14:textId="77777777" w:rsidR="00791EDE" w:rsidRPr="00791EDE" w:rsidRDefault="00791EDE" w:rsidP="00791EDE">
      <w:pPr>
        <w:tabs>
          <w:tab w:val="left" w:pos="720"/>
          <w:tab w:val="left" w:pos="1440"/>
          <w:tab w:val="left" w:pos="1800"/>
        </w:tabs>
        <w:ind w:left="1800"/>
        <w:rPr>
          <w:color w:val="000000"/>
          <w:sz w:val="20"/>
        </w:rPr>
      </w:pPr>
    </w:p>
    <w:p w14:paraId="43917B31" w14:textId="77777777" w:rsidR="00E52FCB" w:rsidRDefault="00E52FCB" w:rsidP="00AB43AA">
      <w:pPr>
        <w:tabs>
          <w:tab w:val="left" w:pos="1440"/>
          <w:tab w:val="left" w:pos="2160"/>
        </w:tabs>
        <w:ind w:left="1440" w:hanging="720"/>
        <w:rPr>
          <w:color w:val="000000"/>
          <w:sz w:val="20"/>
        </w:rPr>
      </w:pPr>
      <w:r>
        <w:rPr>
          <w:color w:val="000000"/>
          <w:sz w:val="20"/>
        </w:rPr>
        <w:t xml:space="preserve">c – </w:t>
      </w:r>
      <w:proofErr w:type="gramStart"/>
      <w:r>
        <w:rPr>
          <w:color w:val="000000"/>
          <w:sz w:val="20"/>
        </w:rPr>
        <w:t>f</w:t>
      </w:r>
      <w:proofErr w:type="gramEnd"/>
      <w:r>
        <w:rPr>
          <w:color w:val="000000"/>
          <w:sz w:val="20"/>
        </w:rPr>
        <w:t>.</w:t>
      </w:r>
      <w:r>
        <w:rPr>
          <w:color w:val="000000"/>
          <w:sz w:val="20"/>
        </w:rPr>
        <w:tab/>
        <w:t>The answers here will depend up on the report selected by the student. It is important to emphasize that even the largest and most sophisticated firms have audit deficiencies. One interesting exercise is to randomly assign your students to reports (ensuring that all Big Four firms are covered) and compare the types and magnitude of deficiencies identified. In addition, having students evaluate whether the firm’s response is appropriate in the circumstances is an interesting classroom exercise.</w:t>
      </w:r>
    </w:p>
    <w:p w14:paraId="3F2FCE48" w14:textId="77777777" w:rsidR="00E52FCB" w:rsidRPr="008A3DCE" w:rsidRDefault="00E52FCB" w:rsidP="00AB43AA">
      <w:pPr>
        <w:tabs>
          <w:tab w:val="left" w:pos="720"/>
          <w:tab w:val="left" w:pos="1440"/>
          <w:tab w:val="left" w:pos="2160"/>
        </w:tabs>
        <w:ind w:left="720"/>
        <w:rPr>
          <w:color w:val="000000"/>
          <w:sz w:val="20"/>
        </w:rPr>
      </w:pPr>
      <w:r>
        <w:rPr>
          <w:color w:val="000000"/>
          <w:sz w:val="20"/>
        </w:rPr>
        <w:t xml:space="preserve">  </w:t>
      </w:r>
    </w:p>
    <w:p w14:paraId="280984F0" w14:textId="77777777" w:rsidR="00E52FCB" w:rsidRDefault="00E52FCB" w:rsidP="00B51AB9">
      <w:pPr>
        <w:tabs>
          <w:tab w:val="left" w:pos="720"/>
          <w:tab w:val="left" w:pos="1440"/>
          <w:tab w:val="left" w:pos="2160"/>
        </w:tabs>
        <w:rPr>
          <w:sz w:val="20"/>
        </w:rPr>
      </w:pPr>
    </w:p>
    <w:sectPr w:rsidR="00E52FCB" w:rsidSect="00EB3D0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340BC" w14:textId="77777777" w:rsidR="00DA2052" w:rsidRDefault="00DA2052">
      <w:r>
        <w:separator/>
      </w:r>
    </w:p>
  </w:endnote>
  <w:endnote w:type="continuationSeparator" w:id="0">
    <w:p w14:paraId="19984042" w14:textId="77777777" w:rsidR="00DA2052" w:rsidRDefault="00DA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imesNewRomanPS">
    <w:altName w:val="Times New Roman"/>
    <w:charset w:val="00"/>
    <w:family w:val="auto"/>
    <w:pitch w:val="variable"/>
    <w:sig w:usb0="03000000" w:usb1="00000000" w:usb2="00000000" w:usb3="00000000" w:csb0="00000001" w:csb1="00000000"/>
  </w:font>
  <w:font w:name="Univers 67 Condensed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37CE" w14:textId="77777777" w:rsidR="001172E7" w:rsidRPr="001172E7" w:rsidRDefault="001172E7" w:rsidP="001172E7">
    <w:pPr>
      <w:pStyle w:val="Footer"/>
      <w:tabs>
        <w:tab w:val="right" w:pos="9360"/>
      </w:tabs>
      <w:rPr>
        <w:i/>
        <w:iCs/>
        <w:sz w:val="20"/>
        <w:u w:val="single"/>
      </w:rPr>
    </w:pPr>
    <w:r w:rsidRPr="001172E7">
      <w:rPr>
        <w:i/>
        <w:iCs/>
        <w:sz w:val="20"/>
        <w:u w:val="single"/>
      </w:rPr>
      <w:t>© 2018 by McGraw-Hill Education.  All rights reserved. No reproduction or distribution without the prior written consent of McGraw-Hill Education.</w:t>
    </w:r>
  </w:p>
  <w:p w14:paraId="39F19608" w14:textId="77777777" w:rsidR="009962D4" w:rsidRPr="003D6766" w:rsidRDefault="009962D4" w:rsidP="003D6766">
    <w:pPr>
      <w:pStyle w:val="Footer"/>
      <w:tabs>
        <w:tab w:val="clear" w:pos="8640"/>
        <w:tab w:val="clear" w:pos="9000"/>
        <w:tab w:val="right" w:pos="9360"/>
      </w:tabs>
      <w:ind w:right="0"/>
      <w:rPr>
        <w:sz w:val="20"/>
      </w:rPr>
    </w:pPr>
    <w:bookmarkStart w:id="0" w:name="_GoBack"/>
    <w:bookmarkEnd w:id="0"/>
    <w:r>
      <w:rPr>
        <w:rStyle w:val="PageNumber"/>
        <w:sz w:val="20"/>
      </w:rPr>
      <w:t>2-</w:t>
    </w:r>
    <w:r>
      <w:rPr>
        <w:rStyle w:val="PageNumber"/>
        <w:sz w:val="20"/>
      </w:rPr>
      <w:fldChar w:fldCharType="begin"/>
    </w:r>
    <w:r>
      <w:rPr>
        <w:rStyle w:val="PageNumber"/>
        <w:sz w:val="20"/>
      </w:rPr>
      <w:instrText xml:space="preserve"> PAGE </w:instrText>
    </w:r>
    <w:r>
      <w:rPr>
        <w:rStyle w:val="PageNumber"/>
        <w:sz w:val="20"/>
      </w:rPr>
      <w:fldChar w:fldCharType="separate"/>
    </w:r>
    <w:r w:rsidR="001172E7">
      <w:rPr>
        <w:rStyle w:val="PageNumber"/>
        <w:noProof/>
        <w:sz w:val="20"/>
      </w:rPr>
      <w:t>2</w:t>
    </w:r>
    <w:r>
      <w:rPr>
        <w:rStyle w:val="PageNumber"/>
        <w:sz w:val="20"/>
      </w:rPr>
      <w:fldChar w:fldCharType="end"/>
    </w:r>
    <w:r>
      <w:rPr>
        <w:rStyle w:val="PageNumber"/>
        <w:sz w:val="20"/>
      </w:rPr>
      <w:tab/>
      <w:t>Solutions Manual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83873" w14:textId="77777777" w:rsidR="00AA11EC" w:rsidRPr="00AA11EC" w:rsidRDefault="00AA11EC" w:rsidP="00AA11EC">
    <w:pPr>
      <w:tabs>
        <w:tab w:val="right" w:pos="9360"/>
      </w:tabs>
      <w:rPr>
        <w:i/>
        <w:iCs/>
        <w:sz w:val="20"/>
        <w:u w:val="single"/>
      </w:rPr>
    </w:pPr>
    <w:r w:rsidRPr="00AA11EC">
      <w:rPr>
        <w:i/>
        <w:iCs/>
        <w:sz w:val="20"/>
        <w:u w:val="single"/>
      </w:rPr>
      <w:t>© 2018 by McGraw-Hill Education.  All rights reserved. No reproduction or distribution without the prior written consent of McGraw-Hill Education.</w:t>
    </w:r>
  </w:p>
  <w:p w14:paraId="7E498477" w14:textId="3E0BD764" w:rsidR="009962D4" w:rsidRPr="00702C7B" w:rsidRDefault="009962D4" w:rsidP="003D6766">
    <w:pPr>
      <w:tabs>
        <w:tab w:val="right" w:pos="9360"/>
      </w:tabs>
      <w:rPr>
        <w:sz w:val="20"/>
      </w:rPr>
    </w:pPr>
    <w:r>
      <w:rPr>
        <w:sz w:val="20"/>
      </w:rPr>
      <w:t>Auditing and Assurance Services, Louwers et al., 7/e</w:t>
    </w:r>
    <w:r>
      <w:rPr>
        <w:sz w:val="20"/>
      </w:rPr>
      <w:tab/>
      <w:t>2-</w:t>
    </w:r>
    <w:r w:rsidRPr="00702C7B">
      <w:rPr>
        <w:rStyle w:val="PageNumber"/>
        <w:sz w:val="20"/>
      </w:rPr>
      <w:fldChar w:fldCharType="begin"/>
    </w:r>
    <w:r w:rsidRPr="00702C7B">
      <w:rPr>
        <w:rStyle w:val="PageNumber"/>
        <w:sz w:val="20"/>
      </w:rPr>
      <w:instrText xml:space="preserve"> PAGE </w:instrText>
    </w:r>
    <w:r w:rsidRPr="00702C7B">
      <w:rPr>
        <w:rStyle w:val="PageNumber"/>
        <w:sz w:val="20"/>
      </w:rPr>
      <w:fldChar w:fldCharType="separate"/>
    </w:r>
    <w:r w:rsidR="001172E7">
      <w:rPr>
        <w:rStyle w:val="PageNumber"/>
        <w:noProof/>
        <w:sz w:val="20"/>
      </w:rPr>
      <w:t>5</w:t>
    </w:r>
    <w:r w:rsidRPr="00702C7B">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EC8C2" w14:textId="77777777" w:rsidR="001172E7" w:rsidRDefault="00117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1C120" w14:textId="77777777" w:rsidR="00DA2052" w:rsidRDefault="00DA2052">
      <w:r>
        <w:separator/>
      </w:r>
    </w:p>
  </w:footnote>
  <w:footnote w:type="continuationSeparator" w:id="0">
    <w:p w14:paraId="77424940" w14:textId="77777777" w:rsidR="00DA2052" w:rsidRDefault="00DA2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68829" w14:textId="77777777" w:rsidR="001172E7" w:rsidRDefault="00117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A882D" w14:textId="77777777" w:rsidR="001172E7" w:rsidRDefault="001172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4BCB3" w14:textId="77777777" w:rsidR="001172E7" w:rsidRDefault="00117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C48A2E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5FA6507"/>
    <w:multiLevelType w:val="hybridMultilevel"/>
    <w:tmpl w:val="30D6D3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08FA1604"/>
    <w:multiLevelType w:val="multilevel"/>
    <w:tmpl w:val="CCEC1962"/>
    <w:lvl w:ilvl="0">
      <w:start w:val="1"/>
      <w:numFmt w:val="decimal"/>
      <w:lvlText w:val="%1."/>
      <w:lvlJc w:val="left"/>
      <w:pPr>
        <w:ind w:left="1080" w:hanging="360"/>
      </w:pPr>
      <w:rPr>
        <w:rFonts w:hint="default"/>
      </w:rPr>
    </w:lvl>
    <w:lvl w:ilvl="1">
      <w:start w:val="2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0B2C436A"/>
    <w:multiLevelType w:val="multilevel"/>
    <w:tmpl w:val="FF4A60D8"/>
    <w:lvl w:ilvl="0">
      <w:start w:val="2"/>
      <w:numFmt w:val="decimal"/>
      <w:lvlText w:val="%1"/>
      <w:lvlJc w:val="left"/>
      <w:pPr>
        <w:tabs>
          <w:tab w:val="num" w:pos="720"/>
        </w:tabs>
        <w:ind w:left="720" w:hanging="720"/>
      </w:pPr>
      <w:rPr>
        <w:rFonts w:hint="default"/>
      </w:rPr>
    </w:lvl>
    <w:lvl w:ilvl="1">
      <w:start w:val="2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BD2252E"/>
    <w:multiLevelType w:val="hybridMultilevel"/>
    <w:tmpl w:val="188AEAD8"/>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0C734382"/>
    <w:multiLevelType w:val="hybridMultilevel"/>
    <w:tmpl w:val="BC38298C"/>
    <w:lvl w:ilvl="0" w:tplc="A5123828">
      <w:start w:val="1"/>
      <w:numFmt w:val="lowerLetter"/>
      <w:lvlText w:val="%1."/>
      <w:lvlJc w:val="left"/>
      <w:pPr>
        <w:tabs>
          <w:tab w:val="num" w:pos="1440"/>
        </w:tabs>
        <w:ind w:left="1440" w:hanging="720"/>
      </w:pPr>
      <w:rPr>
        <w:rFonts w:cs="Times New Roman" w:hint="default"/>
      </w:rPr>
    </w:lvl>
    <w:lvl w:ilvl="1" w:tplc="B244526A">
      <w:start w:val="1"/>
      <w:numFmt w:val="bullet"/>
      <w:lvlText w:val=""/>
      <w:lvlJc w:val="left"/>
      <w:pPr>
        <w:tabs>
          <w:tab w:val="num" w:pos="1800"/>
        </w:tabs>
        <w:ind w:left="1800" w:hanging="360"/>
      </w:pPr>
      <w:rPr>
        <w:rFonts w:ascii="Symbol" w:hAnsi="Symbol" w:hint="default"/>
        <w:color w:val="auto"/>
        <w:sz w:val="2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12190C3C"/>
    <w:multiLevelType w:val="hybridMultilevel"/>
    <w:tmpl w:val="00F86F94"/>
    <w:lvl w:ilvl="0" w:tplc="46604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2A2A6D"/>
    <w:multiLevelType w:val="hybridMultilevel"/>
    <w:tmpl w:val="ACBC1F1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188D043B"/>
    <w:multiLevelType w:val="hybridMultilevel"/>
    <w:tmpl w:val="CD26E258"/>
    <w:lvl w:ilvl="0" w:tplc="7202246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98E23CD"/>
    <w:multiLevelType w:val="hybridMultilevel"/>
    <w:tmpl w:val="F196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C667C"/>
    <w:multiLevelType w:val="multilevel"/>
    <w:tmpl w:val="29703B82"/>
    <w:lvl w:ilvl="0">
      <w:start w:val="2"/>
      <w:numFmt w:val="decimal"/>
      <w:lvlText w:val="%1"/>
      <w:lvlJc w:val="left"/>
      <w:pPr>
        <w:ind w:left="360" w:hanging="360"/>
      </w:pPr>
      <w:rPr>
        <w:rFonts w:hint="default"/>
      </w:rPr>
    </w:lvl>
    <w:lvl w:ilvl="1">
      <w:start w:val="2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3C60B5B"/>
    <w:multiLevelType w:val="hybridMultilevel"/>
    <w:tmpl w:val="498E1B40"/>
    <w:lvl w:ilvl="0" w:tplc="86A6F2F6">
      <w:start w:val="1"/>
      <w:numFmt w:val="lowerLetter"/>
      <w:lvlText w:val="%1."/>
      <w:lvlJc w:val="left"/>
      <w:pPr>
        <w:ind w:left="1800" w:hanging="360"/>
      </w:pPr>
      <w:rPr>
        <w:rFonts w:ascii="Times New Roman" w:hAnsi="Times New Roman"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9C10ADC"/>
    <w:multiLevelType w:val="hybridMultilevel"/>
    <w:tmpl w:val="A204F4C0"/>
    <w:lvl w:ilvl="0" w:tplc="90E2BE2A">
      <w:start w:val="1"/>
      <w:numFmt w:val="bullet"/>
      <w:lvlText w:val=""/>
      <w:lvlJc w:val="left"/>
      <w:pPr>
        <w:tabs>
          <w:tab w:val="num" w:pos="1800"/>
        </w:tabs>
        <w:ind w:left="180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9DF7C53"/>
    <w:multiLevelType w:val="hybridMultilevel"/>
    <w:tmpl w:val="BCFEF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852D07"/>
    <w:multiLevelType w:val="hybridMultilevel"/>
    <w:tmpl w:val="B92C7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900DB3"/>
    <w:multiLevelType w:val="hybridMultilevel"/>
    <w:tmpl w:val="DD324D18"/>
    <w:lvl w:ilvl="0" w:tplc="04090001">
      <w:start w:val="1"/>
      <w:numFmt w:val="bullet"/>
      <w:lvlText w:val=""/>
      <w:lvlJc w:val="left"/>
      <w:pPr>
        <w:ind w:left="2520" w:hanging="360"/>
      </w:pPr>
      <w:rPr>
        <w:rFonts w:ascii="Symbol" w:hAnsi="Symbol" w:hint="default"/>
      </w:rPr>
    </w:lvl>
    <w:lvl w:ilvl="1" w:tplc="E8BC1AC6">
      <w:start w:val="1"/>
      <w:numFmt w:val="bullet"/>
      <w:lvlText w:val="­"/>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33283576"/>
    <w:multiLevelType w:val="hybridMultilevel"/>
    <w:tmpl w:val="022A5AB0"/>
    <w:lvl w:ilvl="0" w:tplc="D8EA02F6">
      <w:start w:val="4"/>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34683ABC"/>
    <w:multiLevelType w:val="hybridMultilevel"/>
    <w:tmpl w:val="17101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6D428E9"/>
    <w:multiLevelType w:val="hybridMultilevel"/>
    <w:tmpl w:val="78444FE2"/>
    <w:lvl w:ilvl="0" w:tplc="0409000F">
      <w:start w:val="1"/>
      <w:numFmt w:val="decimal"/>
      <w:lvlText w:val="%1."/>
      <w:lvlJc w:val="left"/>
      <w:pPr>
        <w:tabs>
          <w:tab w:val="num" w:pos="1158"/>
        </w:tabs>
        <w:ind w:left="1158" w:hanging="360"/>
      </w:pPr>
    </w:lvl>
    <w:lvl w:ilvl="1" w:tplc="04090019" w:tentative="1">
      <w:start w:val="1"/>
      <w:numFmt w:val="lowerLetter"/>
      <w:lvlText w:val="%2."/>
      <w:lvlJc w:val="left"/>
      <w:pPr>
        <w:tabs>
          <w:tab w:val="num" w:pos="1878"/>
        </w:tabs>
        <w:ind w:left="1878" w:hanging="360"/>
      </w:pPr>
    </w:lvl>
    <w:lvl w:ilvl="2" w:tplc="0409001B" w:tentative="1">
      <w:start w:val="1"/>
      <w:numFmt w:val="lowerRoman"/>
      <w:lvlText w:val="%3."/>
      <w:lvlJc w:val="right"/>
      <w:pPr>
        <w:tabs>
          <w:tab w:val="num" w:pos="2598"/>
        </w:tabs>
        <w:ind w:left="2598" w:hanging="180"/>
      </w:pPr>
    </w:lvl>
    <w:lvl w:ilvl="3" w:tplc="0409000F" w:tentative="1">
      <w:start w:val="1"/>
      <w:numFmt w:val="decimal"/>
      <w:lvlText w:val="%4."/>
      <w:lvlJc w:val="left"/>
      <w:pPr>
        <w:tabs>
          <w:tab w:val="num" w:pos="3318"/>
        </w:tabs>
        <w:ind w:left="3318" w:hanging="360"/>
      </w:pPr>
    </w:lvl>
    <w:lvl w:ilvl="4" w:tplc="04090019" w:tentative="1">
      <w:start w:val="1"/>
      <w:numFmt w:val="lowerLetter"/>
      <w:lvlText w:val="%5."/>
      <w:lvlJc w:val="left"/>
      <w:pPr>
        <w:tabs>
          <w:tab w:val="num" w:pos="4038"/>
        </w:tabs>
        <w:ind w:left="4038" w:hanging="360"/>
      </w:pPr>
    </w:lvl>
    <w:lvl w:ilvl="5" w:tplc="0409001B" w:tentative="1">
      <w:start w:val="1"/>
      <w:numFmt w:val="lowerRoman"/>
      <w:lvlText w:val="%6."/>
      <w:lvlJc w:val="right"/>
      <w:pPr>
        <w:tabs>
          <w:tab w:val="num" w:pos="4758"/>
        </w:tabs>
        <w:ind w:left="4758" w:hanging="180"/>
      </w:pPr>
    </w:lvl>
    <w:lvl w:ilvl="6" w:tplc="0409000F" w:tentative="1">
      <w:start w:val="1"/>
      <w:numFmt w:val="decimal"/>
      <w:lvlText w:val="%7."/>
      <w:lvlJc w:val="left"/>
      <w:pPr>
        <w:tabs>
          <w:tab w:val="num" w:pos="5478"/>
        </w:tabs>
        <w:ind w:left="5478" w:hanging="360"/>
      </w:pPr>
    </w:lvl>
    <w:lvl w:ilvl="7" w:tplc="04090019" w:tentative="1">
      <w:start w:val="1"/>
      <w:numFmt w:val="lowerLetter"/>
      <w:lvlText w:val="%8."/>
      <w:lvlJc w:val="left"/>
      <w:pPr>
        <w:tabs>
          <w:tab w:val="num" w:pos="6198"/>
        </w:tabs>
        <w:ind w:left="6198" w:hanging="360"/>
      </w:pPr>
    </w:lvl>
    <w:lvl w:ilvl="8" w:tplc="0409001B" w:tentative="1">
      <w:start w:val="1"/>
      <w:numFmt w:val="lowerRoman"/>
      <w:lvlText w:val="%9."/>
      <w:lvlJc w:val="right"/>
      <w:pPr>
        <w:tabs>
          <w:tab w:val="num" w:pos="6918"/>
        </w:tabs>
        <w:ind w:left="6918" w:hanging="180"/>
      </w:pPr>
    </w:lvl>
  </w:abstractNum>
  <w:abstractNum w:abstractNumId="19">
    <w:nsid w:val="3C391FB3"/>
    <w:multiLevelType w:val="multilevel"/>
    <w:tmpl w:val="299A6CBA"/>
    <w:lvl w:ilvl="0">
      <w:start w:val="2"/>
      <w:numFmt w:val="decimal"/>
      <w:lvlText w:val="%1"/>
      <w:lvlJc w:val="left"/>
      <w:pPr>
        <w:ind w:left="360" w:hanging="360"/>
      </w:pPr>
      <w:rPr>
        <w:rFonts w:hint="default"/>
      </w:rPr>
    </w:lvl>
    <w:lvl w:ilvl="1">
      <w:start w:val="2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085701A"/>
    <w:multiLevelType w:val="hybridMultilevel"/>
    <w:tmpl w:val="D74276E2"/>
    <w:lvl w:ilvl="0" w:tplc="889C3CBC">
      <w:start w:val="1"/>
      <w:numFmt w:val="lowerLetter"/>
      <w:pStyle w:val="bcepqln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42877D6E"/>
    <w:multiLevelType w:val="hybridMultilevel"/>
    <w:tmpl w:val="ED5EB05E"/>
    <w:lvl w:ilvl="0" w:tplc="13E6A9D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50359CA"/>
    <w:multiLevelType w:val="hybridMultilevel"/>
    <w:tmpl w:val="0EB49064"/>
    <w:lvl w:ilvl="0" w:tplc="EEE21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267C8D"/>
    <w:multiLevelType w:val="hybridMultilevel"/>
    <w:tmpl w:val="D6AE6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F435DE"/>
    <w:multiLevelType w:val="hybridMultilevel"/>
    <w:tmpl w:val="62F01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897431"/>
    <w:multiLevelType w:val="hybridMultilevel"/>
    <w:tmpl w:val="857ED46E"/>
    <w:lvl w:ilvl="0" w:tplc="0C00D7A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ED2BEC"/>
    <w:multiLevelType w:val="hybridMultilevel"/>
    <w:tmpl w:val="55F883FA"/>
    <w:lvl w:ilvl="0" w:tplc="CB32BB3E">
      <w:start w:val="1"/>
      <w:numFmt w:val="bullet"/>
      <w:lvlText w:val=""/>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7884B3D"/>
    <w:multiLevelType w:val="hybridMultilevel"/>
    <w:tmpl w:val="2D06ACF0"/>
    <w:lvl w:ilvl="0" w:tplc="B4800F48">
      <w:start w:val="1"/>
      <w:numFmt w:val="decimal"/>
      <w:pStyle w:val="bopobln"/>
      <w:lvlText w:val="%1."/>
      <w:lvlJc w:val="left"/>
      <w:pPr>
        <w:ind w:left="720" w:hanging="360"/>
      </w:pPr>
      <w:rPr>
        <w:rFonts w:cs="Times New Roman"/>
      </w:rPr>
    </w:lvl>
    <w:lvl w:ilvl="1" w:tplc="80B057B6">
      <w:start w:val="1"/>
      <w:numFmt w:val="lowerLetter"/>
      <w:lvlText w:val="%2."/>
      <w:lvlJc w:val="left"/>
      <w:pPr>
        <w:ind w:left="1440" w:hanging="360"/>
      </w:pPr>
      <w:rPr>
        <w:rFonts w:cs="Times New Roman"/>
      </w:rPr>
    </w:lvl>
    <w:lvl w:ilvl="2" w:tplc="5C3A8A50">
      <w:start w:val="1"/>
      <w:numFmt w:val="lowerRoman"/>
      <w:lvlText w:val="%3."/>
      <w:lvlJc w:val="right"/>
      <w:pPr>
        <w:ind w:left="2160" w:hanging="180"/>
      </w:pPr>
      <w:rPr>
        <w:rFonts w:cs="Times New Roman"/>
      </w:rPr>
    </w:lvl>
    <w:lvl w:ilvl="3" w:tplc="ADD20764">
      <w:start w:val="1"/>
      <w:numFmt w:val="decimal"/>
      <w:lvlText w:val="%4."/>
      <w:lvlJc w:val="left"/>
      <w:pPr>
        <w:ind w:left="2880" w:hanging="360"/>
      </w:pPr>
      <w:rPr>
        <w:rFonts w:cs="Times New Roman"/>
      </w:rPr>
    </w:lvl>
    <w:lvl w:ilvl="4" w:tplc="DB3C180E">
      <w:start w:val="1"/>
      <w:numFmt w:val="lowerLetter"/>
      <w:lvlText w:val="%5."/>
      <w:lvlJc w:val="left"/>
      <w:pPr>
        <w:ind w:left="3600" w:hanging="360"/>
      </w:pPr>
      <w:rPr>
        <w:rFonts w:cs="Times New Roman"/>
      </w:rPr>
    </w:lvl>
    <w:lvl w:ilvl="5" w:tplc="55D2E55A">
      <w:start w:val="1"/>
      <w:numFmt w:val="lowerRoman"/>
      <w:lvlText w:val="%6."/>
      <w:lvlJc w:val="right"/>
      <w:pPr>
        <w:ind w:left="4320" w:hanging="180"/>
      </w:pPr>
      <w:rPr>
        <w:rFonts w:cs="Times New Roman"/>
      </w:rPr>
    </w:lvl>
    <w:lvl w:ilvl="6" w:tplc="334A1322">
      <w:start w:val="1"/>
      <w:numFmt w:val="decimal"/>
      <w:lvlText w:val="%7."/>
      <w:lvlJc w:val="left"/>
      <w:pPr>
        <w:ind w:left="5040" w:hanging="360"/>
      </w:pPr>
      <w:rPr>
        <w:rFonts w:cs="Times New Roman"/>
      </w:rPr>
    </w:lvl>
    <w:lvl w:ilvl="7" w:tplc="573A9F8C">
      <w:start w:val="1"/>
      <w:numFmt w:val="lowerLetter"/>
      <w:lvlText w:val="%8."/>
      <w:lvlJc w:val="left"/>
      <w:pPr>
        <w:ind w:left="5760" w:hanging="360"/>
      </w:pPr>
      <w:rPr>
        <w:rFonts w:cs="Times New Roman"/>
      </w:rPr>
    </w:lvl>
    <w:lvl w:ilvl="8" w:tplc="351CEEB0">
      <w:start w:val="1"/>
      <w:numFmt w:val="lowerRoman"/>
      <w:lvlText w:val="%9."/>
      <w:lvlJc w:val="right"/>
      <w:pPr>
        <w:ind w:left="6480" w:hanging="180"/>
      </w:pPr>
      <w:rPr>
        <w:rFonts w:cs="Times New Roman"/>
      </w:rPr>
    </w:lvl>
  </w:abstractNum>
  <w:abstractNum w:abstractNumId="28">
    <w:nsid w:val="66190A2E"/>
    <w:multiLevelType w:val="hybridMultilevel"/>
    <w:tmpl w:val="F84C05B2"/>
    <w:lvl w:ilvl="0" w:tplc="666CC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73A6501"/>
    <w:multiLevelType w:val="hybridMultilevel"/>
    <w:tmpl w:val="F8ACA7B4"/>
    <w:lvl w:ilvl="0" w:tplc="0409000F">
      <w:start w:val="1"/>
      <w:numFmt w:val="decimal"/>
      <w:lvlText w:val="%1."/>
      <w:lvlJc w:val="left"/>
      <w:pPr>
        <w:ind w:left="720" w:hanging="360"/>
      </w:pPr>
    </w:lvl>
    <w:lvl w:ilvl="1" w:tplc="16982E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D748D"/>
    <w:multiLevelType w:val="multilevel"/>
    <w:tmpl w:val="245A1A50"/>
    <w:lvl w:ilvl="0">
      <w:start w:val="2"/>
      <w:numFmt w:val="decimal"/>
      <w:lvlText w:val="%1"/>
      <w:lvlJc w:val="left"/>
      <w:pPr>
        <w:tabs>
          <w:tab w:val="num" w:pos="720"/>
        </w:tabs>
        <w:ind w:left="720" w:hanging="720"/>
      </w:pPr>
      <w:rPr>
        <w:rFonts w:cs="Times New Roman" w:hint="default"/>
        <w:b w:val="0"/>
      </w:rPr>
    </w:lvl>
    <w:lvl w:ilvl="1">
      <w:start w:val="56"/>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1">
    <w:nsid w:val="71244DA8"/>
    <w:multiLevelType w:val="hybridMultilevel"/>
    <w:tmpl w:val="A0241CA4"/>
    <w:lvl w:ilvl="0" w:tplc="8036F5E2">
      <w:start w:val="1"/>
      <w:numFmt w:val="lowerLetter"/>
      <w:lvlText w:val="%1."/>
      <w:lvlJc w:val="left"/>
      <w:pPr>
        <w:ind w:left="1800" w:hanging="360"/>
      </w:pPr>
      <w:rPr>
        <w:rFonts w:ascii="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12E3F63"/>
    <w:multiLevelType w:val="multilevel"/>
    <w:tmpl w:val="3ED27CAE"/>
    <w:lvl w:ilvl="0">
      <w:start w:val="2"/>
      <w:numFmt w:val="decimal"/>
      <w:lvlText w:val="%1"/>
      <w:lvlJc w:val="left"/>
      <w:pPr>
        <w:tabs>
          <w:tab w:val="num" w:pos="720"/>
        </w:tabs>
        <w:ind w:left="720" w:hanging="720"/>
      </w:pPr>
      <w:rPr>
        <w:rFonts w:cs="Times New Roman" w:hint="default"/>
      </w:rPr>
    </w:lvl>
    <w:lvl w:ilvl="1">
      <w:start w:val="44"/>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72B30510"/>
    <w:multiLevelType w:val="hybridMultilevel"/>
    <w:tmpl w:val="C1B262A0"/>
    <w:lvl w:ilvl="0" w:tplc="32FC3A6C">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nsid w:val="72B31B15"/>
    <w:multiLevelType w:val="hybridMultilevel"/>
    <w:tmpl w:val="419EDE0C"/>
    <w:lvl w:ilvl="0" w:tplc="A5A2EAD0">
      <w:start w:val="1"/>
      <w:numFmt w:val="bullet"/>
      <w:lvlText w:val=""/>
      <w:lvlJc w:val="left"/>
      <w:pPr>
        <w:tabs>
          <w:tab w:val="num" w:pos="1800"/>
        </w:tabs>
        <w:ind w:left="1800" w:hanging="360"/>
      </w:pPr>
      <w:rPr>
        <w:rFonts w:ascii="Symbol" w:hAnsi="Symbol" w:hint="default"/>
        <w:sz w:val="20"/>
      </w:rPr>
    </w:lvl>
    <w:lvl w:ilvl="1" w:tplc="D406A4D8">
      <w:start w:val="1"/>
      <w:numFmt w:val="bullet"/>
      <w:lvlText w:val="o"/>
      <w:lvlJc w:val="left"/>
      <w:pPr>
        <w:tabs>
          <w:tab w:val="num" w:pos="2880"/>
        </w:tabs>
        <w:ind w:left="2880" w:hanging="360"/>
      </w:pPr>
      <w:rPr>
        <w:rFonts w:ascii="Courier New" w:hAnsi="Courier New" w:hint="default"/>
      </w:rPr>
    </w:lvl>
    <w:lvl w:ilvl="2" w:tplc="9B00ECAC">
      <w:start w:val="1"/>
      <w:numFmt w:val="bullet"/>
      <w:lvlText w:val=""/>
      <w:lvlJc w:val="left"/>
      <w:pPr>
        <w:tabs>
          <w:tab w:val="num" w:pos="3600"/>
        </w:tabs>
        <w:ind w:left="3600" w:hanging="360"/>
      </w:pPr>
      <w:rPr>
        <w:rFonts w:ascii="Wingdings" w:hAnsi="Wingdings" w:hint="default"/>
      </w:rPr>
    </w:lvl>
    <w:lvl w:ilvl="3" w:tplc="18D4E71E">
      <w:start w:val="1"/>
      <w:numFmt w:val="bullet"/>
      <w:lvlText w:val=""/>
      <w:lvlJc w:val="left"/>
      <w:pPr>
        <w:tabs>
          <w:tab w:val="num" w:pos="4320"/>
        </w:tabs>
        <w:ind w:left="4320" w:hanging="360"/>
      </w:pPr>
      <w:rPr>
        <w:rFonts w:ascii="Symbol" w:hAnsi="Symbol" w:hint="default"/>
      </w:rPr>
    </w:lvl>
    <w:lvl w:ilvl="4" w:tplc="0254BA7A">
      <w:start w:val="1"/>
      <w:numFmt w:val="bullet"/>
      <w:lvlText w:val="o"/>
      <w:lvlJc w:val="left"/>
      <w:pPr>
        <w:tabs>
          <w:tab w:val="num" w:pos="5040"/>
        </w:tabs>
        <w:ind w:left="5040" w:hanging="360"/>
      </w:pPr>
      <w:rPr>
        <w:rFonts w:ascii="Courier New" w:hAnsi="Courier New" w:hint="default"/>
      </w:rPr>
    </w:lvl>
    <w:lvl w:ilvl="5" w:tplc="6C128F98">
      <w:start w:val="1"/>
      <w:numFmt w:val="bullet"/>
      <w:lvlText w:val=""/>
      <w:lvlJc w:val="left"/>
      <w:pPr>
        <w:tabs>
          <w:tab w:val="num" w:pos="5760"/>
        </w:tabs>
        <w:ind w:left="5760" w:hanging="360"/>
      </w:pPr>
      <w:rPr>
        <w:rFonts w:ascii="Wingdings" w:hAnsi="Wingdings" w:hint="default"/>
      </w:rPr>
    </w:lvl>
    <w:lvl w:ilvl="6" w:tplc="4E56CF00">
      <w:start w:val="1"/>
      <w:numFmt w:val="bullet"/>
      <w:lvlText w:val=""/>
      <w:lvlJc w:val="left"/>
      <w:pPr>
        <w:tabs>
          <w:tab w:val="num" w:pos="6480"/>
        </w:tabs>
        <w:ind w:left="6480" w:hanging="360"/>
      </w:pPr>
      <w:rPr>
        <w:rFonts w:ascii="Symbol" w:hAnsi="Symbol" w:hint="default"/>
      </w:rPr>
    </w:lvl>
    <w:lvl w:ilvl="7" w:tplc="E2903E14">
      <w:start w:val="1"/>
      <w:numFmt w:val="bullet"/>
      <w:lvlText w:val="o"/>
      <w:lvlJc w:val="left"/>
      <w:pPr>
        <w:tabs>
          <w:tab w:val="num" w:pos="7200"/>
        </w:tabs>
        <w:ind w:left="7200" w:hanging="360"/>
      </w:pPr>
      <w:rPr>
        <w:rFonts w:ascii="Courier New" w:hAnsi="Courier New" w:hint="default"/>
      </w:rPr>
    </w:lvl>
    <w:lvl w:ilvl="8" w:tplc="0BA8969A">
      <w:start w:val="1"/>
      <w:numFmt w:val="bullet"/>
      <w:lvlText w:val=""/>
      <w:lvlJc w:val="left"/>
      <w:pPr>
        <w:tabs>
          <w:tab w:val="num" w:pos="7920"/>
        </w:tabs>
        <w:ind w:left="7920" w:hanging="360"/>
      </w:pPr>
      <w:rPr>
        <w:rFonts w:ascii="Wingdings" w:hAnsi="Wingdings" w:hint="default"/>
      </w:rPr>
    </w:lvl>
  </w:abstractNum>
  <w:abstractNum w:abstractNumId="35">
    <w:nsid w:val="736E24E1"/>
    <w:multiLevelType w:val="hybridMultilevel"/>
    <w:tmpl w:val="1E982968"/>
    <w:lvl w:ilvl="0" w:tplc="90E2BE2A">
      <w:start w:val="4"/>
      <w:numFmt w:val="lowerLetter"/>
      <w:lvlText w:val="%1."/>
      <w:lvlJc w:val="left"/>
      <w:pPr>
        <w:tabs>
          <w:tab w:val="num" w:pos="1440"/>
        </w:tabs>
        <w:ind w:left="1440" w:hanging="720"/>
      </w:pPr>
      <w:rPr>
        <w:rFonts w:cs="Times New Roman" w:hint="default"/>
      </w:rPr>
    </w:lvl>
    <w:lvl w:ilvl="1" w:tplc="04090003">
      <w:start w:val="1"/>
      <w:numFmt w:val="lowerLetter"/>
      <w:lvlText w:val="%2."/>
      <w:lvlJc w:val="left"/>
      <w:pPr>
        <w:tabs>
          <w:tab w:val="num" w:pos="1800"/>
        </w:tabs>
        <w:ind w:left="1800" w:hanging="360"/>
      </w:pPr>
      <w:rPr>
        <w:rFonts w:cs="Times New Roman"/>
      </w:rPr>
    </w:lvl>
    <w:lvl w:ilvl="2" w:tplc="04090005">
      <w:start w:val="1"/>
      <w:numFmt w:val="lowerRoman"/>
      <w:lvlText w:val="%3."/>
      <w:lvlJc w:val="right"/>
      <w:pPr>
        <w:tabs>
          <w:tab w:val="num" w:pos="2520"/>
        </w:tabs>
        <w:ind w:left="2520" w:hanging="18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lowerLetter"/>
      <w:lvlText w:val="%5."/>
      <w:lvlJc w:val="left"/>
      <w:pPr>
        <w:tabs>
          <w:tab w:val="num" w:pos="3960"/>
        </w:tabs>
        <w:ind w:left="3960" w:hanging="360"/>
      </w:pPr>
      <w:rPr>
        <w:rFonts w:cs="Times New Roman"/>
      </w:rPr>
    </w:lvl>
    <w:lvl w:ilvl="5" w:tplc="04090005">
      <w:start w:val="1"/>
      <w:numFmt w:val="lowerRoman"/>
      <w:lvlText w:val="%6."/>
      <w:lvlJc w:val="right"/>
      <w:pPr>
        <w:tabs>
          <w:tab w:val="num" w:pos="4680"/>
        </w:tabs>
        <w:ind w:left="4680" w:hanging="18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lowerLetter"/>
      <w:lvlText w:val="%8."/>
      <w:lvlJc w:val="left"/>
      <w:pPr>
        <w:tabs>
          <w:tab w:val="num" w:pos="6120"/>
        </w:tabs>
        <w:ind w:left="6120" w:hanging="360"/>
      </w:pPr>
      <w:rPr>
        <w:rFonts w:cs="Times New Roman"/>
      </w:rPr>
    </w:lvl>
    <w:lvl w:ilvl="8" w:tplc="04090005">
      <w:start w:val="1"/>
      <w:numFmt w:val="lowerRoman"/>
      <w:lvlText w:val="%9."/>
      <w:lvlJc w:val="right"/>
      <w:pPr>
        <w:tabs>
          <w:tab w:val="num" w:pos="6840"/>
        </w:tabs>
        <w:ind w:left="6840" w:hanging="180"/>
      </w:pPr>
      <w:rPr>
        <w:rFonts w:cs="Times New Roman"/>
      </w:rPr>
    </w:lvl>
  </w:abstractNum>
  <w:abstractNum w:abstractNumId="36">
    <w:nsid w:val="73B5266B"/>
    <w:multiLevelType w:val="singleLevel"/>
    <w:tmpl w:val="26D87D8E"/>
    <w:lvl w:ilvl="0">
      <w:start w:val="11"/>
      <w:numFmt w:val="decimal"/>
      <w:lvlText w:val="%1."/>
      <w:lvlJc w:val="left"/>
      <w:pPr>
        <w:tabs>
          <w:tab w:val="num" w:pos="1440"/>
        </w:tabs>
        <w:ind w:left="1440" w:hanging="810"/>
      </w:pPr>
      <w:rPr>
        <w:rFonts w:cs="Times New Roman" w:hint="default"/>
      </w:rPr>
    </w:lvl>
  </w:abstractNum>
  <w:abstractNum w:abstractNumId="37">
    <w:nsid w:val="74AA737E"/>
    <w:multiLevelType w:val="hybridMultilevel"/>
    <w:tmpl w:val="CCE4C41A"/>
    <w:lvl w:ilvl="0" w:tplc="04090001">
      <w:start w:val="1"/>
      <w:numFmt w:val="bullet"/>
      <w:lvlRestart w:val="0"/>
      <w:pStyle w:val="bchlb"/>
      <w:lvlText w:val=""/>
      <w:lvlJc w:val="left"/>
      <w:pPr>
        <w:tabs>
          <w:tab w:val="num" w:pos="1368"/>
        </w:tabs>
        <w:ind w:left="1008" w:hanging="360"/>
      </w:pPr>
      <w:rPr>
        <w:rFonts w:ascii="Symbol" w:hAnsi="Symbol" w:hint="default"/>
      </w:rPr>
    </w:lvl>
    <w:lvl w:ilvl="1" w:tplc="04090003">
      <w:start w:val="1"/>
      <w:numFmt w:val="bullet"/>
      <w:lvlText w:val="o"/>
      <w:lvlJc w:val="left"/>
      <w:pPr>
        <w:tabs>
          <w:tab w:val="num" w:pos="3528"/>
        </w:tabs>
        <w:ind w:left="3528" w:hanging="360"/>
      </w:pPr>
      <w:rPr>
        <w:rFonts w:ascii="Courier New" w:hAnsi="Courier New" w:hint="default"/>
      </w:rPr>
    </w:lvl>
    <w:lvl w:ilvl="2" w:tplc="04090005">
      <w:start w:val="1"/>
      <w:numFmt w:val="bullet"/>
      <w:lvlText w:val=""/>
      <w:lvlJc w:val="left"/>
      <w:pPr>
        <w:tabs>
          <w:tab w:val="num" w:pos="4248"/>
        </w:tabs>
        <w:ind w:left="4248" w:hanging="360"/>
      </w:pPr>
      <w:rPr>
        <w:rFonts w:ascii="Wingdings" w:hAnsi="Wingdings" w:hint="default"/>
      </w:rPr>
    </w:lvl>
    <w:lvl w:ilvl="3" w:tplc="04090001">
      <w:start w:val="1"/>
      <w:numFmt w:val="bullet"/>
      <w:lvlText w:val=""/>
      <w:lvlJc w:val="left"/>
      <w:pPr>
        <w:tabs>
          <w:tab w:val="num" w:pos="4968"/>
        </w:tabs>
        <w:ind w:left="4968" w:hanging="360"/>
      </w:pPr>
      <w:rPr>
        <w:rFonts w:ascii="Symbol" w:hAnsi="Symbol" w:hint="default"/>
      </w:rPr>
    </w:lvl>
    <w:lvl w:ilvl="4" w:tplc="04090003">
      <w:start w:val="1"/>
      <w:numFmt w:val="bullet"/>
      <w:lvlText w:val="o"/>
      <w:lvlJc w:val="left"/>
      <w:pPr>
        <w:tabs>
          <w:tab w:val="num" w:pos="5688"/>
        </w:tabs>
        <w:ind w:left="5688" w:hanging="360"/>
      </w:pPr>
      <w:rPr>
        <w:rFonts w:ascii="Courier New" w:hAnsi="Courier New" w:hint="default"/>
      </w:rPr>
    </w:lvl>
    <w:lvl w:ilvl="5" w:tplc="04090005">
      <w:start w:val="1"/>
      <w:numFmt w:val="bullet"/>
      <w:lvlText w:val=""/>
      <w:lvlJc w:val="left"/>
      <w:pPr>
        <w:tabs>
          <w:tab w:val="num" w:pos="6408"/>
        </w:tabs>
        <w:ind w:left="6408" w:hanging="360"/>
      </w:pPr>
      <w:rPr>
        <w:rFonts w:ascii="Wingdings" w:hAnsi="Wingdings" w:hint="default"/>
      </w:rPr>
    </w:lvl>
    <w:lvl w:ilvl="6" w:tplc="04090001">
      <w:start w:val="1"/>
      <w:numFmt w:val="bullet"/>
      <w:lvlText w:val=""/>
      <w:lvlJc w:val="left"/>
      <w:pPr>
        <w:tabs>
          <w:tab w:val="num" w:pos="7128"/>
        </w:tabs>
        <w:ind w:left="7128" w:hanging="360"/>
      </w:pPr>
      <w:rPr>
        <w:rFonts w:ascii="Symbol" w:hAnsi="Symbol" w:hint="default"/>
      </w:rPr>
    </w:lvl>
    <w:lvl w:ilvl="7" w:tplc="04090003">
      <w:start w:val="1"/>
      <w:numFmt w:val="bullet"/>
      <w:lvlText w:val="o"/>
      <w:lvlJc w:val="left"/>
      <w:pPr>
        <w:tabs>
          <w:tab w:val="num" w:pos="7848"/>
        </w:tabs>
        <w:ind w:left="7848" w:hanging="360"/>
      </w:pPr>
      <w:rPr>
        <w:rFonts w:ascii="Courier New" w:hAnsi="Courier New" w:hint="default"/>
      </w:rPr>
    </w:lvl>
    <w:lvl w:ilvl="8" w:tplc="04090005">
      <w:start w:val="1"/>
      <w:numFmt w:val="bullet"/>
      <w:lvlText w:val=""/>
      <w:lvlJc w:val="left"/>
      <w:pPr>
        <w:tabs>
          <w:tab w:val="num" w:pos="8568"/>
        </w:tabs>
        <w:ind w:left="8568" w:hanging="360"/>
      </w:pPr>
      <w:rPr>
        <w:rFonts w:ascii="Wingdings" w:hAnsi="Wingdings" w:hint="default"/>
      </w:rPr>
    </w:lvl>
  </w:abstractNum>
  <w:abstractNum w:abstractNumId="38">
    <w:nsid w:val="77FF50CC"/>
    <w:multiLevelType w:val="hybridMultilevel"/>
    <w:tmpl w:val="29E0F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lvlOverride w:ilvl="0">
      <w:startOverride w:val="1"/>
    </w:lvlOverride>
  </w:num>
  <w:num w:numId="3">
    <w:abstractNumId w:val="27"/>
  </w:num>
  <w:num w:numId="4">
    <w:abstractNumId w:val="37"/>
  </w:num>
  <w:num w:numId="5">
    <w:abstractNumId w:val="36"/>
  </w:num>
  <w:num w:numId="6">
    <w:abstractNumId w:val="35"/>
  </w:num>
  <w:num w:numId="7">
    <w:abstractNumId w:val="7"/>
  </w:num>
  <w:num w:numId="8">
    <w:abstractNumId w:val="12"/>
  </w:num>
  <w:num w:numId="9">
    <w:abstractNumId w:val="5"/>
  </w:num>
  <w:num w:numId="10">
    <w:abstractNumId w:val="34"/>
  </w:num>
  <w:num w:numId="11">
    <w:abstractNumId w:val="32"/>
  </w:num>
  <w:num w:numId="12">
    <w:abstractNumId w:val="30"/>
  </w:num>
  <w:num w:numId="13">
    <w:abstractNumId w:val="16"/>
  </w:num>
  <w:num w:numId="14">
    <w:abstractNumId w:val="17"/>
  </w:num>
  <w:num w:numId="15">
    <w:abstractNumId w:val="18"/>
  </w:num>
  <w:num w:numId="16">
    <w:abstractNumId w:val="3"/>
  </w:num>
  <w:num w:numId="17">
    <w:abstractNumId w:val="26"/>
  </w:num>
  <w:num w:numId="18">
    <w:abstractNumId w:val="8"/>
  </w:num>
  <w:num w:numId="19">
    <w:abstractNumId w:val="21"/>
  </w:num>
  <w:num w:numId="20">
    <w:abstractNumId w:val="10"/>
  </w:num>
  <w:num w:numId="21">
    <w:abstractNumId w:val="19"/>
  </w:num>
  <w:num w:numId="22">
    <w:abstractNumId w:val="22"/>
  </w:num>
  <w:num w:numId="23">
    <w:abstractNumId w:val="2"/>
  </w:num>
  <w:num w:numId="24">
    <w:abstractNumId w:val="4"/>
  </w:num>
  <w:num w:numId="25">
    <w:abstractNumId w:val="33"/>
  </w:num>
  <w:num w:numId="26">
    <w:abstractNumId w:val="29"/>
  </w:num>
  <w:num w:numId="27">
    <w:abstractNumId w:val="24"/>
  </w:num>
  <w:num w:numId="28">
    <w:abstractNumId w:val="15"/>
  </w:num>
  <w:num w:numId="29">
    <w:abstractNumId w:val="9"/>
  </w:num>
  <w:num w:numId="30">
    <w:abstractNumId w:val="25"/>
  </w:num>
  <w:num w:numId="31">
    <w:abstractNumId w:val="23"/>
  </w:num>
  <w:num w:numId="32">
    <w:abstractNumId w:val="38"/>
  </w:num>
  <w:num w:numId="33">
    <w:abstractNumId w:val="14"/>
  </w:num>
  <w:num w:numId="34">
    <w:abstractNumId w:val="1"/>
  </w:num>
  <w:num w:numId="35">
    <w:abstractNumId w:val="28"/>
  </w:num>
  <w:num w:numId="36">
    <w:abstractNumId w:val="6"/>
  </w:num>
  <w:num w:numId="37">
    <w:abstractNumId w:val="11"/>
  </w:num>
  <w:num w:numId="38">
    <w:abstractNumId w:val="3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07"/>
    <w:rsid w:val="00010EAC"/>
    <w:rsid w:val="000228DB"/>
    <w:rsid w:val="000358E5"/>
    <w:rsid w:val="00042E72"/>
    <w:rsid w:val="00046D79"/>
    <w:rsid w:val="00051D5C"/>
    <w:rsid w:val="00055B32"/>
    <w:rsid w:val="00062047"/>
    <w:rsid w:val="00070C79"/>
    <w:rsid w:val="00075555"/>
    <w:rsid w:val="0009529F"/>
    <w:rsid w:val="000A113C"/>
    <w:rsid w:val="000A204E"/>
    <w:rsid w:val="000B59BD"/>
    <w:rsid w:val="000B794B"/>
    <w:rsid w:val="000C1683"/>
    <w:rsid w:val="000D4489"/>
    <w:rsid w:val="000D7899"/>
    <w:rsid w:val="000E58BA"/>
    <w:rsid w:val="000E675D"/>
    <w:rsid w:val="000F529E"/>
    <w:rsid w:val="001044AA"/>
    <w:rsid w:val="00114F46"/>
    <w:rsid w:val="001172E7"/>
    <w:rsid w:val="00120FE6"/>
    <w:rsid w:val="00146CBF"/>
    <w:rsid w:val="001477EB"/>
    <w:rsid w:val="001508E4"/>
    <w:rsid w:val="00156E48"/>
    <w:rsid w:val="00167E0D"/>
    <w:rsid w:val="00172735"/>
    <w:rsid w:val="001766B9"/>
    <w:rsid w:val="00183AAE"/>
    <w:rsid w:val="001A5824"/>
    <w:rsid w:val="001E64B2"/>
    <w:rsid w:val="002179FB"/>
    <w:rsid w:val="00223583"/>
    <w:rsid w:val="00241C57"/>
    <w:rsid w:val="00265D38"/>
    <w:rsid w:val="00275044"/>
    <w:rsid w:val="002822F9"/>
    <w:rsid w:val="00285C97"/>
    <w:rsid w:val="002A0331"/>
    <w:rsid w:val="002B12EA"/>
    <w:rsid w:val="002B3980"/>
    <w:rsid w:val="002D07D7"/>
    <w:rsid w:val="002D4EF5"/>
    <w:rsid w:val="002D6652"/>
    <w:rsid w:val="002E7BC5"/>
    <w:rsid w:val="002F375D"/>
    <w:rsid w:val="00300E6B"/>
    <w:rsid w:val="00304CDD"/>
    <w:rsid w:val="003133E2"/>
    <w:rsid w:val="00314D82"/>
    <w:rsid w:val="00314FA3"/>
    <w:rsid w:val="003359F8"/>
    <w:rsid w:val="00342F0A"/>
    <w:rsid w:val="003509CD"/>
    <w:rsid w:val="00350C9E"/>
    <w:rsid w:val="003631DC"/>
    <w:rsid w:val="00371441"/>
    <w:rsid w:val="003805D8"/>
    <w:rsid w:val="00386282"/>
    <w:rsid w:val="003A2219"/>
    <w:rsid w:val="003A5CAA"/>
    <w:rsid w:val="003A6EA0"/>
    <w:rsid w:val="003B7B6D"/>
    <w:rsid w:val="003D2AF5"/>
    <w:rsid w:val="003D6766"/>
    <w:rsid w:val="003E061B"/>
    <w:rsid w:val="003E2C9D"/>
    <w:rsid w:val="003E3900"/>
    <w:rsid w:val="003F1420"/>
    <w:rsid w:val="003F423B"/>
    <w:rsid w:val="004023B1"/>
    <w:rsid w:val="00407D6F"/>
    <w:rsid w:val="00407D77"/>
    <w:rsid w:val="00414E71"/>
    <w:rsid w:val="004174DF"/>
    <w:rsid w:val="00425606"/>
    <w:rsid w:val="00432F23"/>
    <w:rsid w:val="004427A5"/>
    <w:rsid w:val="0046053C"/>
    <w:rsid w:val="00467805"/>
    <w:rsid w:val="004712E7"/>
    <w:rsid w:val="00471F10"/>
    <w:rsid w:val="00490CF7"/>
    <w:rsid w:val="00494B14"/>
    <w:rsid w:val="004A3363"/>
    <w:rsid w:val="004B525E"/>
    <w:rsid w:val="004C2673"/>
    <w:rsid w:val="004D64CF"/>
    <w:rsid w:val="004D66AA"/>
    <w:rsid w:val="004E4FDB"/>
    <w:rsid w:val="004F5D20"/>
    <w:rsid w:val="005353C6"/>
    <w:rsid w:val="00536972"/>
    <w:rsid w:val="00574FE3"/>
    <w:rsid w:val="00581E9D"/>
    <w:rsid w:val="0058560F"/>
    <w:rsid w:val="00597647"/>
    <w:rsid w:val="005A6990"/>
    <w:rsid w:val="005B2C7E"/>
    <w:rsid w:val="005D55DB"/>
    <w:rsid w:val="00600512"/>
    <w:rsid w:val="006063FE"/>
    <w:rsid w:val="00616C3A"/>
    <w:rsid w:val="00633676"/>
    <w:rsid w:val="00651A4D"/>
    <w:rsid w:val="0068537C"/>
    <w:rsid w:val="006923F9"/>
    <w:rsid w:val="00695088"/>
    <w:rsid w:val="00696FED"/>
    <w:rsid w:val="006A4B30"/>
    <w:rsid w:val="006B2EC5"/>
    <w:rsid w:val="006C008B"/>
    <w:rsid w:val="006C0C1B"/>
    <w:rsid w:val="006C3E0A"/>
    <w:rsid w:val="006D07AA"/>
    <w:rsid w:val="006E33E5"/>
    <w:rsid w:val="00702C7B"/>
    <w:rsid w:val="00724BDE"/>
    <w:rsid w:val="00730261"/>
    <w:rsid w:val="00735CCF"/>
    <w:rsid w:val="00745D4E"/>
    <w:rsid w:val="00747383"/>
    <w:rsid w:val="007538F7"/>
    <w:rsid w:val="007633E7"/>
    <w:rsid w:val="00766EF6"/>
    <w:rsid w:val="007842BE"/>
    <w:rsid w:val="00791EDE"/>
    <w:rsid w:val="007A01AB"/>
    <w:rsid w:val="007A68B4"/>
    <w:rsid w:val="007A7831"/>
    <w:rsid w:val="007C6B29"/>
    <w:rsid w:val="007D566D"/>
    <w:rsid w:val="007D640D"/>
    <w:rsid w:val="007F0723"/>
    <w:rsid w:val="008211DA"/>
    <w:rsid w:val="00824588"/>
    <w:rsid w:val="00827B9D"/>
    <w:rsid w:val="00830C59"/>
    <w:rsid w:val="00844296"/>
    <w:rsid w:val="00853E35"/>
    <w:rsid w:val="00856A4B"/>
    <w:rsid w:val="00862DB4"/>
    <w:rsid w:val="0087004F"/>
    <w:rsid w:val="00873299"/>
    <w:rsid w:val="00883A9C"/>
    <w:rsid w:val="00884B7A"/>
    <w:rsid w:val="00885526"/>
    <w:rsid w:val="008A3DCE"/>
    <w:rsid w:val="008B4DB8"/>
    <w:rsid w:val="008C11A2"/>
    <w:rsid w:val="008D4EBE"/>
    <w:rsid w:val="008E27A0"/>
    <w:rsid w:val="008E311F"/>
    <w:rsid w:val="008E4317"/>
    <w:rsid w:val="0090740A"/>
    <w:rsid w:val="0091320B"/>
    <w:rsid w:val="00915128"/>
    <w:rsid w:val="0091766B"/>
    <w:rsid w:val="0092006C"/>
    <w:rsid w:val="0095058E"/>
    <w:rsid w:val="00965C6D"/>
    <w:rsid w:val="0097704A"/>
    <w:rsid w:val="00993CBA"/>
    <w:rsid w:val="009962D4"/>
    <w:rsid w:val="0099709A"/>
    <w:rsid w:val="009A78C8"/>
    <w:rsid w:val="009D0E3D"/>
    <w:rsid w:val="009E2998"/>
    <w:rsid w:val="009E5640"/>
    <w:rsid w:val="00A07AED"/>
    <w:rsid w:val="00A1180B"/>
    <w:rsid w:val="00A267D3"/>
    <w:rsid w:val="00A27517"/>
    <w:rsid w:val="00A31760"/>
    <w:rsid w:val="00A342A1"/>
    <w:rsid w:val="00A365DF"/>
    <w:rsid w:val="00A43C7D"/>
    <w:rsid w:val="00A50A95"/>
    <w:rsid w:val="00A51390"/>
    <w:rsid w:val="00A64553"/>
    <w:rsid w:val="00A74D08"/>
    <w:rsid w:val="00A82CBB"/>
    <w:rsid w:val="00A8384E"/>
    <w:rsid w:val="00A8505F"/>
    <w:rsid w:val="00A86C11"/>
    <w:rsid w:val="00AA11EC"/>
    <w:rsid w:val="00AA7275"/>
    <w:rsid w:val="00AA789E"/>
    <w:rsid w:val="00AB43AA"/>
    <w:rsid w:val="00AB71AB"/>
    <w:rsid w:val="00AC20B2"/>
    <w:rsid w:val="00AE16B9"/>
    <w:rsid w:val="00AE55AC"/>
    <w:rsid w:val="00AF31C1"/>
    <w:rsid w:val="00AF4F2B"/>
    <w:rsid w:val="00AF6693"/>
    <w:rsid w:val="00B01169"/>
    <w:rsid w:val="00B06FE7"/>
    <w:rsid w:val="00B0715D"/>
    <w:rsid w:val="00B134FD"/>
    <w:rsid w:val="00B13AA1"/>
    <w:rsid w:val="00B27A59"/>
    <w:rsid w:val="00B37D60"/>
    <w:rsid w:val="00B4148E"/>
    <w:rsid w:val="00B51AB9"/>
    <w:rsid w:val="00B67414"/>
    <w:rsid w:val="00B97E09"/>
    <w:rsid w:val="00BB0186"/>
    <w:rsid w:val="00BC6E52"/>
    <w:rsid w:val="00BE4359"/>
    <w:rsid w:val="00BF6472"/>
    <w:rsid w:val="00BF7317"/>
    <w:rsid w:val="00C014E4"/>
    <w:rsid w:val="00C32656"/>
    <w:rsid w:val="00C33810"/>
    <w:rsid w:val="00C41B9E"/>
    <w:rsid w:val="00C639AD"/>
    <w:rsid w:val="00C83952"/>
    <w:rsid w:val="00C92414"/>
    <w:rsid w:val="00CA42A3"/>
    <w:rsid w:val="00CA6261"/>
    <w:rsid w:val="00CD1C5C"/>
    <w:rsid w:val="00CD4DAF"/>
    <w:rsid w:val="00CF689F"/>
    <w:rsid w:val="00D336D4"/>
    <w:rsid w:val="00D50451"/>
    <w:rsid w:val="00D65B4D"/>
    <w:rsid w:val="00D72A1D"/>
    <w:rsid w:val="00D74D58"/>
    <w:rsid w:val="00D77302"/>
    <w:rsid w:val="00D815B0"/>
    <w:rsid w:val="00D91D69"/>
    <w:rsid w:val="00D978B5"/>
    <w:rsid w:val="00DA0544"/>
    <w:rsid w:val="00DA2052"/>
    <w:rsid w:val="00DA4FF4"/>
    <w:rsid w:val="00DB13B3"/>
    <w:rsid w:val="00DB2D1C"/>
    <w:rsid w:val="00DC1062"/>
    <w:rsid w:val="00DC3D6A"/>
    <w:rsid w:val="00DD58F2"/>
    <w:rsid w:val="00DD79F3"/>
    <w:rsid w:val="00DF4DE9"/>
    <w:rsid w:val="00DF7E09"/>
    <w:rsid w:val="00E2522D"/>
    <w:rsid w:val="00E2701A"/>
    <w:rsid w:val="00E52FCB"/>
    <w:rsid w:val="00E60C9E"/>
    <w:rsid w:val="00E6389C"/>
    <w:rsid w:val="00E72051"/>
    <w:rsid w:val="00E80BF5"/>
    <w:rsid w:val="00E82B07"/>
    <w:rsid w:val="00EA0512"/>
    <w:rsid w:val="00EB0006"/>
    <w:rsid w:val="00EB3D05"/>
    <w:rsid w:val="00EC5A5C"/>
    <w:rsid w:val="00EC6276"/>
    <w:rsid w:val="00ED23B8"/>
    <w:rsid w:val="00ED463F"/>
    <w:rsid w:val="00EE3904"/>
    <w:rsid w:val="00F001F9"/>
    <w:rsid w:val="00F07588"/>
    <w:rsid w:val="00F410D9"/>
    <w:rsid w:val="00F52E35"/>
    <w:rsid w:val="00F61FA1"/>
    <w:rsid w:val="00F73FC3"/>
    <w:rsid w:val="00F87FC5"/>
    <w:rsid w:val="00F908F7"/>
    <w:rsid w:val="00FA6591"/>
    <w:rsid w:val="00FA7F20"/>
    <w:rsid w:val="00FE420E"/>
    <w:rsid w:val="00FE515C"/>
    <w:rsid w:val="00FE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51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07"/>
    <w:rPr>
      <w:sz w:val="22"/>
    </w:rPr>
  </w:style>
  <w:style w:type="paragraph" w:styleId="Heading1">
    <w:name w:val="heading 1"/>
    <w:basedOn w:val="Normal"/>
    <w:next w:val="Normal"/>
    <w:qFormat/>
    <w:rsid w:val="00E82B07"/>
    <w:pPr>
      <w:keepNext/>
      <w:spacing w:before="240" w:after="60"/>
      <w:outlineLvl w:val="0"/>
    </w:pPr>
    <w:rPr>
      <w:b/>
      <w:kern w:val="28"/>
      <w:sz w:val="32"/>
    </w:rPr>
  </w:style>
  <w:style w:type="paragraph" w:styleId="Heading2">
    <w:name w:val="heading 2"/>
    <w:basedOn w:val="Normal"/>
    <w:next w:val="Normal"/>
    <w:qFormat/>
    <w:rsid w:val="00E82B07"/>
    <w:pPr>
      <w:keepNext/>
      <w:tabs>
        <w:tab w:val="left" w:pos="-1440"/>
        <w:tab w:val="left" w:pos="-720"/>
        <w:tab w:val="left" w:pos="-92"/>
        <w:tab w:val="left" w:pos="678"/>
        <w:tab w:val="left" w:pos="1197"/>
        <w:tab w:val="left" w:pos="1588"/>
        <w:tab w:val="left" w:pos="2880"/>
        <w:tab w:val="left" w:pos="3600"/>
        <w:tab w:val="left" w:pos="4320"/>
        <w:tab w:val="left" w:pos="5040"/>
        <w:tab w:val="left" w:pos="5492"/>
        <w:tab w:val="left" w:pos="6480"/>
      </w:tabs>
      <w:jc w:val="center"/>
      <w:outlineLvl w:val="1"/>
    </w:pPr>
    <w:rPr>
      <w:u w:val="single"/>
    </w:rPr>
  </w:style>
  <w:style w:type="paragraph" w:styleId="Heading3">
    <w:name w:val="heading 3"/>
    <w:basedOn w:val="Normal"/>
    <w:next w:val="Normal"/>
    <w:qFormat/>
    <w:rsid w:val="00E82B07"/>
    <w:pPr>
      <w:keepNext/>
      <w:tabs>
        <w:tab w:val="left" w:pos="-1440"/>
        <w:tab w:val="left" w:pos="-720"/>
        <w:tab w:val="left" w:pos="-92"/>
        <w:tab w:val="left" w:pos="678"/>
        <w:tab w:val="left" w:pos="1197"/>
        <w:tab w:val="left" w:pos="1588"/>
        <w:tab w:val="left" w:pos="2880"/>
        <w:tab w:val="left" w:pos="3600"/>
        <w:tab w:val="left" w:pos="4320"/>
        <w:tab w:val="left" w:pos="5040"/>
        <w:tab w:val="left" w:pos="5492"/>
        <w:tab w:val="left" w:pos="6480"/>
      </w:tabs>
      <w:outlineLvl w:val="2"/>
    </w:pPr>
    <w:rPr>
      <w:u w:val="single"/>
    </w:rPr>
  </w:style>
  <w:style w:type="paragraph" w:styleId="Heading4">
    <w:name w:val="heading 4"/>
    <w:basedOn w:val="Normal"/>
    <w:next w:val="Normal"/>
    <w:qFormat/>
    <w:rsid w:val="00E82B07"/>
    <w:pPr>
      <w:keepNext/>
      <w:jc w:val="center"/>
      <w:outlineLvl w:val="3"/>
    </w:pPr>
    <w:rPr>
      <w:b/>
      <w:sz w:val="28"/>
    </w:rPr>
  </w:style>
  <w:style w:type="paragraph" w:styleId="Heading5">
    <w:name w:val="heading 5"/>
    <w:basedOn w:val="Normal"/>
    <w:next w:val="Normal"/>
    <w:qFormat/>
    <w:rsid w:val="00E82B07"/>
    <w:pPr>
      <w:keepNext/>
      <w:tabs>
        <w:tab w:val="left" w:pos="-720"/>
      </w:tabs>
      <w:outlineLvl w:val="4"/>
    </w:pPr>
    <w:rPr>
      <w:b/>
      <w:sz w:val="24"/>
    </w:rPr>
  </w:style>
  <w:style w:type="paragraph" w:styleId="Heading6">
    <w:name w:val="heading 6"/>
    <w:basedOn w:val="Normal"/>
    <w:next w:val="Normal"/>
    <w:qFormat/>
    <w:rsid w:val="00E82B07"/>
    <w:pPr>
      <w:keepNext/>
      <w:tabs>
        <w:tab w:val="left" w:pos="720"/>
        <w:tab w:val="left" w:pos="1440"/>
        <w:tab w:val="left" w:pos="2160"/>
      </w:tabs>
      <w:ind w:left="720" w:hanging="720"/>
      <w:outlineLvl w:val="5"/>
    </w:pPr>
    <w:rPr>
      <w:b/>
    </w:rPr>
  </w:style>
  <w:style w:type="paragraph" w:styleId="Heading7">
    <w:name w:val="heading 7"/>
    <w:basedOn w:val="Normal"/>
    <w:next w:val="Normal"/>
    <w:qFormat/>
    <w:rsid w:val="00E82B07"/>
    <w:pPr>
      <w:keepNext/>
      <w:tabs>
        <w:tab w:val="left" w:pos="720"/>
        <w:tab w:val="left" w:pos="1440"/>
        <w:tab w:val="left" w:pos="2160"/>
      </w:tabs>
      <w:ind w:left="720" w:hanging="720"/>
      <w:outlineLvl w:val="6"/>
    </w:pPr>
    <w:rPr>
      <w:b/>
      <w:sz w:val="28"/>
    </w:rPr>
  </w:style>
  <w:style w:type="paragraph" w:styleId="Heading8">
    <w:name w:val="heading 8"/>
    <w:basedOn w:val="Normal"/>
    <w:next w:val="Normal"/>
    <w:qFormat/>
    <w:rsid w:val="00E82B07"/>
    <w:pPr>
      <w:keepNext/>
      <w:tabs>
        <w:tab w:val="left" w:pos="720"/>
        <w:tab w:val="left" w:pos="1440"/>
        <w:tab w:val="left" w:pos="2160"/>
      </w:tabs>
      <w:ind w:left="720" w:hanging="720"/>
      <w:jc w:val="center"/>
      <w:outlineLvl w:val="7"/>
    </w:pPr>
    <w:rPr>
      <w:b/>
      <w:sz w:val="24"/>
    </w:rPr>
  </w:style>
  <w:style w:type="paragraph" w:styleId="Heading9">
    <w:name w:val="heading 9"/>
    <w:basedOn w:val="Normal"/>
    <w:next w:val="Normal"/>
    <w:qFormat/>
    <w:rsid w:val="00E82B07"/>
    <w:pPr>
      <w:keepNext/>
      <w:widowControl w:val="0"/>
      <w:tabs>
        <w:tab w:val="left" w:pos="720"/>
        <w:tab w:val="left" w:pos="1440"/>
        <w:tab w:val="left" w:pos="2160"/>
      </w:tabs>
      <w:ind w:left="720" w:hanging="720"/>
      <w:jc w:val="center"/>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2B07"/>
    <w:pPr>
      <w:tabs>
        <w:tab w:val="center" w:pos="4320"/>
        <w:tab w:val="right" w:pos="8640"/>
      </w:tabs>
    </w:pPr>
  </w:style>
  <w:style w:type="paragraph" w:styleId="FootnoteText">
    <w:name w:val="footnote text"/>
    <w:basedOn w:val="Normal"/>
    <w:semiHidden/>
    <w:rsid w:val="00E82B07"/>
    <w:rPr>
      <w:sz w:val="20"/>
    </w:rPr>
  </w:style>
  <w:style w:type="paragraph" w:customStyle="1" w:styleId="BL">
    <w:name w:val="BL"/>
    <w:basedOn w:val="Normal"/>
    <w:next w:val="Normal"/>
    <w:rsid w:val="00E82B07"/>
    <w:pPr>
      <w:keepLines/>
      <w:spacing w:after="40" w:line="240" w:lineRule="exact"/>
      <w:ind w:left="2635" w:hanging="235"/>
      <w:jc w:val="both"/>
    </w:pPr>
    <w:rPr>
      <w:rFonts w:ascii="New York" w:hAnsi="New York"/>
      <w:sz w:val="20"/>
    </w:rPr>
  </w:style>
  <w:style w:type="paragraph" w:customStyle="1" w:styleId="NL">
    <w:name w:val="NL"/>
    <w:basedOn w:val="Normal"/>
    <w:next w:val="Normal"/>
    <w:rsid w:val="00E82B07"/>
    <w:pPr>
      <w:keepLines/>
      <w:tabs>
        <w:tab w:val="right" w:pos="2574"/>
        <w:tab w:val="left" w:pos="2684"/>
      </w:tabs>
      <w:spacing w:after="40" w:line="240" w:lineRule="exact"/>
      <w:ind w:left="2684" w:hanging="2684"/>
      <w:jc w:val="both"/>
    </w:pPr>
    <w:rPr>
      <w:rFonts w:ascii="New York" w:hAnsi="New York"/>
      <w:sz w:val="20"/>
    </w:rPr>
  </w:style>
  <w:style w:type="paragraph" w:customStyle="1" w:styleId="MCnl">
    <w:name w:val="MCnl"/>
    <w:basedOn w:val="Normal"/>
    <w:rsid w:val="00E82B07"/>
    <w:pPr>
      <w:keepLines/>
      <w:tabs>
        <w:tab w:val="left" w:pos="600"/>
      </w:tabs>
      <w:spacing w:before="140" w:line="220" w:lineRule="exact"/>
      <w:ind w:left="600" w:hanging="600"/>
      <w:jc w:val="both"/>
    </w:pPr>
    <w:rPr>
      <w:rFonts w:ascii="New York" w:hAnsi="New York"/>
      <w:sz w:val="18"/>
    </w:rPr>
  </w:style>
  <w:style w:type="paragraph" w:customStyle="1" w:styleId="TT">
    <w:name w:val="TT"/>
    <w:basedOn w:val="Normal"/>
    <w:next w:val="Normal"/>
    <w:rsid w:val="00E82B07"/>
    <w:pPr>
      <w:spacing w:line="240" w:lineRule="exact"/>
    </w:pPr>
    <w:rPr>
      <w:rFonts w:ascii="New York" w:hAnsi="New York"/>
      <w:caps/>
      <w:sz w:val="20"/>
    </w:rPr>
  </w:style>
  <w:style w:type="character" w:styleId="Hyperlink">
    <w:name w:val="Hyperlink"/>
    <w:basedOn w:val="DefaultParagraphFont"/>
    <w:rsid w:val="00E82B07"/>
    <w:rPr>
      <w:rFonts w:cs="Times New Roman"/>
      <w:color w:val="0000FF"/>
      <w:u w:val="single"/>
    </w:rPr>
  </w:style>
  <w:style w:type="paragraph" w:styleId="Footer">
    <w:name w:val="footer"/>
    <w:basedOn w:val="Normal"/>
    <w:rsid w:val="00E82B07"/>
    <w:pPr>
      <w:tabs>
        <w:tab w:val="right" w:pos="8640"/>
        <w:tab w:val="right" w:pos="9000"/>
      </w:tabs>
      <w:ind w:right="360"/>
    </w:pPr>
    <w:rPr>
      <w:sz w:val="18"/>
    </w:rPr>
  </w:style>
  <w:style w:type="paragraph" w:styleId="BodyText">
    <w:name w:val="Body Text"/>
    <w:basedOn w:val="Normal"/>
    <w:rsid w:val="00E82B07"/>
    <w:pPr>
      <w:spacing w:after="120"/>
    </w:pPr>
  </w:style>
  <w:style w:type="paragraph" w:styleId="BodyTextIndent">
    <w:name w:val="Body Text Indent"/>
    <w:basedOn w:val="Normal"/>
    <w:rsid w:val="00E82B07"/>
    <w:pPr>
      <w:tabs>
        <w:tab w:val="left" w:pos="-720"/>
        <w:tab w:val="left" w:pos="0"/>
        <w:tab w:val="left" w:pos="798"/>
        <w:tab w:val="left" w:pos="1440"/>
        <w:tab w:val="left" w:pos="2343"/>
      </w:tabs>
      <w:ind w:firstLine="792"/>
    </w:pPr>
  </w:style>
  <w:style w:type="paragraph" w:styleId="BodyTextIndent2">
    <w:name w:val="Body Text Indent 2"/>
    <w:basedOn w:val="Normal"/>
    <w:rsid w:val="00E82B07"/>
    <w:pPr>
      <w:tabs>
        <w:tab w:val="left" w:pos="-1440"/>
        <w:tab w:val="left" w:pos="-720"/>
        <w:tab w:val="left" w:pos="-92"/>
        <w:tab w:val="left" w:pos="309"/>
        <w:tab w:val="left" w:pos="678"/>
        <w:tab w:val="left" w:pos="1197"/>
        <w:tab w:val="left" w:pos="1718"/>
        <w:tab w:val="left" w:pos="2260"/>
      </w:tabs>
      <w:ind w:left="2569" w:hanging="2260"/>
    </w:pPr>
  </w:style>
  <w:style w:type="paragraph" w:styleId="BodyTextIndent3">
    <w:name w:val="Body Text Indent 3"/>
    <w:basedOn w:val="Normal"/>
    <w:rsid w:val="00E82B07"/>
    <w:pPr>
      <w:tabs>
        <w:tab w:val="left" w:pos="-1440"/>
        <w:tab w:val="left" w:pos="-720"/>
        <w:tab w:val="left" w:pos="-92"/>
        <w:tab w:val="left" w:pos="309"/>
        <w:tab w:val="left" w:pos="678"/>
        <w:tab w:val="left" w:pos="1197"/>
        <w:tab w:val="left" w:pos="1718"/>
        <w:tab w:val="left" w:pos="2260"/>
      </w:tabs>
      <w:ind w:left="2260" w:hanging="2260"/>
    </w:pPr>
  </w:style>
  <w:style w:type="character" w:styleId="PageNumber">
    <w:name w:val="page number"/>
    <w:basedOn w:val="DefaultParagraphFont"/>
    <w:rsid w:val="00E82B07"/>
    <w:rPr>
      <w:rFonts w:cs="Times New Roman"/>
    </w:rPr>
  </w:style>
  <w:style w:type="paragraph" w:styleId="BodyText2">
    <w:name w:val="Body Text 2"/>
    <w:basedOn w:val="Normal"/>
    <w:rsid w:val="00E82B07"/>
    <w:pPr>
      <w:widowControl w:val="0"/>
      <w:tabs>
        <w:tab w:val="left" w:pos="720"/>
        <w:tab w:val="left" w:pos="1440"/>
        <w:tab w:val="left" w:pos="2160"/>
        <w:tab w:val="left" w:pos="2880"/>
        <w:tab w:val="left" w:pos="3600"/>
      </w:tabs>
      <w:jc w:val="center"/>
    </w:pPr>
  </w:style>
  <w:style w:type="paragraph" w:customStyle="1" w:styleId="TX">
    <w:name w:val="TX"/>
    <w:basedOn w:val="Normal"/>
    <w:rsid w:val="00E82B07"/>
    <w:pPr>
      <w:keepLines/>
      <w:spacing w:line="240" w:lineRule="exact"/>
      <w:ind w:left="2160" w:firstLine="240"/>
      <w:jc w:val="both"/>
    </w:pPr>
    <w:rPr>
      <w:rFonts w:ascii="New York" w:hAnsi="New York"/>
      <w:sz w:val="20"/>
    </w:rPr>
  </w:style>
  <w:style w:type="paragraph" w:styleId="BodyText3">
    <w:name w:val="Body Text 3"/>
    <w:basedOn w:val="Normal"/>
    <w:rsid w:val="00E82B07"/>
    <w:pPr>
      <w:tabs>
        <w:tab w:val="left" w:pos="-720"/>
        <w:tab w:val="left" w:pos="0"/>
        <w:tab w:val="left" w:pos="720"/>
        <w:tab w:val="left" w:pos="798"/>
        <w:tab w:val="left" w:pos="1257"/>
        <w:tab w:val="left" w:pos="1440"/>
        <w:tab w:val="left" w:pos="2160"/>
        <w:tab w:val="left" w:pos="2880"/>
      </w:tabs>
    </w:pPr>
    <w:rPr>
      <w:color w:val="000000"/>
    </w:rPr>
  </w:style>
  <w:style w:type="paragraph" w:customStyle="1" w:styleId="Level1">
    <w:name w:val="Level 1"/>
    <w:basedOn w:val="Normal"/>
    <w:rsid w:val="00E82B07"/>
    <w:pPr>
      <w:widowControl w:val="0"/>
    </w:pPr>
    <w:rPr>
      <w:sz w:val="24"/>
    </w:rPr>
  </w:style>
  <w:style w:type="paragraph" w:customStyle="1" w:styleId="LOnl">
    <w:name w:val="LOnl"/>
    <w:basedOn w:val="Normal"/>
    <w:rsid w:val="00E82B07"/>
    <w:pPr>
      <w:tabs>
        <w:tab w:val="right" w:pos="260"/>
        <w:tab w:val="left" w:pos="380"/>
      </w:tabs>
      <w:spacing w:after="120" w:line="240" w:lineRule="exact"/>
      <w:ind w:left="380" w:hanging="380"/>
      <w:jc w:val="both"/>
    </w:pPr>
    <w:rPr>
      <w:rFonts w:ascii="New York" w:hAnsi="New York"/>
      <w:sz w:val="20"/>
    </w:rPr>
  </w:style>
  <w:style w:type="paragraph" w:styleId="NormalWeb">
    <w:name w:val="Normal (Web)"/>
    <w:basedOn w:val="Normal"/>
    <w:rsid w:val="00E82B07"/>
    <w:pPr>
      <w:spacing w:before="100" w:beforeAutospacing="1" w:after="100" w:afterAutospacing="1"/>
    </w:pPr>
    <w:rPr>
      <w:sz w:val="24"/>
      <w:szCs w:val="24"/>
    </w:rPr>
  </w:style>
  <w:style w:type="paragraph" w:customStyle="1" w:styleId="H2">
    <w:name w:val="H2"/>
    <w:basedOn w:val="Normal"/>
    <w:next w:val="Normal"/>
    <w:rsid w:val="00E82B07"/>
    <w:pPr>
      <w:spacing w:before="340" w:after="160" w:line="260" w:lineRule="exact"/>
      <w:ind w:left="2160"/>
    </w:pPr>
    <w:rPr>
      <w:rFonts w:ascii="New York" w:hAnsi="New York"/>
      <w:sz w:val="24"/>
    </w:rPr>
  </w:style>
  <w:style w:type="paragraph" w:customStyle="1" w:styleId="RCq">
    <w:name w:val="RCq"/>
    <w:basedOn w:val="Normal"/>
    <w:next w:val="Normal"/>
    <w:rsid w:val="00E82B07"/>
    <w:pPr>
      <w:keepLines/>
      <w:spacing w:after="60" w:line="240" w:lineRule="exact"/>
      <w:jc w:val="both"/>
    </w:pPr>
    <w:rPr>
      <w:rFonts w:ascii="New York" w:hAnsi="New York"/>
      <w:sz w:val="20"/>
    </w:rPr>
  </w:style>
  <w:style w:type="paragraph" w:customStyle="1" w:styleId="TXF">
    <w:name w:val="TXF"/>
    <w:basedOn w:val="TX"/>
    <w:next w:val="TX"/>
    <w:rsid w:val="00E82B07"/>
    <w:pPr>
      <w:ind w:firstLine="0"/>
    </w:pPr>
  </w:style>
  <w:style w:type="paragraph" w:customStyle="1" w:styleId="sp6">
    <w:name w:val="sp#6"/>
    <w:basedOn w:val="Normal"/>
    <w:rsid w:val="00E82B07"/>
    <w:pPr>
      <w:spacing w:line="120" w:lineRule="exact"/>
      <w:jc w:val="both"/>
    </w:pPr>
    <w:rPr>
      <w:rFonts w:ascii="New York" w:hAnsi="New York"/>
      <w:sz w:val="12"/>
    </w:rPr>
  </w:style>
  <w:style w:type="paragraph" w:customStyle="1" w:styleId="BOXbl">
    <w:name w:val="BOXbl"/>
    <w:basedOn w:val="Normal"/>
    <w:rsid w:val="00E82B07"/>
    <w:pPr>
      <w:keepLines/>
      <w:tabs>
        <w:tab w:val="left" w:pos="1070"/>
      </w:tabs>
      <w:spacing w:line="240" w:lineRule="exact"/>
      <w:ind w:left="1070" w:right="720" w:hanging="350"/>
    </w:pPr>
    <w:rPr>
      <w:rFonts w:ascii="New York" w:hAnsi="New York"/>
      <w:sz w:val="18"/>
    </w:rPr>
  </w:style>
  <w:style w:type="paragraph" w:customStyle="1" w:styleId="PSScb">
    <w:name w:val="PSScb"/>
    <w:basedOn w:val="Normal"/>
    <w:rsid w:val="00E82B07"/>
    <w:pPr>
      <w:tabs>
        <w:tab w:val="left" w:pos="380"/>
        <w:tab w:val="right" w:pos="1032"/>
        <w:tab w:val="left" w:pos="1500"/>
        <w:tab w:val="left" w:pos="2320"/>
      </w:tabs>
      <w:spacing w:after="80" w:line="200" w:lineRule="exact"/>
      <w:ind w:left="2445" w:right="320" w:hanging="2445"/>
    </w:pPr>
    <w:rPr>
      <w:rFonts w:ascii="New York" w:hAnsi="New York"/>
      <w:sz w:val="16"/>
    </w:rPr>
  </w:style>
  <w:style w:type="paragraph" w:customStyle="1" w:styleId="BOXtxf">
    <w:name w:val="BOXtxf"/>
    <w:basedOn w:val="Normal"/>
    <w:next w:val="Normal"/>
    <w:rsid w:val="00E82B07"/>
    <w:pPr>
      <w:keepLines/>
      <w:spacing w:line="240" w:lineRule="exact"/>
      <w:ind w:left="480" w:right="480"/>
      <w:jc w:val="both"/>
    </w:pPr>
    <w:rPr>
      <w:rFonts w:ascii="New York" w:hAnsi="New York"/>
      <w:sz w:val="20"/>
    </w:rPr>
  </w:style>
  <w:style w:type="paragraph" w:customStyle="1" w:styleId="TB">
    <w:name w:val="TB"/>
    <w:basedOn w:val="Normal"/>
    <w:next w:val="Normal"/>
    <w:rsid w:val="00E82B07"/>
    <w:pPr>
      <w:spacing w:after="40" w:line="170" w:lineRule="exact"/>
      <w:ind w:left="360" w:right="240" w:hanging="120"/>
    </w:pPr>
    <w:rPr>
      <w:rFonts w:ascii="New York" w:hAnsi="New York"/>
      <w:sz w:val="14"/>
    </w:rPr>
  </w:style>
  <w:style w:type="paragraph" w:customStyle="1" w:styleId="TSR">
    <w:name w:val="TSR"/>
    <w:basedOn w:val="Normal"/>
    <w:next w:val="Normal"/>
    <w:rsid w:val="00E82B07"/>
    <w:pPr>
      <w:pBdr>
        <w:bottom w:val="single" w:sz="6" w:space="0" w:color="auto"/>
      </w:pBdr>
      <w:tabs>
        <w:tab w:val="center" w:pos="4200"/>
      </w:tabs>
      <w:spacing w:after="120" w:line="180" w:lineRule="exact"/>
    </w:pPr>
    <w:rPr>
      <w:rFonts w:ascii="New York" w:hAnsi="New York"/>
      <w:sz w:val="16"/>
    </w:rPr>
  </w:style>
  <w:style w:type="paragraph" w:customStyle="1" w:styleId="TH">
    <w:name w:val="TH"/>
    <w:basedOn w:val="Normal"/>
    <w:next w:val="Normal"/>
    <w:rsid w:val="00E82B07"/>
    <w:pPr>
      <w:keepNext/>
      <w:pBdr>
        <w:bottom w:val="single" w:sz="6" w:space="0" w:color="auto"/>
      </w:pBdr>
      <w:spacing w:before="60" w:after="190" w:line="180" w:lineRule="exact"/>
      <w:ind w:left="2160"/>
      <w:jc w:val="center"/>
    </w:pPr>
    <w:rPr>
      <w:rFonts w:ascii="New York" w:hAnsi="New York"/>
      <w:sz w:val="16"/>
    </w:rPr>
  </w:style>
  <w:style w:type="paragraph" w:customStyle="1" w:styleId="EPF">
    <w:name w:val="EPF"/>
    <w:basedOn w:val="Normal"/>
    <w:rsid w:val="00E82B07"/>
    <w:pPr>
      <w:keepLines/>
      <w:tabs>
        <w:tab w:val="left" w:pos="2160"/>
      </w:tabs>
      <w:spacing w:before="140" w:line="220" w:lineRule="exact"/>
      <w:jc w:val="both"/>
    </w:pPr>
    <w:rPr>
      <w:rFonts w:ascii="New York" w:hAnsi="New York"/>
      <w:sz w:val="18"/>
    </w:rPr>
  </w:style>
  <w:style w:type="paragraph" w:customStyle="1" w:styleId="MCab">
    <w:name w:val="MCab"/>
    <w:basedOn w:val="Normal"/>
    <w:rsid w:val="00E82B07"/>
    <w:pPr>
      <w:keepLines/>
      <w:tabs>
        <w:tab w:val="right" w:pos="735"/>
        <w:tab w:val="left" w:pos="885"/>
      </w:tabs>
      <w:spacing w:line="220" w:lineRule="exact"/>
      <w:ind w:left="885" w:hanging="275"/>
    </w:pPr>
    <w:rPr>
      <w:rFonts w:ascii="New York" w:hAnsi="New York"/>
      <w:sz w:val="18"/>
    </w:rPr>
  </w:style>
  <w:style w:type="paragraph" w:customStyle="1" w:styleId="REQH">
    <w:name w:val="REQH"/>
    <w:basedOn w:val="Normal"/>
    <w:next w:val="MCnl"/>
    <w:rsid w:val="00E82B07"/>
    <w:pPr>
      <w:tabs>
        <w:tab w:val="left" w:pos="600"/>
      </w:tabs>
      <w:spacing w:before="140" w:line="220" w:lineRule="exact"/>
      <w:ind w:left="2160"/>
    </w:pPr>
    <w:rPr>
      <w:rFonts w:ascii="New York" w:hAnsi="New York"/>
      <w:sz w:val="16"/>
    </w:rPr>
  </w:style>
  <w:style w:type="paragraph" w:customStyle="1" w:styleId="EXF">
    <w:name w:val="EXF"/>
    <w:basedOn w:val="Normal"/>
    <w:rsid w:val="00E82B07"/>
    <w:pPr>
      <w:spacing w:line="220" w:lineRule="exact"/>
      <w:ind w:left="2400" w:right="240"/>
      <w:jc w:val="both"/>
    </w:pPr>
    <w:rPr>
      <w:rFonts w:ascii="New York" w:hAnsi="New York"/>
      <w:sz w:val="18"/>
    </w:rPr>
  </w:style>
  <w:style w:type="paragraph" w:customStyle="1" w:styleId="TBnl">
    <w:name w:val="TBnl"/>
    <w:basedOn w:val="Normal"/>
    <w:next w:val="TC"/>
    <w:rsid w:val="00E82B07"/>
    <w:pPr>
      <w:tabs>
        <w:tab w:val="right" w:pos="234"/>
        <w:tab w:val="left" w:pos="330"/>
      </w:tabs>
      <w:spacing w:after="40" w:line="170" w:lineRule="exact"/>
      <w:ind w:left="330" w:hanging="330"/>
    </w:pPr>
    <w:rPr>
      <w:rFonts w:ascii="New York" w:hAnsi="New York"/>
      <w:sz w:val="14"/>
    </w:rPr>
  </w:style>
  <w:style w:type="paragraph" w:customStyle="1" w:styleId="TC">
    <w:name w:val="TC"/>
    <w:basedOn w:val="Normal"/>
    <w:next w:val="Normal"/>
    <w:rsid w:val="00E82B07"/>
    <w:pPr>
      <w:keepLines/>
      <w:spacing w:before="100" w:after="20" w:line="180" w:lineRule="exact"/>
    </w:pPr>
    <w:rPr>
      <w:rFonts w:ascii="New York" w:hAnsi="New York"/>
      <w:sz w:val="16"/>
    </w:rPr>
  </w:style>
  <w:style w:type="table" w:styleId="TableGrid">
    <w:name w:val="Table Grid"/>
    <w:basedOn w:val="TableNormal"/>
    <w:rsid w:val="00E8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
    <w:name w:val="NORMAL PARAGRAPH"/>
    <w:rsid w:val="00E82B07"/>
    <w:pPr>
      <w:spacing w:line="240" w:lineRule="exact"/>
      <w:jc w:val="both"/>
    </w:pPr>
  </w:style>
  <w:style w:type="character" w:styleId="Strong">
    <w:name w:val="Strong"/>
    <w:basedOn w:val="DefaultParagraphFont"/>
    <w:qFormat/>
    <w:rsid w:val="00E82B07"/>
    <w:rPr>
      <w:rFonts w:cs="Times New Roman"/>
      <w:b/>
      <w:bCs/>
    </w:rPr>
  </w:style>
  <w:style w:type="paragraph" w:customStyle="1" w:styleId="CHead">
    <w:name w:val="C Head"/>
    <w:basedOn w:val="Normal"/>
    <w:rsid w:val="00E82B07"/>
    <w:pPr>
      <w:spacing w:after="75" w:line="240" w:lineRule="exact"/>
    </w:pPr>
    <w:rPr>
      <w:rFonts w:ascii="Univers" w:hAnsi="Univers" w:cs="Arial"/>
      <w:b/>
      <w:sz w:val="20"/>
      <w:szCs w:val="24"/>
    </w:rPr>
  </w:style>
  <w:style w:type="paragraph" w:customStyle="1" w:styleId="H1">
    <w:name w:val="H1"/>
    <w:basedOn w:val="Normal"/>
    <w:next w:val="H2"/>
    <w:rsid w:val="00E82B07"/>
    <w:pPr>
      <w:keepNext/>
      <w:spacing w:after="220" w:line="660" w:lineRule="exact"/>
    </w:pPr>
    <w:rPr>
      <w:rFonts w:ascii="New York" w:hAnsi="New York"/>
      <w:smallCaps/>
      <w:sz w:val="28"/>
    </w:rPr>
  </w:style>
  <w:style w:type="paragraph" w:customStyle="1" w:styleId="H3">
    <w:name w:val="H3"/>
    <w:basedOn w:val="Normal"/>
    <w:next w:val="sp6"/>
    <w:rsid w:val="00E82B07"/>
    <w:pPr>
      <w:keepNext/>
      <w:spacing w:before="240" w:line="240" w:lineRule="exact"/>
      <w:ind w:left="2160"/>
    </w:pPr>
    <w:rPr>
      <w:rFonts w:ascii="New York" w:hAnsi="New York"/>
      <w:sz w:val="20"/>
    </w:rPr>
  </w:style>
  <w:style w:type="paragraph" w:customStyle="1" w:styleId="sp4">
    <w:name w:val="sp#4"/>
    <w:basedOn w:val="Normal"/>
    <w:next w:val="Normal"/>
    <w:rsid w:val="00E82B07"/>
    <w:pPr>
      <w:spacing w:line="80" w:lineRule="exact"/>
      <w:jc w:val="both"/>
    </w:pPr>
    <w:rPr>
      <w:rFonts w:ascii="New York" w:hAnsi="New York"/>
      <w:sz w:val="12"/>
    </w:rPr>
  </w:style>
  <w:style w:type="paragraph" w:customStyle="1" w:styleId="RCh">
    <w:name w:val="RCh"/>
    <w:basedOn w:val="Normal"/>
    <w:next w:val="RCq"/>
    <w:rsid w:val="00E82B07"/>
    <w:pPr>
      <w:pBdr>
        <w:top w:val="single" w:sz="12" w:space="0" w:color="auto"/>
        <w:bottom w:val="single" w:sz="12" w:space="0" w:color="auto"/>
      </w:pBdr>
      <w:spacing w:line="240" w:lineRule="exact"/>
      <w:ind w:left="120" w:right="7800"/>
    </w:pPr>
    <w:rPr>
      <w:rFonts w:ascii="New York" w:hAnsi="New York"/>
      <w:sz w:val="20"/>
    </w:rPr>
  </w:style>
  <w:style w:type="paragraph" w:customStyle="1" w:styleId="spt">
    <w:name w:val="spt"/>
    <w:basedOn w:val="Normal"/>
    <w:rsid w:val="00E82B07"/>
    <w:pPr>
      <w:keepLines/>
      <w:tabs>
        <w:tab w:val="left" w:pos="403"/>
      </w:tabs>
      <w:overflowPunct w:val="0"/>
      <w:autoSpaceDE w:val="0"/>
      <w:autoSpaceDN w:val="0"/>
      <w:adjustRightInd w:val="0"/>
      <w:spacing w:before="60" w:line="240" w:lineRule="exact"/>
      <w:ind w:left="403" w:hanging="402"/>
      <w:jc w:val="both"/>
      <w:textAlignment w:val="baseline"/>
    </w:pPr>
    <w:rPr>
      <w:rFonts w:ascii="New York" w:hAnsi="New York"/>
      <w:sz w:val="20"/>
    </w:rPr>
  </w:style>
  <w:style w:type="character" w:styleId="FootnoteReference">
    <w:name w:val="footnote reference"/>
    <w:basedOn w:val="DefaultParagraphFont"/>
    <w:semiHidden/>
    <w:rsid w:val="00E82B07"/>
    <w:rPr>
      <w:rFonts w:cs="Times New Roman"/>
      <w:vertAlign w:val="superscript"/>
    </w:rPr>
  </w:style>
  <w:style w:type="character" w:customStyle="1" w:styleId="atime">
    <w:name w:val="atime"/>
    <w:basedOn w:val="DefaultParagraphFont"/>
    <w:rsid w:val="00E82B07"/>
    <w:rPr>
      <w:rFonts w:cs="Times New Roman"/>
    </w:rPr>
  </w:style>
  <w:style w:type="paragraph" w:styleId="BalloonText">
    <w:name w:val="Balloon Text"/>
    <w:basedOn w:val="Normal"/>
    <w:semiHidden/>
    <w:rsid w:val="00E82B07"/>
    <w:rPr>
      <w:rFonts w:ascii="Tahoma" w:hAnsi="Tahoma" w:cs="Tahoma"/>
      <w:sz w:val="16"/>
      <w:szCs w:val="16"/>
    </w:rPr>
  </w:style>
  <w:style w:type="character" w:styleId="CommentReference">
    <w:name w:val="annotation reference"/>
    <w:basedOn w:val="DefaultParagraphFont"/>
    <w:semiHidden/>
    <w:rsid w:val="00E82B07"/>
    <w:rPr>
      <w:rFonts w:cs="Times New Roman"/>
      <w:sz w:val="16"/>
      <w:szCs w:val="16"/>
    </w:rPr>
  </w:style>
  <w:style w:type="paragraph" w:styleId="CommentText">
    <w:name w:val="annotation text"/>
    <w:basedOn w:val="Normal"/>
    <w:semiHidden/>
    <w:rsid w:val="00E82B07"/>
    <w:rPr>
      <w:sz w:val="20"/>
    </w:rPr>
  </w:style>
  <w:style w:type="paragraph" w:styleId="CommentSubject">
    <w:name w:val="annotation subject"/>
    <w:basedOn w:val="CommentText"/>
    <w:next w:val="CommentText"/>
    <w:semiHidden/>
    <w:rsid w:val="00E82B07"/>
    <w:rPr>
      <w:b/>
      <w:bCs/>
    </w:rPr>
  </w:style>
  <w:style w:type="paragraph" w:customStyle="1" w:styleId="bchfgtt">
    <w:name w:val="bch_fgtt"/>
    <w:rsid w:val="00E82B07"/>
    <w:rPr>
      <w:rFonts w:ascii="Times" w:hAnsi="Times"/>
      <w:b/>
      <w:sz w:val="18"/>
    </w:rPr>
  </w:style>
  <w:style w:type="paragraph" w:customStyle="1" w:styleId="bchtbcn">
    <w:name w:val="bch_tbcn"/>
    <w:rsid w:val="00E82B07"/>
    <w:rPr>
      <w:rFonts w:ascii="Times" w:hAnsi="Times"/>
      <w:b/>
      <w:sz w:val="18"/>
    </w:rPr>
  </w:style>
  <w:style w:type="paragraph" w:customStyle="1" w:styleId="bchtbtx">
    <w:name w:val="bch_tbtx"/>
    <w:rsid w:val="00E82B07"/>
    <w:rPr>
      <w:rFonts w:ascii="Times" w:hAnsi="Times"/>
      <w:sz w:val="18"/>
    </w:rPr>
  </w:style>
  <w:style w:type="paragraph" w:styleId="ListBullet2">
    <w:name w:val="List Bullet 2"/>
    <w:basedOn w:val="Normal"/>
    <w:autoRedefine/>
    <w:rsid w:val="00E82B07"/>
    <w:pPr>
      <w:numPr>
        <w:numId w:val="1"/>
      </w:numPr>
    </w:pPr>
    <w:rPr>
      <w:rFonts w:ascii="Times" w:hAnsi="Times"/>
      <w:b/>
      <w:sz w:val="20"/>
      <w:szCs w:val="24"/>
    </w:rPr>
  </w:style>
  <w:style w:type="paragraph" w:customStyle="1" w:styleId="bchlntx">
    <w:name w:val="bch_lntx"/>
    <w:rsid w:val="00E82B07"/>
    <w:pPr>
      <w:keepLines/>
      <w:tabs>
        <w:tab w:val="left" w:pos="2400"/>
      </w:tabs>
      <w:overflowPunct w:val="0"/>
      <w:autoSpaceDE w:val="0"/>
      <w:autoSpaceDN w:val="0"/>
      <w:adjustRightInd w:val="0"/>
      <w:spacing w:before="120" w:after="120" w:line="240" w:lineRule="exact"/>
      <w:ind w:left="2160"/>
      <w:jc w:val="both"/>
      <w:textAlignment w:val="baseline"/>
    </w:pPr>
    <w:rPr>
      <w:rFonts w:ascii="TimesNewRomanPS" w:hAnsi="TimesNewRomanPS"/>
      <w:noProof/>
    </w:rPr>
  </w:style>
  <w:style w:type="character" w:customStyle="1" w:styleId="bchtxkt">
    <w:name w:val="bch_tx.kt"/>
    <w:rsid w:val="00E82B07"/>
    <w:rPr>
      <w:rFonts w:ascii="Univers 67 CondensedBold" w:hAnsi="Univers 67 CondensedBold"/>
      <w:color w:val="auto"/>
    </w:rPr>
  </w:style>
  <w:style w:type="paragraph" w:customStyle="1" w:styleId="bcepqtxa">
    <w:name w:val="bcepq_tx_a"/>
    <w:rsid w:val="00E82B07"/>
    <w:pPr>
      <w:jc w:val="both"/>
    </w:pPr>
    <w:rPr>
      <w:rFonts w:ascii="Times" w:hAnsi="Times"/>
    </w:rPr>
  </w:style>
  <w:style w:type="character" w:styleId="HTMLTypewriter">
    <w:name w:val="HTML Typewriter"/>
    <w:basedOn w:val="DefaultParagraphFont"/>
    <w:rsid w:val="00E82B07"/>
    <w:rPr>
      <w:rFonts w:ascii="Courier New" w:hAnsi="Courier New" w:cs="Courier New"/>
      <w:sz w:val="20"/>
      <w:szCs w:val="20"/>
    </w:rPr>
  </w:style>
  <w:style w:type="paragraph" w:customStyle="1" w:styleId="bcepqlna">
    <w:name w:val="bcepq_ln_a"/>
    <w:rsid w:val="00E82B07"/>
    <w:pPr>
      <w:numPr>
        <w:numId w:val="2"/>
      </w:numPr>
      <w:spacing w:before="80" w:after="40"/>
      <w:jc w:val="both"/>
    </w:pPr>
    <w:rPr>
      <w:rFonts w:ascii="Times" w:hAnsi="Times"/>
    </w:rPr>
  </w:style>
  <w:style w:type="paragraph" w:customStyle="1" w:styleId="bcepqnm">
    <w:name w:val="bcepq_nm"/>
    <w:rsid w:val="00E82B07"/>
    <w:rPr>
      <w:rFonts w:ascii="Times" w:hAnsi="Times"/>
      <w:b/>
    </w:rPr>
  </w:style>
  <w:style w:type="paragraph" w:customStyle="1" w:styleId="bcepqhaa">
    <w:name w:val="bcepq_ha_a"/>
    <w:rsid w:val="00E82B07"/>
    <w:pPr>
      <w:spacing w:before="100"/>
    </w:pPr>
    <w:rPr>
      <w:rFonts w:ascii="Times" w:hAnsi="Times"/>
      <w:b/>
    </w:rPr>
  </w:style>
  <w:style w:type="paragraph" w:customStyle="1" w:styleId="bopobln">
    <w:name w:val="bopob_ln"/>
    <w:rsid w:val="00E82B07"/>
    <w:pPr>
      <w:numPr>
        <w:numId w:val="3"/>
      </w:numPr>
    </w:pPr>
    <w:rPr>
      <w:rFonts w:ascii="Times" w:hAnsi="Times"/>
    </w:rPr>
  </w:style>
  <w:style w:type="paragraph" w:customStyle="1" w:styleId="times">
    <w:name w:val="times"/>
    <w:basedOn w:val="Normal"/>
    <w:rsid w:val="00EB3D05"/>
    <w:pPr>
      <w:spacing w:before="100" w:beforeAutospacing="1" w:after="100" w:afterAutospacing="1"/>
    </w:pPr>
    <w:rPr>
      <w:sz w:val="24"/>
      <w:szCs w:val="24"/>
    </w:rPr>
  </w:style>
  <w:style w:type="paragraph" w:customStyle="1" w:styleId="Default">
    <w:name w:val="Default"/>
    <w:rsid w:val="00EB3D05"/>
    <w:pPr>
      <w:autoSpaceDE w:val="0"/>
      <w:autoSpaceDN w:val="0"/>
      <w:adjustRightInd w:val="0"/>
    </w:pPr>
    <w:rPr>
      <w:color w:val="000000"/>
      <w:sz w:val="24"/>
      <w:szCs w:val="24"/>
    </w:rPr>
  </w:style>
  <w:style w:type="paragraph" w:customStyle="1" w:styleId="bchlb">
    <w:name w:val="bch_lb"/>
    <w:rsid w:val="00A8505F"/>
    <w:pPr>
      <w:numPr>
        <w:numId w:val="4"/>
      </w:numPr>
      <w:tabs>
        <w:tab w:val="left" w:pos="648"/>
      </w:tabs>
      <w:spacing w:before="120" w:after="40"/>
      <w:jc w:val="both"/>
    </w:pPr>
    <w:rPr>
      <w:rFonts w:ascii="Times" w:hAnsi="Times"/>
    </w:rPr>
  </w:style>
  <w:style w:type="character" w:customStyle="1" w:styleId="bchlbc">
    <w:name w:val="bch_lb.c"/>
    <w:rsid w:val="00A8505F"/>
    <w:rPr>
      <w:rFonts w:ascii="TimesNewRomanPS" w:hAnsi="TimesNewRomanPS"/>
      <w:color w:val="auto"/>
      <w:sz w:val="20"/>
    </w:rPr>
  </w:style>
  <w:style w:type="paragraph" w:styleId="DocumentMap">
    <w:name w:val="Document Map"/>
    <w:basedOn w:val="Normal"/>
    <w:semiHidden/>
    <w:rsid w:val="00AB43AA"/>
    <w:pPr>
      <w:shd w:val="clear" w:color="auto" w:fill="000080"/>
    </w:pPr>
    <w:rPr>
      <w:rFonts w:ascii="Tahoma" w:hAnsi="Tahoma"/>
    </w:rPr>
  </w:style>
  <w:style w:type="paragraph" w:styleId="BlockText">
    <w:name w:val="Block Text"/>
    <w:basedOn w:val="Normal"/>
    <w:rsid w:val="00AB43AA"/>
    <w:pPr>
      <w:tabs>
        <w:tab w:val="left" w:pos="720"/>
        <w:tab w:val="left" w:pos="1440"/>
        <w:tab w:val="left" w:pos="2160"/>
        <w:tab w:val="left" w:pos="2880"/>
        <w:tab w:val="left" w:pos="3600"/>
      </w:tabs>
      <w:ind w:left="690" w:right="343" w:hanging="690"/>
    </w:pPr>
    <w:rPr>
      <w:sz w:val="20"/>
    </w:rPr>
  </w:style>
  <w:style w:type="paragraph" w:customStyle="1" w:styleId="bchlbf">
    <w:name w:val="bch_lb.f"/>
    <w:basedOn w:val="Normal"/>
    <w:rsid w:val="00EE3904"/>
    <w:pPr>
      <w:keepLines/>
      <w:tabs>
        <w:tab w:val="left" w:pos="2400"/>
      </w:tabs>
      <w:overflowPunct w:val="0"/>
      <w:autoSpaceDE w:val="0"/>
      <w:autoSpaceDN w:val="0"/>
      <w:adjustRightInd w:val="0"/>
      <w:spacing w:before="120" w:line="240" w:lineRule="exact"/>
      <w:ind w:left="2400" w:hanging="240"/>
      <w:jc w:val="both"/>
      <w:textAlignment w:val="baseline"/>
    </w:pPr>
    <w:rPr>
      <w:rFonts w:ascii="TimesNewRomanPS" w:hAnsi="TimesNewRomanPS"/>
      <w:noProof/>
      <w:sz w:val="20"/>
    </w:rPr>
  </w:style>
  <w:style w:type="paragraph" w:customStyle="1" w:styleId="bchlbm">
    <w:name w:val="bch_lb.m"/>
    <w:basedOn w:val="Normal"/>
    <w:rsid w:val="00EE3904"/>
    <w:pPr>
      <w:keepLines/>
      <w:tabs>
        <w:tab w:val="left" w:pos="2400"/>
      </w:tabs>
      <w:overflowPunct w:val="0"/>
      <w:autoSpaceDE w:val="0"/>
      <w:autoSpaceDN w:val="0"/>
      <w:adjustRightInd w:val="0"/>
      <w:spacing w:before="40" w:line="240" w:lineRule="exact"/>
      <w:ind w:left="2400" w:hanging="240"/>
      <w:jc w:val="both"/>
      <w:textAlignment w:val="baseline"/>
    </w:pPr>
    <w:rPr>
      <w:rFonts w:ascii="TimesNewRomanPS" w:hAnsi="TimesNewRomanPS"/>
      <w:noProof/>
      <w:sz w:val="20"/>
    </w:rPr>
  </w:style>
  <w:style w:type="paragraph" w:customStyle="1" w:styleId="bchtbfn">
    <w:name w:val="bch_tbfn"/>
    <w:rsid w:val="003E061B"/>
    <w:pPr>
      <w:spacing w:before="100"/>
    </w:pPr>
    <w:rPr>
      <w:rFonts w:ascii="Times" w:hAnsi="Times"/>
      <w:sz w:val="13"/>
    </w:rPr>
  </w:style>
  <w:style w:type="paragraph" w:customStyle="1" w:styleId="Clea">
    <w:name w:val="Clea"/>
    <w:basedOn w:val="bcepqnm"/>
    <w:rsid w:val="00730261"/>
    <w:pPr>
      <w:tabs>
        <w:tab w:val="left" w:pos="720"/>
        <w:tab w:val="left" w:pos="1440"/>
      </w:tabs>
      <w:ind w:left="720"/>
    </w:pPr>
    <w:rPr>
      <w:rFonts w:ascii="Times New Roman" w:hAnsi="Times New Roman"/>
      <w:b w:val="0"/>
    </w:rPr>
  </w:style>
  <w:style w:type="paragraph" w:customStyle="1" w:styleId="Clear">
    <w:name w:val="Clear"/>
    <w:basedOn w:val="bcepqnm"/>
    <w:rsid w:val="00730261"/>
    <w:pPr>
      <w:tabs>
        <w:tab w:val="left" w:pos="720"/>
        <w:tab w:val="left" w:pos="9000"/>
      </w:tabs>
    </w:pPr>
    <w:rPr>
      <w:rFonts w:ascii="Times New Roman" w:hAnsi="Times New Roman"/>
      <w:b w:val="0"/>
    </w:rPr>
  </w:style>
  <w:style w:type="paragraph" w:styleId="ListParagraph">
    <w:name w:val="List Paragraph"/>
    <w:basedOn w:val="Normal"/>
    <w:uiPriority w:val="34"/>
    <w:qFormat/>
    <w:rsid w:val="00A1180B"/>
    <w:pPr>
      <w:spacing w:after="200" w:line="276" w:lineRule="auto"/>
      <w:ind w:left="720"/>
    </w:pPr>
    <w:rPr>
      <w:rFonts w:ascii="Calibri" w:hAnsi="Calibri"/>
      <w:szCs w:val="22"/>
    </w:rPr>
  </w:style>
  <w:style w:type="paragraph" w:customStyle="1" w:styleId="bchtx">
    <w:name w:val="bch_tx"/>
    <w:basedOn w:val="Normal"/>
    <w:rsid w:val="004E4FDB"/>
    <w:pPr>
      <w:widowControl w:val="0"/>
      <w:autoSpaceDE w:val="0"/>
      <w:autoSpaceDN w:val="0"/>
      <w:adjustRightInd w:val="0"/>
      <w:spacing w:line="240" w:lineRule="atLeast"/>
      <w:ind w:left="2160" w:firstLine="240"/>
      <w:jc w:val="both"/>
      <w:textAlignment w:val="center"/>
    </w:pPr>
    <w:rPr>
      <w:rFonts w:ascii="TimesNewRomanPS" w:hAnsi="TimesNewRomanPS"/>
      <w:color w:val="000000"/>
      <w:sz w:val="21"/>
      <w:szCs w:val="21"/>
      <w:lang w:val="en-GB"/>
    </w:rPr>
  </w:style>
  <w:style w:type="paragraph" w:customStyle="1" w:styleId="bchlbfirst">
    <w:name w:val="bch_lb.first"/>
    <w:basedOn w:val="Normal"/>
    <w:rsid w:val="004E4FDB"/>
    <w:pPr>
      <w:widowControl w:val="0"/>
      <w:tabs>
        <w:tab w:val="right" w:pos="2180"/>
        <w:tab w:val="left" w:pos="2400"/>
      </w:tabs>
      <w:autoSpaceDE w:val="0"/>
      <w:autoSpaceDN w:val="0"/>
      <w:adjustRightInd w:val="0"/>
      <w:spacing w:before="120" w:line="240" w:lineRule="atLeast"/>
      <w:ind w:left="2400" w:hanging="240"/>
      <w:jc w:val="both"/>
      <w:textAlignment w:val="center"/>
    </w:pPr>
    <w:rPr>
      <w:rFonts w:ascii="TimesNewRomanPS" w:hAnsi="TimesNewRomanPS"/>
      <w:color w:val="000000"/>
      <w:sz w:val="21"/>
      <w:szCs w:val="21"/>
    </w:rPr>
  </w:style>
  <w:style w:type="character" w:customStyle="1" w:styleId="ital">
    <w:name w:val="ital"/>
    <w:rsid w:val="00EC62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07"/>
    <w:rPr>
      <w:sz w:val="22"/>
    </w:rPr>
  </w:style>
  <w:style w:type="paragraph" w:styleId="Heading1">
    <w:name w:val="heading 1"/>
    <w:basedOn w:val="Normal"/>
    <w:next w:val="Normal"/>
    <w:qFormat/>
    <w:rsid w:val="00E82B07"/>
    <w:pPr>
      <w:keepNext/>
      <w:spacing w:before="240" w:after="60"/>
      <w:outlineLvl w:val="0"/>
    </w:pPr>
    <w:rPr>
      <w:b/>
      <w:kern w:val="28"/>
      <w:sz w:val="32"/>
    </w:rPr>
  </w:style>
  <w:style w:type="paragraph" w:styleId="Heading2">
    <w:name w:val="heading 2"/>
    <w:basedOn w:val="Normal"/>
    <w:next w:val="Normal"/>
    <w:qFormat/>
    <w:rsid w:val="00E82B07"/>
    <w:pPr>
      <w:keepNext/>
      <w:tabs>
        <w:tab w:val="left" w:pos="-1440"/>
        <w:tab w:val="left" w:pos="-720"/>
        <w:tab w:val="left" w:pos="-92"/>
        <w:tab w:val="left" w:pos="678"/>
        <w:tab w:val="left" w:pos="1197"/>
        <w:tab w:val="left" w:pos="1588"/>
        <w:tab w:val="left" w:pos="2880"/>
        <w:tab w:val="left" w:pos="3600"/>
        <w:tab w:val="left" w:pos="4320"/>
        <w:tab w:val="left" w:pos="5040"/>
        <w:tab w:val="left" w:pos="5492"/>
        <w:tab w:val="left" w:pos="6480"/>
      </w:tabs>
      <w:jc w:val="center"/>
      <w:outlineLvl w:val="1"/>
    </w:pPr>
    <w:rPr>
      <w:u w:val="single"/>
    </w:rPr>
  </w:style>
  <w:style w:type="paragraph" w:styleId="Heading3">
    <w:name w:val="heading 3"/>
    <w:basedOn w:val="Normal"/>
    <w:next w:val="Normal"/>
    <w:qFormat/>
    <w:rsid w:val="00E82B07"/>
    <w:pPr>
      <w:keepNext/>
      <w:tabs>
        <w:tab w:val="left" w:pos="-1440"/>
        <w:tab w:val="left" w:pos="-720"/>
        <w:tab w:val="left" w:pos="-92"/>
        <w:tab w:val="left" w:pos="678"/>
        <w:tab w:val="left" w:pos="1197"/>
        <w:tab w:val="left" w:pos="1588"/>
        <w:tab w:val="left" w:pos="2880"/>
        <w:tab w:val="left" w:pos="3600"/>
        <w:tab w:val="left" w:pos="4320"/>
        <w:tab w:val="left" w:pos="5040"/>
        <w:tab w:val="left" w:pos="5492"/>
        <w:tab w:val="left" w:pos="6480"/>
      </w:tabs>
      <w:outlineLvl w:val="2"/>
    </w:pPr>
    <w:rPr>
      <w:u w:val="single"/>
    </w:rPr>
  </w:style>
  <w:style w:type="paragraph" w:styleId="Heading4">
    <w:name w:val="heading 4"/>
    <w:basedOn w:val="Normal"/>
    <w:next w:val="Normal"/>
    <w:qFormat/>
    <w:rsid w:val="00E82B07"/>
    <w:pPr>
      <w:keepNext/>
      <w:jc w:val="center"/>
      <w:outlineLvl w:val="3"/>
    </w:pPr>
    <w:rPr>
      <w:b/>
      <w:sz w:val="28"/>
    </w:rPr>
  </w:style>
  <w:style w:type="paragraph" w:styleId="Heading5">
    <w:name w:val="heading 5"/>
    <w:basedOn w:val="Normal"/>
    <w:next w:val="Normal"/>
    <w:qFormat/>
    <w:rsid w:val="00E82B07"/>
    <w:pPr>
      <w:keepNext/>
      <w:tabs>
        <w:tab w:val="left" w:pos="-720"/>
      </w:tabs>
      <w:outlineLvl w:val="4"/>
    </w:pPr>
    <w:rPr>
      <w:b/>
      <w:sz w:val="24"/>
    </w:rPr>
  </w:style>
  <w:style w:type="paragraph" w:styleId="Heading6">
    <w:name w:val="heading 6"/>
    <w:basedOn w:val="Normal"/>
    <w:next w:val="Normal"/>
    <w:qFormat/>
    <w:rsid w:val="00E82B07"/>
    <w:pPr>
      <w:keepNext/>
      <w:tabs>
        <w:tab w:val="left" w:pos="720"/>
        <w:tab w:val="left" w:pos="1440"/>
        <w:tab w:val="left" w:pos="2160"/>
      </w:tabs>
      <w:ind w:left="720" w:hanging="720"/>
      <w:outlineLvl w:val="5"/>
    </w:pPr>
    <w:rPr>
      <w:b/>
    </w:rPr>
  </w:style>
  <w:style w:type="paragraph" w:styleId="Heading7">
    <w:name w:val="heading 7"/>
    <w:basedOn w:val="Normal"/>
    <w:next w:val="Normal"/>
    <w:qFormat/>
    <w:rsid w:val="00E82B07"/>
    <w:pPr>
      <w:keepNext/>
      <w:tabs>
        <w:tab w:val="left" w:pos="720"/>
        <w:tab w:val="left" w:pos="1440"/>
        <w:tab w:val="left" w:pos="2160"/>
      </w:tabs>
      <w:ind w:left="720" w:hanging="720"/>
      <w:outlineLvl w:val="6"/>
    </w:pPr>
    <w:rPr>
      <w:b/>
      <w:sz w:val="28"/>
    </w:rPr>
  </w:style>
  <w:style w:type="paragraph" w:styleId="Heading8">
    <w:name w:val="heading 8"/>
    <w:basedOn w:val="Normal"/>
    <w:next w:val="Normal"/>
    <w:qFormat/>
    <w:rsid w:val="00E82B07"/>
    <w:pPr>
      <w:keepNext/>
      <w:tabs>
        <w:tab w:val="left" w:pos="720"/>
        <w:tab w:val="left" w:pos="1440"/>
        <w:tab w:val="left" w:pos="2160"/>
      </w:tabs>
      <w:ind w:left="720" w:hanging="720"/>
      <w:jc w:val="center"/>
      <w:outlineLvl w:val="7"/>
    </w:pPr>
    <w:rPr>
      <w:b/>
      <w:sz w:val="24"/>
    </w:rPr>
  </w:style>
  <w:style w:type="paragraph" w:styleId="Heading9">
    <w:name w:val="heading 9"/>
    <w:basedOn w:val="Normal"/>
    <w:next w:val="Normal"/>
    <w:qFormat/>
    <w:rsid w:val="00E82B07"/>
    <w:pPr>
      <w:keepNext/>
      <w:widowControl w:val="0"/>
      <w:tabs>
        <w:tab w:val="left" w:pos="720"/>
        <w:tab w:val="left" w:pos="1440"/>
        <w:tab w:val="left" w:pos="2160"/>
      </w:tabs>
      <w:ind w:left="720" w:hanging="720"/>
      <w:jc w:val="center"/>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2B07"/>
    <w:pPr>
      <w:tabs>
        <w:tab w:val="center" w:pos="4320"/>
        <w:tab w:val="right" w:pos="8640"/>
      </w:tabs>
    </w:pPr>
  </w:style>
  <w:style w:type="paragraph" w:styleId="FootnoteText">
    <w:name w:val="footnote text"/>
    <w:basedOn w:val="Normal"/>
    <w:semiHidden/>
    <w:rsid w:val="00E82B07"/>
    <w:rPr>
      <w:sz w:val="20"/>
    </w:rPr>
  </w:style>
  <w:style w:type="paragraph" w:customStyle="1" w:styleId="BL">
    <w:name w:val="BL"/>
    <w:basedOn w:val="Normal"/>
    <w:next w:val="Normal"/>
    <w:rsid w:val="00E82B07"/>
    <w:pPr>
      <w:keepLines/>
      <w:spacing w:after="40" w:line="240" w:lineRule="exact"/>
      <w:ind w:left="2635" w:hanging="235"/>
      <w:jc w:val="both"/>
    </w:pPr>
    <w:rPr>
      <w:rFonts w:ascii="New York" w:hAnsi="New York"/>
      <w:sz w:val="20"/>
    </w:rPr>
  </w:style>
  <w:style w:type="paragraph" w:customStyle="1" w:styleId="NL">
    <w:name w:val="NL"/>
    <w:basedOn w:val="Normal"/>
    <w:next w:val="Normal"/>
    <w:rsid w:val="00E82B07"/>
    <w:pPr>
      <w:keepLines/>
      <w:tabs>
        <w:tab w:val="right" w:pos="2574"/>
        <w:tab w:val="left" w:pos="2684"/>
      </w:tabs>
      <w:spacing w:after="40" w:line="240" w:lineRule="exact"/>
      <w:ind w:left="2684" w:hanging="2684"/>
      <w:jc w:val="both"/>
    </w:pPr>
    <w:rPr>
      <w:rFonts w:ascii="New York" w:hAnsi="New York"/>
      <w:sz w:val="20"/>
    </w:rPr>
  </w:style>
  <w:style w:type="paragraph" w:customStyle="1" w:styleId="MCnl">
    <w:name w:val="MCnl"/>
    <w:basedOn w:val="Normal"/>
    <w:rsid w:val="00E82B07"/>
    <w:pPr>
      <w:keepLines/>
      <w:tabs>
        <w:tab w:val="left" w:pos="600"/>
      </w:tabs>
      <w:spacing w:before="140" w:line="220" w:lineRule="exact"/>
      <w:ind w:left="600" w:hanging="600"/>
      <w:jc w:val="both"/>
    </w:pPr>
    <w:rPr>
      <w:rFonts w:ascii="New York" w:hAnsi="New York"/>
      <w:sz w:val="18"/>
    </w:rPr>
  </w:style>
  <w:style w:type="paragraph" w:customStyle="1" w:styleId="TT">
    <w:name w:val="TT"/>
    <w:basedOn w:val="Normal"/>
    <w:next w:val="Normal"/>
    <w:rsid w:val="00E82B07"/>
    <w:pPr>
      <w:spacing w:line="240" w:lineRule="exact"/>
    </w:pPr>
    <w:rPr>
      <w:rFonts w:ascii="New York" w:hAnsi="New York"/>
      <w:caps/>
      <w:sz w:val="20"/>
    </w:rPr>
  </w:style>
  <w:style w:type="character" w:styleId="Hyperlink">
    <w:name w:val="Hyperlink"/>
    <w:basedOn w:val="DefaultParagraphFont"/>
    <w:rsid w:val="00E82B07"/>
    <w:rPr>
      <w:rFonts w:cs="Times New Roman"/>
      <w:color w:val="0000FF"/>
      <w:u w:val="single"/>
    </w:rPr>
  </w:style>
  <w:style w:type="paragraph" w:styleId="Footer">
    <w:name w:val="footer"/>
    <w:basedOn w:val="Normal"/>
    <w:rsid w:val="00E82B07"/>
    <w:pPr>
      <w:tabs>
        <w:tab w:val="right" w:pos="8640"/>
        <w:tab w:val="right" w:pos="9000"/>
      </w:tabs>
      <w:ind w:right="360"/>
    </w:pPr>
    <w:rPr>
      <w:sz w:val="18"/>
    </w:rPr>
  </w:style>
  <w:style w:type="paragraph" w:styleId="BodyText">
    <w:name w:val="Body Text"/>
    <w:basedOn w:val="Normal"/>
    <w:rsid w:val="00E82B07"/>
    <w:pPr>
      <w:spacing w:after="120"/>
    </w:pPr>
  </w:style>
  <w:style w:type="paragraph" w:styleId="BodyTextIndent">
    <w:name w:val="Body Text Indent"/>
    <w:basedOn w:val="Normal"/>
    <w:rsid w:val="00E82B07"/>
    <w:pPr>
      <w:tabs>
        <w:tab w:val="left" w:pos="-720"/>
        <w:tab w:val="left" w:pos="0"/>
        <w:tab w:val="left" w:pos="798"/>
        <w:tab w:val="left" w:pos="1440"/>
        <w:tab w:val="left" w:pos="2343"/>
      </w:tabs>
      <w:ind w:firstLine="792"/>
    </w:pPr>
  </w:style>
  <w:style w:type="paragraph" w:styleId="BodyTextIndent2">
    <w:name w:val="Body Text Indent 2"/>
    <w:basedOn w:val="Normal"/>
    <w:rsid w:val="00E82B07"/>
    <w:pPr>
      <w:tabs>
        <w:tab w:val="left" w:pos="-1440"/>
        <w:tab w:val="left" w:pos="-720"/>
        <w:tab w:val="left" w:pos="-92"/>
        <w:tab w:val="left" w:pos="309"/>
        <w:tab w:val="left" w:pos="678"/>
        <w:tab w:val="left" w:pos="1197"/>
        <w:tab w:val="left" w:pos="1718"/>
        <w:tab w:val="left" w:pos="2260"/>
      </w:tabs>
      <w:ind w:left="2569" w:hanging="2260"/>
    </w:pPr>
  </w:style>
  <w:style w:type="paragraph" w:styleId="BodyTextIndent3">
    <w:name w:val="Body Text Indent 3"/>
    <w:basedOn w:val="Normal"/>
    <w:rsid w:val="00E82B07"/>
    <w:pPr>
      <w:tabs>
        <w:tab w:val="left" w:pos="-1440"/>
        <w:tab w:val="left" w:pos="-720"/>
        <w:tab w:val="left" w:pos="-92"/>
        <w:tab w:val="left" w:pos="309"/>
        <w:tab w:val="left" w:pos="678"/>
        <w:tab w:val="left" w:pos="1197"/>
        <w:tab w:val="left" w:pos="1718"/>
        <w:tab w:val="left" w:pos="2260"/>
      </w:tabs>
      <w:ind w:left="2260" w:hanging="2260"/>
    </w:pPr>
  </w:style>
  <w:style w:type="character" w:styleId="PageNumber">
    <w:name w:val="page number"/>
    <w:basedOn w:val="DefaultParagraphFont"/>
    <w:rsid w:val="00E82B07"/>
    <w:rPr>
      <w:rFonts w:cs="Times New Roman"/>
    </w:rPr>
  </w:style>
  <w:style w:type="paragraph" w:styleId="BodyText2">
    <w:name w:val="Body Text 2"/>
    <w:basedOn w:val="Normal"/>
    <w:rsid w:val="00E82B07"/>
    <w:pPr>
      <w:widowControl w:val="0"/>
      <w:tabs>
        <w:tab w:val="left" w:pos="720"/>
        <w:tab w:val="left" w:pos="1440"/>
        <w:tab w:val="left" w:pos="2160"/>
        <w:tab w:val="left" w:pos="2880"/>
        <w:tab w:val="left" w:pos="3600"/>
      </w:tabs>
      <w:jc w:val="center"/>
    </w:pPr>
  </w:style>
  <w:style w:type="paragraph" w:customStyle="1" w:styleId="TX">
    <w:name w:val="TX"/>
    <w:basedOn w:val="Normal"/>
    <w:rsid w:val="00E82B07"/>
    <w:pPr>
      <w:keepLines/>
      <w:spacing w:line="240" w:lineRule="exact"/>
      <w:ind w:left="2160" w:firstLine="240"/>
      <w:jc w:val="both"/>
    </w:pPr>
    <w:rPr>
      <w:rFonts w:ascii="New York" w:hAnsi="New York"/>
      <w:sz w:val="20"/>
    </w:rPr>
  </w:style>
  <w:style w:type="paragraph" w:styleId="BodyText3">
    <w:name w:val="Body Text 3"/>
    <w:basedOn w:val="Normal"/>
    <w:rsid w:val="00E82B07"/>
    <w:pPr>
      <w:tabs>
        <w:tab w:val="left" w:pos="-720"/>
        <w:tab w:val="left" w:pos="0"/>
        <w:tab w:val="left" w:pos="720"/>
        <w:tab w:val="left" w:pos="798"/>
        <w:tab w:val="left" w:pos="1257"/>
        <w:tab w:val="left" w:pos="1440"/>
        <w:tab w:val="left" w:pos="2160"/>
        <w:tab w:val="left" w:pos="2880"/>
      </w:tabs>
    </w:pPr>
    <w:rPr>
      <w:color w:val="000000"/>
    </w:rPr>
  </w:style>
  <w:style w:type="paragraph" w:customStyle="1" w:styleId="Level1">
    <w:name w:val="Level 1"/>
    <w:basedOn w:val="Normal"/>
    <w:rsid w:val="00E82B07"/>
    <w:pPr>
      <w:widowControl w:val="0"/>
    </w:pPr>
    <w:rPr>
      <w:sz w:val="24"/>
    </w:rPr>
  </w:style>
  <w:style w:type="paragraph" w:customStyle="1" w:styleId="LOnl">
    <w:name w:val="LOnl"/>
    <w:basedOn w:val="Normal"/>
    <w:rsid w:val="00E82B07"/>
    <w:pPr>
      <w:tabs>
        <w:tab w:val="right" w:pos="260"/>
        <w:tab w:val="left" w:pos="380"/>
      </w:tabs>
      <w:spacing w:after="120" w:line="240" w:lineRule="exact"/>
      <w:ind w:left="380" w:hanging="380"/>
      <w:jc w:val="both"/>
    </w:pPr>
    <w:rPr>
      <w:rFonts w:ascii="New York" w:hAnsi="New York"/>
      <w:sz w:val="20"/>
    </w:rPr>
  </w:style>
  <w:style w:type="paragraph" w:styleId="NormalWeb">
    <w:name w:val="Normal (Web)"/>
    <w:basedOn w:val="Normal"/>
    <w:rsid w:val="00E82B07"/>
    <w:pPr>
      <w:spacing w:before="100" w:beforeAutospacing="1" w:after="100" w:afterAutospacing="1"/>
    </w:pPr>
    <w:rPr>
      <w:sz w:val="24"/>
      <w:szCs w:val="24"/>
    </w:rPr>
  </w:style>
  <w:style w:type="paragraph" w:customStyle="1" w:styleId="H2">
    <w:name w:val="H2"/>
    <w:basedOn w:val="Normal"/>
    <w:next w:val="Normal"/>
    <w:rsid w:val="00E82B07"/>
    <w:pPr>
      <w:spacing w:before="340" w:after="160" w:line="260" w:lineRule="exact"/>
      <w:ind w:left="2160"/>
    </w:pPr>
    <w:rPr>
      <w:rFonts w:ascii="New York" w:hAnsi="New York"/>
      <w:sz w:val="24"/>
    </w:rPr>
  </w:style>
  <w:style w:type="paragraph" w:customStyle="1" w:styleId="RCq">
    <w:name w:val="RCq"/>
    <w:basedOn w:val="Normal"/>
    <w:next w:val="Normal"/>
    <w:rsid w:val="00E82B07"/>
    <w:pPr>
      <w:keepLines/>
      <w:spacing w:after="60" w:line="240" w:lineRule="exact"/>
      <w:jc w:val="both"/>
    </w:pPr>
    <w:rPr>
      <w:rFonts w:ascii="New York" w:hAnsi="New York"/>
      <w:sz w:val="20"/>
    </w:rPr>
  </w:style>
  <w:style w:type="paragraph" w:customStyle="1" w:styleId="TXF">
    <w:name w:val="TXF"/>
    <w:basedOn w:val="TX"/>
    <w:next w:val="TX"/>
    <w:rsid w:val="00E82B07"/>
    <w:pPr>
      <w:ind w:firstLine="0"/>
    </w:pPr>
  </w:style>
  <w:style w:type="paragraph" w:customStyle="1" w:styleId="sp6">
    <w:name w:val="sp#6"/>
    <w:basedOn w:val="Normal"/>
    <w:rsid w:val="00E82B07"/>
    <w:pPr>
      <w:spacing w:line="120" w:lineRule="exact"/>
      <w:jc w:val="both"/>
    </w:pPr>
    <w:rPr>
      <w:rFonts w:ascii="New York" w:hAnsi="New York"/>
      <w:sz w:val="12"/>
    </w:rPr>
  </w:style>
  <w:style w:type="paragraph" w:customStyle="1" w:styleId="BOXbl">
    <w:name w:val="BOXbl"/>
    <w:basedOn w:val="Normal"/>
    <w:rsid w:val="00E82B07"/>
    <w:pPr>
      <w:keepLines/>
      <w:tabs>
        <w:tab w:val="left" w:pos="1070"/>
      </w:tabs>
      <w:spacing w:line="240" w:lineRule="exact"/>
      <w:ind w:left="1070" w:right="720" w:hanging="350"/>
    </w:pPr>
    <w:rPr>
      <w:rFonts w:ascii="New York" w:hAnsi="New York"/>
      <w:sz w:val="18"/>
    </w:rPr>
  </w:style>
  <w:style w:type="paragraph" w:customStyle="1" w:styleId="PSScb">
    <w:name w:val="PSScb"/>
    <w:basedOn w:val="Normal"/>
    <w:rsid w:val="00E82B07"/>
    <w:pPr>
      <w:tabs>
        <w:tab w:val="left" w:pos="380"/>
        <w:tab w:val="right" w:pos="1032"/>
        <w:tab w:val="left" w:pos="1500"/>
        <w:tab w:val="left" w:pos="2320"/>
      </w:tabs>
      <w:spacing w:after="80" w:line="200" w:lineRule="exact"/>
      <w:ind w:left="2445" w:right="320" w:hanging="2445"/>
    </w:pPr>
    <w:rPr>
      <w:rFonts w:ascii="New York" w:hAnsi="New York"/>
      <w:sz w:val="16"/>
    </w:rPr>
  </w:style>
  <w:style w:type="paragraph" w:customStyle="1" w:styleId="BOXtxf">
    <w:name w:val="BOXtxf"/>
    <w:basedOn w:val="Normal"/>
    <w:next w:val="Normal"/>
    <w:rsid w:val="00E82B07"/>
    <w:pPr>
      <w:keepLines/>
      <w:spacing w:line="240" w:lineRule="exact"/>
      <w:ind w:left="480" w:right="480"/>
      <w:jc w:val="both"/>
    </w:pPr>
    <w:rPr>
      <w:rFonts w:ascii="New York" w:hAnsi="New York"/>
      <w:sz w:val="20"/>
    </w:rPr>
  </w:style>
  <w:style w:type="paragraph" w:customStyle="1" w:styleId="TB">
    <w:name w:val="TB"/>
    <w:basedOn w:val="Normal"/>
    <w:next w:val="Normal"/>
    <w:rsid w:val="00E82B07"/>
    <w:pPr>
      <w:spacing w:after="40" w:line="170" w:lineRule="exact"/>
      <w:ind w:left="360" w:right="240" w:hanging="120"/>
    </w:pPr>
    <w:rPr>
      <w:rFonts w:ascii="New York" w:hAnsi="New York"/>
      <w:sz w:val="14"/>
    </w:rPr>
  </w:style>
  <w:style w:type="paragraph" w:customStyle="1" w:styleId="TSR">
    <w:name w:val="TSR"/>
    <w:basedOn w:val="Normal"/>
    <w:next w:val="Normal"/>
    <w:rsid w:val="00E82B07"/>
    <w:pPr>
      <w:pBdr>
        <w:bottom w:val="single" w:sz="6" w:space="0" w:color="auto"/>
      </w:pBdr>
      <w:tabs>
        <w:tab w:val="center" w:pos="4200"/>
      </w:tabs>
      <w:spacing w:after="120" w:line="180" w:lineRule="exact"/>
    </w:pPr>
    <w:rPr>
      <w:rFonts w:ascii="New York" w:hAnsi="New York"/>
      <w:sz w:val="16"/>
    </w:rPr>
  </w:style>
  <w:style w:type="paragraph" w:customStyle="1" w:styleId="TH">
    <w:name w:val="TH"/>
    <w:basedOn w:val="Normal"/>
    <w:next w:val="Normal"/>
    <w:rsid w:val="00E82B07"/>
    <w:pPr>
      <w:keepNext/>
      <w:pBdr>
        <w:bottom w:val="single" w:sz="6" w:space="0" w:color="auto"/>
      </w:pBdr>
      <w:spacing w:before="60" w:after="190" w:line="180" w:lineRule="exact"/>
      <w:ind w:left="2160"/>
      <w:jc w:val="center"/>
    </w:pPr>
    <w:rPr>
      <w:rFonts w:ascii="New York" w:hAnsi="New York"/>
      <w:sz w:val="16"/>
    </w:rPr>
  </w:style>
  <w:style w:type="paragraph" w:customStyle="1" w:styleId="EPF">
    <w:name w:val="EPF"/>
    <w:basedOn w:val="Normal"/>
    <w:rsid w:val="00E82B07"/>
    <w:pPr>
      <w:keepLines/>
      <w:tabs>
        <w:tab w:val="left" w:pos="2160"/>
      </w:tabs>
      <w:spacing w:before="140" w:line="220" w:lineRule="exact"/>
      <w:jc w:val="both"/>
    </w:pPr>
    <w:rPr>
      <w:rFonts w:ascii="New York" w:hAnsi="New York"/>
      <w:sz w:val="18"/>
    </w:rPr>
  </w:style>
  <w:style w:type="paragraph" w:customStyle="1" w:styleId="MCab">
    <w:name w:val="MCab"/>
    <w:basedOn w:val="Normal"/>
    <w:rsid w:val="00E82B07"/>
    <w:pPr>
      <w:keepLines/>
      <w:tabs>
        <w:tab w:val="right" w:pos="735"/>
        <w:tab w:val="left" w:pos="885"/>
      </w:tabs>
      <w:spacing w:line="220" w:lineRule="exact"/>
      <w:ind w:left="885" w:hanging="275"/>
    </w:pPr>
    <w:rPr>
      <w:rFonts w:ascii="New York" w:hAnsi="New York"/>
      <w:sz w:val="18"/>
    </w:rPr>
  </w:style>
  <w:style w:type="paragraph" w:customStyle="1" w:styleId="REQH">
    <w:name w:val="REQH"/>
    <w:basedOn w:val="Normal"/>
    <w:next w:val="MCnl"/>
    <w:rsid w:val="00E82B07"/>
    <w:pPr>
      <w:tabs>
        <w:tab w:val="left" w:pos="600"/>
      </w:tabs>
      <w:spacing w:before="140" w:line="220" w:lineRule="exact"/>
      <w:ind w:left="2160"/>
    </w:pPr>
    <w:rPr>
      <w:rFonts w:ascii="New York" w:hAnsi="New York"/>
      <w:sz w:val="16"/>
    </w:rPr>
  </w:style>
  <w:style w:type="paragraph" w:customStyle="1" w:styleId="EXF">
    <w:name w:val="EXF"/>
    <w:basedOn w:val="Normal"/>
    <w:rsid w:val="00E82B07"/>
    <w:pPr>
      <w:spacing w:line="220" w:lineRule="exact"/>
      <w:ind w:left="2400" w:right="240"/>
      <w:jc w:val="both"/>
    </w:pPr>
    <w:rPr>
      <w:rFonts w:ascii="New York" w:hAnsi="New York"/>
      <w:sz w:val="18"/>
    </w:rPr>
  </w:style>
  <w:style w:type="paragraph" w:customStyle="1" w:styleId="TBnl">
    <w:name w:val="TBnl"/>
    <w:basedOn w:val="Normal"/>
    <w:next w:val="TC"/>
    <w:rsid w:val="00E82B07"/>
    <w:pPr>
      <w:tabs>
        <w:tab w:val="right" w:pos="234"/>
        <w:tab w:val="left" w:pos="330"/>
      </w:tabs>
      <w:spacing w:after="40" w:line="170" w:lineRule="exact"/>
      <w:ind w:left="330" w:hanging="330"/>
    </w:pPr>
    <w:rPr>
      <w:rFonts w:ascii="New York" w:hAnsi="New York"/>
      <w:sz w:val="14"/>
    </w:rPr>
  </w:style>
  <w:style w:type="paragraph" w:customStyle="1" w:styleId="TC">
    <w:name w:val="TC"/>
    <w:basedOn w:val="Normal"/>
    <w:next w:val="Normal"/>
    <w:rsid w:val="00E82B07"/>
    <w:pPr>
      <w:keepLines/>
      <w:spacing w:before="100" w:after="20" w:line="180" w:lineRule="exact"/>
    </w:pPr>
    <w:rPr>
      <w:rFonts w:ascii="New York" w:hAnsi="New York"/>
      <w:sz w:val="16"/>
    </w:rPr>
  </w:style>
  <w:style w:type="table" w:styleId="TableGrid">
    <w:name w:val="Table Grid"/>
    <w:basedOn w:val="TableNormal"/>
    <w:rsid w:val="00E8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
    <w:name w:val="NORMAL PARAGRAPH"/>
    <w:rsid w:val="00E82B07"/>
    <w:pPr>
      <w:spacing w:line="240" w:lineRule="exact"/>
      <w:jc w:val="both"/>
    </w:pPr>
  </w:style>
  <w:style w:type="character" w:styleId="Strong">
    <w:name w:val="Strong"/>
    <w:basedOn w:val="DefaultParagraphFont"/>
    <w:qFormat/>
    <w:rsid w:val="00E82B07"/>
    <w:rPr>
      <w:rFonts w:cs="Times New Roman"/>
      <w:b/>
      <w:bCs/>
    </w:rPr>
  </w:style>
  <w:style w:type="paragraph" w:customStyle="1" w:styleId="CHead">
    <w:name w:val="C Head"/>
    <w:basedOn w:val="Normal"/>
    <w:rsid w:val="00E82B07"/>
    <w:pPr>
      <w:spacing w:after="75" w:line="240" w:lineRule="exact"/>
    </w:pPr>
    <w:rPr>
      <w:rFonts w:ascii="Univers" w:hAnsi="Univers" w:cs="Arial"/>
      <w:b/>
      <w:sz w:val="20"/>
      <w:szCs w:val="24"/>
    </w:rPr>
  </w:style>
  <w:style w:type="paragraph" w:customStyle="1" w:styleId="H1">
    <w:name w:val="H1"/>
    <w:basedOn w:val="Normal"/>
    <w:next w:val="H2"/>
    <w:rsid w:val="00E82B07"/>
    <w:pPr>
      <w:keepNext/>
      <w:spacing w:after="220" w:line="660" w:lineRule="exact"/>
    </w:pPr>
    <w:rPr>
      <w:rFonts w:ascii="New York" w:hAnsi="New York"/>
      <w:smallCaps/>
      <w:sz w:val="28"/>
    </w:rPr>
  </w:style>
  <w:style w:type="paragraph" w:customStyle="1" w:styleId="H3">
    <w:name w:val="H3"/>
    <w:basedOn w:val="Normal"/>
    <w:next w:val="sp6"/>
    <w:rsid w:val="00E82B07"/>
    <w:pPr>
      <w:keepNext/>
      <w:spacing w:before="240" w:line="240" w:lineRule="exact"/>
      <w:ind w:left="2160"/>
    </w:pPr>
    <w:rPr>
      <w:rFonts w:ascii="New York" w:hAnsi="New York"/>
      <w:sz w:val="20"/>
    </w:rPr>
  </w:style>
  <w:style w:type="paragraph" w:customStyle="1" w:styleId="sp4">
    <w:name w:val="sp#4"/>
    <w:basedOn w:val="Normal"/>
    <w:next w:val="Normal"/>
    <w:rsid w:val="00E82B07"/>
    <w:pPr>
      <w:spacing w:line="80" w:lineRule="exact"/>
      <w:jc w:val="both"/>
    </w:pPr>
    <w:rPr>
      <w:rFonts w:ascii="New York" w:hAnsi="New York"/>
      <w:sz w:val="12"/>
    </w:rPr>
  </w:style>
  <w:style w:type="paragraph" w:customStyle="1" w:styleId="RCh">
    <w:name w:val="RCh"/>
    <w:basedOn w:val="Normal"/>
    <w:next w:val="RCq"/>
    <w:rsid w:val="00E82B07"/>
    <w:pPr>
      <w:pBdr>
        <w:top w:val="single" w:sz="12" w:space="0" w:color="auto"/>
        <w:bottom w:val="single" w:sz="12" w:space="0" w:color="auto"/>
      </w:pBdr>
      <w:spacing w:line="240" w:lineRule="exact"/>
      <w:ind w:left="120" w:right="7800"/>
    </w:pPr>
    <w:rPr>
      <w:rFonts w:ascii="New York" w:hAnsi="New York"/>
      <w:sz w:val="20"/>
    </w:rPr>
  </w:style>
  <w:style w:type="paragraph" w:customStyle="1" w:styleId="spt">
    <w:name w:val="spt"/>
    <w:basedOn w:val="Normal"/>
    <w:rsid w:val="00E82B07"/>
    <w:pPr>
      <w:keepLines/>
      <w:tabs>
        <w:tab w:val="left" w:pos="403"/>
      </w:tabs>
      <w:overflowPunct w:val="0"/>
      <w:autoSpaceDE w:val="0"/>
      <w:autoSpaceDN w:val="0"/>
      <w:adjustRightInd w:val="0"/>
      <w:spacing w:before="60" w:line="240" w:lineRule="exact"/>
      <w:ind w:left="403" w:hanging="402"/>
      <w:jc w:val="both"/>
      <w:textAlignment w:val="baseline"/>
    </w:pPr>
    <w:rPr>
      <w:rFonts w:ascii="New York" w:hAnsi="New York"/>
      <w:sz w:val="20"/>
    </w:rPr>
  </w:style>
  <w:style w:type="character" w:styleId="FootnoteReference">
    <w:name w:val="footnote reference"/>
    <w:basedOn w:val="DefaultParagraphFont"/>
    <w:semiHidden/>
    <w:rsid w:val="00E82B07"/>
    <w:rPr>
      <w:rFonts w:cs="Times New Roman"/>
      <w:vertAlign w:val="superscript"/>
    </w:rPr>
  </w:style>
  <w:style w:type="character" w:customStyle="1" w:styleId="atime">
    <w:name w:val="atime"/>
    <w:basedOn w:val="DefaultParagraphFont"/>
    <w:rsid w:val="00E82B07"/>
    <w:rPr>
      <w:rFonts w:cs="Times New Roman"/>
    </w:rPr>
  </w:style>
  <w:style w:type="paragraph" w:styleId="BalloonText">
    <w:name w:val="Balloon Text"/>
    <w:basedOn w:val="Normal"/>
    <w:semiHidden/>
    <w:rsid w:val="00E82B07"/>
    <w:rPr>
      <w:rFonts w:ascii="Tahoma" w:hAnsi="Tahoma" w:cs="Tahoma"/>
      <w:sz w:val="16"/>
      <w:szCs w:val="16"/>
    </w:rPr>
  </w:style>
  <w:style w:type="character" w:styleId="CommentReference">
    <w:name w:val="annotation reference"/>
    <w:basedOn w:val="DefaultParagraphFont"/>
    <w:semiHidden/>
    <w:rsid w:val="00E82B07"/>
    <w:rPr>
      <w:rFonts w:cs="Times New Roman"/>
      <w:sz w:val="16"/>
      <w:szCs w:val="16"/>
    </w:rPr>
  </w:style>
  <w:style w:type="paragraph" w:styleId="CommentText">
    <w:name w:val="annotation text"/>
    <w:basedOn w:val="Normal"/>
    <w:semiHidden/>
    <w:rsid w:val="00E82B07"/>
    <w:rPr>
      <w:sz w:val="20"/>
    </w:rPr>
  </w:style>
  <w:style w:type="paragraph" w:styleId="CommentSubject">
    <w:name w:val="annotation subject"/>
    <w:basedOn w:val="CommentText"/>
    <w:next w:val="CommentText"/>
    <w:semiHidden/>
    <w:rsid w:val="00E82B07"/>
    <w:rPr>
      <w:b/>
      <w:bCs/>
    </w:rPr>
  </w:style>
  <w:style w:type="paragraph" w:customStyle="1" w:styleId="bchfgtt">
    <w:name w:val="bch_fgtt"/>
    <w:rsid w:val="00E82B07"/>
    <w:rPr>
      <w:rFonts w:ascii="Times" w:hAnsi="Times"/>
      <w:b/>
      <w:sz w:val="18"/>
    </w:rPr>
  </w:style>
  <w:style w:type="paragraph" w:customStyle="1" w:styleId="bchtbcn">
    <w:name w:val="bch_tbcn"/>
    <w:rsid w:val="00E82B07"/>
    <w:rPr>
      <w:rFonts w:ascii="Times" w:hAnsi="Times"/>
      <w:b/>
      <w:sz w:val="18"/>
    </w:rPr>
  </w:style>
  <w:style w:type="paragraph" w:customStyle="1" w:styleId="bchtbtx">
    <w:name w:val="bch_tbtx"/>
    <w:rsid w:val="00E82B07"/>
    <w:rPr>
      <w:rFonts w:ascii="Times" w:hAnsi="Times"/>
      <w:sz w:val="18"/>
    </w:rPr>
  </w:style>
  <w:style w:type="paragraph" w:styleId="ListBullet2">
    <w:name w:val="List Bullet 2"/>
    <w:basedOn w:val="Normal"/>
    <w:autoRedefine/>
    <w:rsid w:val="00E82B07"/>
    <w:pPr>
      <w:numPr>
        <w:numId w:val="1"/>
      </w:numPr>
    </w:pPr>
    <w:rPr>
      <w:rFonts w:ascii="Times" w:hAnsi="Times"/>
      <w:b/>
      <w:sz w:val="20"/>
      <w:szCs w:val="24"/>
    </w:rPr>
  </w:style>
  <w:style w:type="paragraph" w:customStyle="1" w:styleId="bchlntx">
    <w:name w:val="bch_lntx"/>
    <w:rsid w:val="00E82B07"/>
    <w:pPr>
      <w:keepLines/>
      <w:tabs>
        <w:tab w:val="left" w:pos="2400"/>
      </w:tabs>
      <w:overflowPunct w:val="0"/>
      <w:autoSpaceDE w:val="0"/>
      <w:autoSpaceDN w:val="0"/>
      <w:adjustRightInd w:val="0"/>
      <w:spacing w:before="120" w:after="120" w:line="240" w:lineRule="exact"/>
      <w:ind w:left="2160"/>
      <w:jc w:val="both"/>
      <w:textAlignment w:val="baseline"/>
    </w:pPr>
    <w:rPr>
      <w:rFonts w:ascii="TimesNewRomanPS" w:hAnsi="TimesNewRomanPS"/>
      <w:noProof/>
    </w:rPr>
  </w:style>
  <w:style w:type="character" w:customStyle="1" w:styleId="bchtxkt">
    <w:name w:val="bch_tx.kt"/>
    <w:rsid w:val="00E82B07"/>
    <w:rPr>
      <w:rFonts w:ascii="Univers 67 CondensedBold" w:hAnsi="Univers 67 CondensedBold"/>
      <w:color w:val="auto"/>
    </w:rPr>
  </w:style>
  <w:style w:type="paragraph" w:customStyle="1" w:styleId="bcepqtxa">
    <w:name w:val="bcepq_tx_a"/>
    <w:rsid w:val="00E82B07"/>
    <w:pPr>
      <w:jc w:val="both"/>
    </w:pPr>
    <w:rPr>
      <w:rFonts w:ascii="Times" w:hAnsi="Times"/>
    </w:rPr>
  </w:style>
  <w:style w:type="character" w:styleId="HTMLTypewriter">
    <w:name w:val="HTML Typewriter"/>
    <w:basedOn w:val="DefaultParagraphFont"/>
    <w:rsid w:val="00E82B07"/>
    <w:rPr>
      <w:rFonts w:ascii="Courier New" w:hAnsi="Courier New" w:cs="Courier New"/>
      <w:sz w:val="20"/>
      <w:szCs w:val="20"/>
    </w:rPr>
  </w:style>
  <w:style w:type="paragraph" w:customStyle="1" w:styleId="bcepqlna">
    <w:name w:val="bcepq_ln_a"/>
    <w:rsid w:val="00E82B07"/>
    <w:pPr>
      <w:numPr>
        <w:numId w:val="2"/>
      </w:numPr>
      <w:spacing w:before="80" w:after="40"/>
      <w:jc w:val="both"/>
    </w:pPr>
    <w:rPr>
      <w:rFonts w:ascii="Times" w:hAnsi="Times"/>
    </w:rPr>
  </w:style>
  <w:style w:type="paragraph" w:customStyle="1" w:styleId="bcepqnm">
    <w:name w:val="bcepq_nm"/>
    <w:rsid w:val="00E82B07"/>
    <w:rPr>
      <w:rFonts w:ascii="Times" w:hAnsi="Times"/>
      <w:b/>
    </w:rPr>
  </w:style>
  <w:style w:type="paragraph" w:customStyle="1" w:styleId="bcepqhaa">
    <w:name w:val="bcepq_ha_a"/>
    <w:rsid w:val="00E82B07"/>
    <w:pPr>
      <w:spacing w:before="100"/>
    </w:pPr>
    <w:rPr>
      <w:rFonts w:ascii="Times" w:hAnsi="Times"/>
      <w:b/>
    </w:rPr>
  </w:style>
  <w:style w:type="paragraph" w:customStyle="1" w:styleId="bopobln">
    <w:name w:val="bopob_ln"/>
    <w:rsid w:val="00E82B07"/>
    <w:pPr>
      <w:numPr>
        <w:numId w:val="3"/>
      </w:numPr>
    </w:pPr>
    <w:rPr>
      <w:rFonts w:ascii="Times" w:hAnsi="Times"/>
    </w:rPr>
  </w:style>
  <w:style w:type="paragraph" w:customStyle="1" w:styleId="times">
    <w:name w:val="times"/>
    <w:basedOn w:val="Normal"/>
    <w:rsid w:val="00EB3D05"/>
    <w:pPr>
      <w:spacing w:before="100" w:beforeAutospacing="1" w:after="100" w:afterAutospacing="1"/>
    </w:pPr>
    <w:rPr>
      <w:sz w:val="24"/>
      <w:szCs w:val="24"/>
    </w:rPr>
  </w:style>
  <w:style w:type="paragraph" w:customStyle="1" w:styleId="Default">
    <w:name w:val="Default"/>
    <w:rsid w:val="00EB3D05"/>
    <w:pPr>
      <w:autoSpaceDE w:val="0"/>
      <w:autoSpaceDN w:val="0"/>
      <w:adjustRightInd w:val="0"/>
    </w:pPr>
    <w:rPr>
      <w:color w:val="000000"/>
      <w:sz w:val="24"/>
      <w:szCs w:val="24"/>
    </w:rPr>
  </w:style>
  <w:style w:type="paragraph" w:customStyle="1" w:styleId="bchlb">
    <w:name w:val="bch_lb"/>
    <w:rsid w:val="00A8505F"/>
    <w:pPr>
      <w:numPr>
        <w:numId w:val="4"/>
      </w:numPr>
      <w:tabs>
        <w:tab w:val="left" w:pos="648"/>
      </w:tabs>
      <w:spacing w:before="120" w:after="40"/>
      <w:jc w:val="both"/>
    </w:pPr>
    <w:rPr>
      <w:rFonts w:ascii="Times" w:hAnsi="Times"/>
    </w:rPr>
  </w:style>
  <w:style w:type="character" w:customStyle="1" w:styleId="bchlbc">
    <w:name w:val="bch_lb.c"/>
    <w:rsid w:val="00A8505F"/>
    <w:rPr>
      <w:rFonts w:ascii="TimesNewRomanPS" w:hAnsi="TimesNewRomanPS"/>
      <w:color w:val="auto"/>
      <w:sz w:val="20"/>
    </w:rPr>
  </w:style>
  <w:style w:type="paragraph" w:styleId="DocumentMap">
    <w:name w:val="Document Map"/>
    <w:basedOn w:val="Normal"/>
    <w:semiHidden/>
    <w:rsid w:val="00AB43AA"/>
    <w:pPr>
      <w:shd w:val="clear" w:color="auto" w:fill="000080"/>
    </w:pPr>
    <w:rPr>
      <w:rFonts w:ascii="Tahoma" w:hAnsi="Tahoma"/>
    </w:rPr>
  </w:style>
  <w:style w:type="paragraph" w:styleId="BlockText">
    <w:name w:val="Block Text"/>
    <w:basedOn w:val="Normal"/>
    <w:rsid w:val="00AB43AA"/>
    <w:pPr>
      <w:tabs>
        <w:tab w:val="left" w:pos="720"/>
        <w:tab w:val="left" w:pos="1440"/>
        <w:tab w:val="left" w:pos="2160"/>
        <w:tab w:val="left" w:pos="2880"/>
        <w:tab w:val="left" w:pos="3600"/>
      </w:tabs>
      <w:ind w:left="690" w:right="343" w:hanging="690"/>
    </w:pPr>
    <w:rPr>
      <w:sz w:val="20"/>
    </w:rPr>
  </w:style>
  <w:style w:type="paragraph" w:customStyle="1" w:styleId="bchlbf">
    <w:name w:val="bch_lb.f"/>
    <w:basedOn w:val="Normal"/>
    <w:rsid w:val="00EE3904"/>
    <w:pPr>
      <w:keepLines/>
      <w:tabs>
        <w:tab w:val="left" w:pos="2400"/>
      </w:tabs>
      <w:overflowPunct w:val="0"/>
      <w:autoSpaceDE w:val="0"/>
      <w:autoSpaceDN w:val="0"/>
      <w:adjustRightInd w:val="0"/>
      <w:spacing w:before="120" w:line="240" w:lineRule="exact"/>
      <w:ind w:left="2400" w:hanging="240"/>
      <w:jc w:val="both"/>
      <w:textAlignment w:val="baseline"/>
    </w:pPr>
    <w:rPr>
      <w:rFonts w:ascii="TimesNewRomanPS" w:hAnsi="TimesNewRomanPS"/>
      <w:noProof/>
      <w:sz w:val="20"/>
    </w:rPr>
  </w:style>
  <w:style w:type="paragraph" w:customStyle="1" w:styleId="bchlbm">
    <w:name w:val="bch_lb.m"/>
    <w:basedOn w:val="Normal"/>
    <w:rsid w:val="00EE3904"/>
    <w:pPr>
      <w:keepLines/>
      <w:tabs>
        <w:tab w:val="left" w:pos="2400"/>
      </w:tabs>
      <w:overflowPunct w:val="0"/>
      <w:autoSpaceDE w:val="0"/>
      <w:autoSpaceDN w:val="0"/>
      <w:adjustRightInd w:val="0"/>
      <w:spacing w:before="40" w:line="240" w:lineRule="exact"/>
      <w:ind w:left="2400" w:hanging="240"/>
      <w:jc w:val="both"/>
      <w:textAlignment w:val="baseline"/>
    </w:pPr>
    <w:rPr>
      <w:rFonts w:ascii="TimesNewRomanPS" w:hAnsi="TimesNewRomanPS"/>
      <w:noProof/>
      <w:sz w:val="20"/>
    </w:rPr>
  </w:style>
  <w:style w:type="paragraph" w:customStyle="1" w:styleId="bchtbfn">
    <w:name w:val="bch_tbfn"/>
    <w:rsid w:val="003E061B"/>
    <w:pPr>
      <w:spacing w:before="100"/>
    </w:pPr>
    <w:rPr>
      <w:rFonts w:ascii="Times" w:hAnsi="Times"/>
      <w:sz w:val="13"/>
    </w:rPr>
  </w:style>
  <w:style w:type="paragraph" w:customStyle="1" w:styleId="Clea">
    <w:name w:val="Clea"/>
    <w:basedOn w:val="bcepqnm"/>
    <w:rsid w:val="00730261"/>
    <w:pPr>
      <w:tabs>
        <w:tab w:val="left" w:pos="720"/>
        <w:tab w:val="left" w:pos="1440"/>
      </w:tabs>
      <w:ind w:left="720"/>
    </w:pPr>
    <w:rPr>
      <w:rFonts w:ascii="Times New Roman" w:hAnsi="Times New Roman"/>
      <w:b w:val="0"/>
    </w:rPr>
  </w:style>
  <w:style w:type="paragraph" w:customStyle="1" w:styleId="Clear">
    <w:name w:val="Clear"/>
    <w:basedOn w:val="bcepqnm"/>
    <w:rsid w:val="00730261"/>
    <w:pPr>
      <w:tabs>
        <w:tab w:val="left" w:pos="720"/>
        <w:tab w:val="left" w:pos="9000"/>
      </w:tabs>
    </w:pPr>
    <w:rPr>
      <w:rFonts w:ascii="Times New Roman" w:hAnsi="Times New Roman"/>
      <w:b w:val="0"/>
    </w:rPr>
  </w:style>
  <w:style w:type="paragraph" w:styleId="ListParagraph">
    <w:name w:val="List Paragraph"/>
    <w:basedOn w:val="Normal"/>
    <w:uiPriority w:val="34"/>
    <w:qFormat/>
    <w:rsid w:val="00A1180B"/>
    <w:pPr>
      <w:spacing w:after="200" w:line="276" w:lineRule="auto"/>
      <w:ind w:left="720"/>
    </w:pPr>
    <w:rPr>
      <w:rFonts w:ascii="Calibri" w:hAnsi="Calibri"/>
      <w:szCs w:val="22"/>
    </w:rPr>
  </w:style>
  <w:style w:type="paragraph" w:customStyle="1" w:styleId="bchtx">
    <w:name w:val="bch_tx"/>
    <w:basedOn w:val="Normal"/>
    <w:rsid w:val="004E4FDB"/>
    <w:pPr>
      <w:widowControl w:val="0"/>
      <w:autoSpaceDE w:val="0"/>
      <w:autoSpaceDN w:val="0"/>
      <w:adjustRightInd w:val="0"/>
      <w:spacing w:line="240" w:lineRule="atLeast"/>
      <w:ind w:left="2160" w:firstLine="240"/>
      <w:jc w:val="both"/>
      <w:textAlignment w:val="center"/>
    </w:pPr>
    <w:rPr>
      <w:rFonts w:ascii="TimesNewRomanPS" w:hAnsi="TimesNewRomanPS"/>
      <w:color w:val="000000"/>
      <w:sz w:val="21"/>
      <w:szCs w:val="21"/>
      <w:lang w:val="en-GB"/>
    </w:rPr>
  </w:style>
  <w:style w:type="paragraph" w:customStyle="1" w:styleId="bchlbfirst">
    <w:name w:val="bch_lb.first"/>
    <w:basedOn w:val="Normal"/>
    <w:rsid w:val="004E4FDB"/>
    <w:pPr>
      <w:widowControl w:val="0"/>
      <w:tabs>
        <w:tab w:val="right" w:pos="2180"/>
        <w:tab w:val="left" w:pos="2400"/>
      </w:tabs>
      <w:autoSpaceDE w:val="0"/>
      <w:autoSpaceDN w:val="0"/>
      <w:adjustRightInd w:val="0"/>
      <w:spacing w:before="120" w:line="240" w:lineRule="atLeast"/>
      <w:ind w:left="2400" w:hanging="240"/>
      <w:jc w:val="both"/>
      <w:textAlignment w:val="center"/>
    </w:pPr>
    <w:rPr>
      <w:rFonts w:ascii="TimesNewRomanPS" w:hAnsi="TimesNewRomanPS"/>
      <w:color w:val="000000"/>
      <w:sz w:val="21"/>
      <w:szCs w:val="21"/>
    </w:rPr>
  </w:style>
  <w:style w:type="character" w:customStyle="1" w:styleId="ital">
    <w:name w:val="ital"/>
    <w:rsid w:val="00EC62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32482">
      <w:bodyDiv w:val="1"/>
      <w:marLeft w:val="0"/>
      <w:marRight w:val="0"/>
      <w:marTop w:val="0"/>
      <w:marBottom w:val="0"/>
      <w:divBdr>
        <w:top w:val="none" w:sz="0" w:space="0" w:color="auto"/>
        <w:left w:val="none" w:sz="0" w:space="0" w:color="auto"/>
        <w:bottom w:val="none" w:sz="0" w:space="0" w:color="auto"/>
        <w:right w:val="none" w:sz="0" w:space="0" w:color="auto"/>
      </w:divBdr>
    </w:div>
    <w:div w:id="148507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3ADDD-CE91-4072-85CE-B7D77648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9607</Words>
  <Characters>54761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CHAPTER 3</vt:lpstr>
    </vt:vector>
  </TitlesOfParts>
  <Company>James Madison University</Company>
  <LinksUpToDate>false</LinksUpToDate>
  <CharactersWithSpaces>64240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creator>Timothy J. Louwers</dc:creator>
  <cp:lastModifiedBy>Randall Edwards</cp:lastModifiedBy>
  <cp:revision>7</cp:revision>
  <cp:lastPrinted>2013-08-26T12:52:00Z</cp:lastPrinted>
  <dcterms:created xsi:type="dcterms:W3CDTF">2016-08-04T19:57:00Z</dcterms:created>
  <dcterms:modified xsi:type="dcterms:W3CDTF">2016-08-25T19:46:00Z</dcterms:modified>
</cp:coreProperties>
</file>