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9CC60" w14:textId="77777777" w:rsidR="00951C1F" w:rsidRPr="00855A5D" w:rsidRDefault="00951C1F" w:rsidP="00951C1F">
      <w:pPr>
        <w:jc w:val="center"/>
        <w:rPr>
          <w:rFonts w:ascii="Times New Roman" w:hAnsi="Times New Roman" w:cs="Times New Roman"/>
          <w:b/>
          <w:sz w:val="36"/>
          <w:szCs w:val="36"/>
        </w:rPr>
      </w:pPr>
      <w:r w:rsidRPr="00855A5D">
        <w:rPr>
          <w:rFonts w:ascii="Times New Roman" w:hAnsi="Times New Roman" w:cs="Times New Roman"/>
          <w:b/>
          <w:sz w:val="36"/>
          <w:szCs w:val="36"/>
        </w:rPr>
        <w:t>Instructor’s Solution Manual to Chapter Exercises in</w:t>
      </w:r>
    </w:p>
    <w:p w14:paraId="44425185" w14:textId="77777777" w:rsidR="00951C1F" w:rsidRDefault="00951C1F" w:rsidP="00951C1F">
      <w:pPr>
        <w:jc w:val="center"/>
        <w:rPr>
          <w:rFonts w:ascii="Times New Roman" w:hAnsi="Times New Roman" w:cs="Times New Roman"/>
          <w:b/>
          <w:sz w:val="40"/>
          <w:szCs w:val="40"/>
        </w:rPr>
      </w:pPr>
      <w:r>
        <w:rPr>
          <w:rFonts w:ascii="Times New Roman" w:hAnsi="Times New Roman" w:cs="Times New Roman"/>
          <w:b/>
          <w:noProof/>
          <w:sz w:val="24"/>
          <w:szCs w:val="24"/>
        </w:rPr>
        <w:drawing>
          <wp:inline distT="0" distB="0" distL="0" distR="0" wp14:anchorId="0A97A0A7" wp14:editId="75FAEF92">
            <wp:extent cx="2534468" cy="3277413"/>
            <wp:effectExtent l="0" t="0" r="0" b="0"/>
            <wp:docPr id="1" name="Picture 1" descr="E:\Dropbox\SPSS Companion 6e\6e cover 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SPSS Companion 6e\6e cover samp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763" cy="3289432"/>
                    </a:xfrm>
                    <a:prstGeom prst="rect">
                      <a:avLst/>
                    </a:prstGeom>
                    <a:noFill/>
                    <a:ln>
                      <a:noFill/>
                    </a:ln>
                  </pic:spPr>
                </pic:pic>
              </a:graphicData>
            </a:graphic>
          </wp:inline>
        </w:drawing>
      </w:r>
    </w:p>
    <w:p w14:paraId="3F3E4291" w14:textId="77777777" w:rsidR="00951C1F" w:rsidRPr="00855A5D" w:rsidRDefault="00951C1F" w:rsidP="00951C1F">
      <w:pPr>
        <w:jc w:val="center"/>
        <w:rPr>
          <w:rFonts w:ascii="Times New Roman" w:hAnsi="Times New Roman" w:cs="Times New Roman"/>
          <w:b/>
          <w:i/>
          <w:sz w:val="36"/>
          <w:szCs w:val="36"/>
        </w:rPr>
      </w:pPr>
      <w:r w:rsidRPr="00855A5D">
        <w:rPr>
          <w:rFonts w:ascii="Times New Roman" w:hAnsi="Times New Roman" w:cs="Times New Roman"/>
          <w:b/>
          <w:i/>
          <w:sz w:val="36"/>
          <w:szCs w:val="36"/>
        </w:rPr>
        <w:t>An IBM SPSS Companion to Political Analysis, Sixth Edition</w:t>
      </w:r>
    </w:p>
    <w:p w14:paraId="528C9A0E" w14:textId="77777777" w:rsidR="00951C1F" w:rsidRDefault="00951C1F" w:rsidP="00951C1F">
      <w:pPr>
        <w:jc w:val="center"/>
        <w:rPr>
          <w:rFonts w:ascii="Times New Roman" w:hAnsi="Times New Roman" w:cs="Times New Roman"/>
          <w:b/>
          <w:sz w:val="36"/>
          <w:szCs w:val="36"/>
        </w:rPr>
      </w:pPr>
      <w:r w:rsidRPr="00855A5D">
        <w:rPr>
          <w:rFonts w:ascii="Times New Roman" w:hAnsi="Times New Roman" w:cs="Times New Roman"/>
          <w:b/>
          <w:sz w:val="36"/>
          <w:szCs w:val="36"/>
        </w:rPr>
        <w:t>By Philip H. Pollock II and Barry C. Edwards</w:t>
      </w:r>
    </w:p>
    <w:p w14:paraId="76FEDBB5" w14:textId="77777777" w:rsidR="00951C1F" w:rsidRPr="00855A5D" w:rsidRDefault="00951C1F" w:rsidP="00951C1F">
      <w:pPr>
        <w:jc w:val="center"/>
        <w:rPr>
          <w:rFonts w:ascii="Times New Roman" w:hAnsi="Times New Roman" w:cs="Times New Roman"/>
          <w:b/>
          <w:sz w:val="36"/>
          <w:szCs w:val="36"/>
        </w:rPr>
      </w:pPr>
    </w:p>
    <w:p w14:paraId="2A3F99AE" w14:textId="77777777" w:rsidR="00951C1F" w:rsidRPr="008F2AF0" w:rsidRDefault="00951C1F" w:rsidP="00951C1F">
      <w:pPr>
        <w:spacing w:after="0" w:line="240" w:lineRule="auto"/>
        <w:jc w:val="center"/>
        <w:rPr>
          <w:rFonts w:ascii="Times New Roman" w:hAnsi="Times New Roman" w:cs="Times New Roman"/>
          <w:b/>
          <w:sz w:val="20"/>
          <w:szCs w:val="20"/>
        </w:rPr>
      </w:pPr>
    </w:p>
    <w:tbl>
      <w:tblPr>
        <w:tblStyle w:val="TableGrid"/>
        <w:tblW w:w="0" w:type="auto"/>
        <w:tblInd w:w="1080" w:type="dxa"/>
        <w:tblBorders>
          <w:insideV w:val="none" w:sz="0" w:space="0" w:color="auto"/>
        </w:tblBorders>
        <w:tblLook w:val="04A0" w:firstRow="1" w:lastRow="0" w:firstColumn="1" w:lastColumn="0" w:noHBand="0" w:noVBand="1"/>
      </w:tblPr>
      <w:tblGrid>
        <w:gridCol w:w="6300"/>
        <w:gridCol w:w="1170"/>
      </w:tblGrid>
      <w:tr w:rsidR="00951C1F" w14:paraId="5FA77EB0" w14:textId="77777777" w:rsidTr="00AF6DFF">
        <w:tc>
          <w:tcPr>
            <w:tcW w:w="6300" w:type="dxa"/>
            <w:tcBorders>
              <w:left w:val="nil"/>
              <w:bottom w:val="single" w:sz="4" w:space="0" w:color="auto"/>
            </w:tcBorders>
            <w:shd w:val="clear" w:color="auto" w:fill="BFBFBF" w:themeFill="background1" w:themeFillShade="BF"/>
          </w:tcPr>
          <w:p w14:paraId="64F7637A" w14:textId="77777777" w:rsidR="00951C1F" w:rsidRDefault="00951C1F" w:rsidP="00AF6DFF">
            <w:pPr>
              <w:jc w:val="center"/>
              <w:rPr>
                <w:rFonts w:ascii="Times New Roman" w:hAnsi="Times New Roman" w:cs="Times New Roman"/>
                <w:b/>
                <w:sz w:val="24"/>
                <w:szCs w:val="24"/>
              </w:rPr>
            </w:pPr>
            <w:r>
              <w:rPr>
                <w:rFonts w:ascii="Times New Roman" w:hAnsi="Times New Roman" w:cs="Times New Roman"/>
                <w:b/>
                <w:sz w:val="24"/>
                <w:szCs w:val="24"/>
              </w:rPr>
              <w:t>Solutions to Exercises in</w:t>
            </w:r>
          </w:p>
        </w:tc>
        <w:tc>
          <w:tcPr>
            <w:tcW w:w="1170" w:type="dxa"/>
            <w:tcBorders>
              <w:bottom w:val="single" w:sz="4" w:space="0" w:color="auto"/>
              <w:right w:val="nil"/>
            </w:tcBorders>
            <w:shd w:val="clear" w:color="auto" w:fill="BFBFBF" w:themeFill="background1" w:themeFillShade="BF"/>
          </w:tcPr>
          <w:p w14:paraId="01B0332A" w14:textId="77777777" w:rsidR="00951C1F" w:rsidRDefault="00951C1F" w:rsidP="00AF6DFF">
            <w:pPr>
              <w:jc w:val="center"/>
              <w:rPr>
                <w:rFonts w:ascii="Times New Roman" w:hAnsi="Times New Roman" w:cs="Times New Roman"/>
                <w:b/>
                <w:sz w:val="24"/>
                <w:szCs w:val="24"/>
              </w:rPr>
            </w:pPr>
            <w:r>
              <w:rPr>
                <w:rFonts w:ascii="Times New Roman" w:hAnsi="Times New Roman" w:cs="Times New Roman"/>
                <w:b/>
                <w:sz w:val="24"/>
                <w:szCs w:val="24"/>
              </w:rPr>
              <w:t>Page</w:t>
            </w:r>
          </w:p>
        </w:tc>
      </w:tr>
      <w:tr w:rsidR="00951C1F" w14:paraId="6C4EBD82" w14:textId="77777777" w:rsidTr="00AF6DFF">
        <w:tc>
          <w:tcPr>
            <w:tcW w:w="6300" w:type="dxa"/>
            <w:tcBorders>
              <w:left w:val="nil"/>
              <w:bottom w:val="nil"/>
              <w:right w:val="nil"/>
            </w:tcBorders>
          </w:tcPr>
          <w:p w14:paraId="37B41B21"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 xml:space="preserve">Getting </w:t>
            </w:r>
            <w:r>
              <w:rPr>
                <w:rFonts w:ascii="Times New Roman" w:hAnsi="Times New Roman" w:cs="Times New Roman"/>
                <w:sz w:val="24"/>
                <w:szCs w:val="24"/>
              </w:rPr>
              <w:t>Started (No exercises)</w:t>
            </w:r>
          </w:p>
        </w:tc>
        <w:tc>
          <w:tcPr>
            <w:tcW w:w="1170" w:type="dxa"/>
            <w:tcBorders>
              <w:left w:val="nil"/>
              <w:bottom w:val="nil"/>
              <w:right w:val="nil"/>
            </w:tcBorders>
          </w:tcPr>
          <w:p w14:paraId="13818EC4" w14:textId="77777777" w:rsidR="00951C1F" w:rsidRPr="00632249" w:rsidRDefault="00951C1F" w:rsidP="00AF6DFF">
            <w:pPr>
              <w:jc w:val="center"/>
              <w:rPr>
                <w:rFonts w:ascii="Times New Roman" w:hAnsi="Times New Roman" w:cs="Times New Roman"/>
                <w:color w:val="0070C0"/>
                <w:sz w:val="24"/>
                <w:szCs w:val="24"/>
              </w:rPr>
            </w:pPr>
            <w:r w:rsidRPr="00632249">
              <w:rPr>
                <w:rFonts w:ascii="Times New Roman" w:hAnsi="Times New Roman" w:cs="Times New Roman"/>
                <w:color w:val="0070C0"/>
                <w:sz w:val="24"/>
                <w:szCs w:val="24"/>
              </w:rPr>
              <w:t xml:space="preserve">  </w:t>
            </w:r>
            <w:hyperlink w:anchor="getting_started" w:history="1">
              <w:r w:rsidRPr="00632249">
                <w:rPr>
                  <w:rStyle w:val="Hyperlink"/>
                  <w:rFonts w:ascii="Times New Roman" w:hAnsi="Times New Roman" w:cs="Times New Roman"/>
                  <w:color w:val="0070C0"/>
                  <w:sz w:val="24"/>
                  <w:szCs w:val="24"/>
                </w:rPr>
                <w:t>2</w:t>
              </w:r>
            </w:hyperlink>
          </w:p>
        </w:tc>
      </w:tr>
      <w:tr w:rsidR="00951C1F" w14:paraId="2BC78F5F" w14:textId="77777777" w:rsidTr="00AF6DFF">
        <w:tc>
          <w:tcPr>
            <w:tcW w:w="6300" w:type="dxa"/>
            <w:tcBorders>
              <w:top w:val="nil"/>
              <w:left w:val="nil"/>
              <w:bottom w:val="nil"/>
              <w:right w:val="nil"/>
            </w:tcBorders>
          </w:tcPr>
          <w:p w14:paraId="23C908EF"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 xml:space="preserve">Chapter 1: </w:t>
            </w:r>
            <w:r>
              <w:rPr>
                <w:rFonts w:ascii="Times New Roman" w:hAnsi="Times New Roman" w:cs="Times New Roman"/>
                <w:sz w:val="24"/>
                <w:szCs w:val="24"/>
              </w:rPr>
              <w:t>Introduction to SPSS</w:t>
            </w:r>
          </w:p>
        </w:tc>
        <w:tc>
          <w:tcPr>
            <w:tcW w:w="1170" w:type="dxa"/>
            <w:tcBorders>
              <w:top w:val="nil"/>
              <w:left w:val="nil"/>
              <w:bottom w:val="nil"/>
              <w:right w:val="nil"/>
            </w:tcBorders>
          </w:tcPr>
          <w:p w14:paraId="72687118" w14:textId="77777777" w:rsidR="00951C1F" w:rsidRPr="00632249" w:rsidRDefault="00951C1F" w:rsidP="00AF6DFF">
            <w:pPr>
              <w:jc w:val="center"/>
              <w:rPr>
                <w:rFonts w:ascii="Times New Roman" w:hAnsi="Times New Roman" w:cs="Times New Roman"/>
                <w:color w:val="0070C0"/>
                <w:sz w:val="24"/>
                <w:szCs w:val="24"/>
              </w:rPr>
            </w:pPr>
            <w:r w:rsidRPr="00632249">
              <w:rPr>
                <w:rFonts w:ascii="Times New Roman" w:hAnsi="Times New Roman" w:cs="Times New Roman"/>
                <w:color w:val="0070C0"/>
                <w:sz w:val="24"/>
                <w:szCs w:val="24"/>
              </w:rPr>
              <w:t xml:space="preserve">  </w:t>
            </w:r>
            <w:hyperlink w:anchor="chapter1" w:history="1">
              <w:r w:rsidRPr="00632249">
                <w:rPr>
                  <w:rStyle w:val="Hyperlink"/>
                  <w:rFonts w:ascii="Times New Roman" w:hAnsi="Times New Roman" w:cs="Times New Roman"/>
                  <w:color w:val="0070C0"/>
                  <w:sz w:val="24"/>
                  <w:szCs w:val="24"/>
                </w:rPr>
                <w:t>3</w:t>
              </w:r>
            </w:hyperlink>
          </w:p>
        </w:tc>
      </w:tr>
      <w:tr w:rsidR="00951C1F" w14:paraId="780A5FF4" w14:textId="77777777" w:rsidTr="00AF6DFF">
        <w:tc>
          <w:tcPr>
            <w:tcW w:w="6300" w:type="dxa"/>
            <w:tcBorders>
              <w:top w:val="nil"/>
              <w:left w:val="nil"/>
              <w:bottom w:val="nil"/>
              <w:right w:val="nil"/>
            </w:tcBorders>
          </w:tcPr>
          <w:p w14:paraId="21D3E77C"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2: Descriptive Statistics</w:t>
            </w:r>
          </w:p>
        </w:tc>
        <w:tc>
          <w:tcPr>
            <w:tcW w:w="1170" w:type="dxa"/>
            <w:tcBorders>
              <w:top w:val="nil"/>
              <w:left w:val="nil"/>
              <w:bottom w:val="nil"/>
              <w:right w:val="nil"/>
            </w:tcBorders>
          </w:tcPr>
          <w:p w14:paraId="59644DD2" w14:textId="77777777" w:rsidR="00951C1F" w:rsidRPr="00632249" w:rsidRDefault="00951C1F" w:rsidP="00AF6DFF">
            <w:pPr>
              <w:jc w:val="center"/>
              <w:rPr>
                <w:rFonts w:ascii="Times New Roman" w:hAnsi="Times New Roman" w:cs="Times New Roman"/>
                <w:color w:val="0070C0"/>
                <w:sz w:val="24"/>
                <w:szCs w:val="24"/>
              </w:rPr>
            </w:pPr>
            <w:r w:rsidRPr="00632249">
              <w:rPr>
                <w:rFonts w:ascii="Times New Roman" w:hAnsi="Times New Roman" w:cs="Times New Roman"/>
                <w:color w:val="0070C0"/>
                <w:sz w:val="24"/>
                <w:szCs w:val="24"/>
              </w:rPr>
              <w:t xml:space="preserve">  </w:t>
            </w:r>
            <w:hyperlink w:anchor="chapter2" w:history="1">
              <w:r w:rsidRPr="00632249">
                <w:rPr>
                  <w:rStyle w:val="Hyperlink"/>
                  <w:rFonts w:ascii="Times New Roman" w:hAnsi="Times New Roman" w:cs="Times New Roman"/>
                  <w:color w:val="0070C0"/>
                  <w:sz w:val="24"/>
                  <w:szCs w:val="24"/>
                </w:rPr>
                <w:t>6</w:t>
              </w:r>
            </w:hyperlink>
          </w:p>
        </w:tc>
      </w:tr>
      <w:tr w:rsidR="00951C1F" w14:paraId="4624939D" w14:textId="77777777" w:rsidTr="00AF6DFF">
        <w:tc>
          <w:tcPr>
            <w:tcW w:w="6300" w:type="dxa"/>
            <w:tcBorders>
              <w:top w:val="nil"/>
              <w:left w:val="nil"/>
              <w:bottom w:val="nil"/>
              <w:right w:val="nil"/>
            </w:tcBorders>
          </w:tcPr>
          <w:p w14:paraId="41101EB5"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3: Transforming Variables</w:t>
            </w:r>
          </w:p>
        </w:tc>
        <w:tc>
          <w:tcPr>
            <w:tcW w:w="1170" w:type="dxa"/>
            <w:tcBorders>
              <w:top w:val="nil"/>
              <w:left w:val="nil"/>
              <w:bottom w:val="nil"/>
              <w:right w:val="nil"/>
            </w:tcBorders>
          </w:tcPr>
          <w:p w14:paraId="2276E464" w14:textId="77777777" w:rsidR="00951C1F" w:rsidRPr="00632249" w:rsidRDefault="00951C1F" w:rsidP="00AF6DFF">
            <w:pPr>
              <w:jc w:val="center"/>
              <w:rPr>
                <w:rFonts w:ascii="Times New Roman" w:hAnsi="Times New Roman" w:cs="Times New Roman"/>
                <w:color w:val="0070C0"/>
                <w:sz w:val="24"/>
                <w:szCs w:val="24"/>
              </w:rPr>
            </w:pPr>
            <w:hyperlink w:anchor="chapter3" w:history="1">
              <w:r>
                <w:rPr>
                  <w:rStyle w:val="Hyperlink"/>
                  <w:rFonts w:ascii="Times New Roman" w:hAnsi="Times New Roman" w:cs="Times New Roman"/>
                  <w:color w:val="0070C0"/>
                  <w:sz w:val="24"/>
                  <w:szCs w:val="24"/>
                </w:rPr>
                <w:t>20</w:t>
              </w:r>
            </w:hyperlink>
          </w:p>
        </w:tc>
      </w:tr>
      <w:tr w:rsidR="00951C1F" w14:paraId="3E8CD968" w14:textId="77777777" w:rsidTr="00AF6DFF">
        <w:tc>
          <w:tcPr>
            <w:tcW w:w="6300" w:type="dxa"/>
            <w:tcBorders>
              <w:top w:val="nil"/>
              <w:left w:val="nil"/>
              <w:bottom w:val="nil"/>
              <w:right w:val="nil"/>
            </w:tcBorders>
          </w:tcPr>
          <w:p w14:paraId="043FCC39"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4: Making Comparisons</w:t>
            </w:r>
          </w:p>
        </w:tc>
        <w:tc>
          <w:tcPr>
            <w:tcW w:w="1170" w:type="dxa"/>
            <w:tcBorders>
              <w:top w:val="nil"/>
              <w:left w:val="nil"/>
              <w:bottom w:val="nil"/>
              <w:right w:val="nil"/>
            </w:tcBorders>
          </w:tcPr>
          <w:p w14:paraId="1E8A668C" w14:textId="77777777" w:rsidR="00951C1F" w:rsidRPr="00632249" w:rsidRDefault="00951C1F" w:rsidP="00AF6DFF">
            <w:pPr>
              <w:jc w:val="center"/>
              <w:rPr>
                <w:rFonts w:ascii="Times New Roman" w:hAnsi="Times New Roman" w:cs="Times New Roman"/>
                <w:color w:val="0070C0"/>
                <w:sz w:val="24"/>
                <w:szCs w:val="24"/>
              </w:rPr>
            </w:pPr>
            <w:hyperlink w:anchor="chapter4" w:history="1">
              <w:r>
                <w:rPr>
                  <w:rStyle w:val="Hyperlink"/>
                  <w:rFonts w:ascii="Times New Roman" w:hAnsi="Times New Roman" w:cs="Times New Roman"/>
                  <w:color w:val="0070C0"/>
                  <w:sz w:val="24"/>
                  <w:szCs w:val="24"/>
                </w:rPr>
                <w:t>24</w:t>
              </w:r>
            </w:hyperlink>
          </w:p>
        </w:tc>
      </w:tr>
      <w:tr w:rsidR="00951C1F" w14:paraId="449BA7F4" w14:textId="77777777" w:rsidTr="00AF6DFF">
        <w:tc>
          <w:tcPr>
            <w:tcW w:w="6300" w:type="dxa"/>
            <w:tcBorders>
              <w:top w:val="nil"/>
              <w:left w:val="nil"/>
              <w:bottom w:val="nil"/>
              <w:right w:val="nil"/>
            </w:tcBorders>
          </w:tcPr>
          <w:p w14:paraId="3C7D4EBC"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5: Making Controlled Comparisons</w:t>
            </w:r>
          </w:p>
        </w:tc>
        <w:tc>
          <w:tcPr>
            <w:tcW w:w="1170" w:type="dxa"/>
            <w:tcBorders>
              <w:top w:val="nil"/>
              <w:left w:val="nil"/>
              <w:bottom w:val="nil"/>
              <w:right w:val="nil"/>
            </w:tcBorders>
          </w:tcPr>
          <w:p w14:paraId="2E4267FA" w14:textId="77777777" w:rsidR="00951C1F" w:rsidRPr="00632249" w:rsidRDefault="00951C1F" w:rsidP="00AF6DFF">
            <w:pPr>
              <w:jc w:val="center"/>
              <w:rPr>
                <w:rFonts w:ascii="Times New Roman" w:hAnsi="Times New Roman" w:cs="Times New Roman"/>
                <w:color w:val="0070C0"/>
                <w:sz w:val="24"/>
                <w:szCs w:val="24"/>
              </w:rPr>
            </w:pPr>
            <w:hyperlink w:anchor="chapter5" w:history="1">
              <w:r>
                <w:rPr>
                  <w:rStyle w:val="Hyperlink"/>
                  <w:rFonts w:ascii="Times New Roman" w:hAnsi="Times New Roman" w:cs="Times New Roman"/>
                  <w:color w:val="0070C0"/>
                  <w:sz w:val="24"/>
                  <w:szCs w:val="24"/>
                </w:rPr>
                <w:t>37</w:t>
              </w:r>
            </w:hyperlink>
          </w:p>
        </w:tc>
      </w:tr>
      <w:tr w:rsidR="00951C1F" w14:paraId="0CB88894" w14:textId="77777777" w:rsidTr="00AF6DFF">
        <w:tc>
          <w:tcPr>
            <w:tcW w:w="6300" w:type="dxa"/>
            <w:tcBorders>
              <w:top w:val="nil"/>
              <w:left w:val="nil"/>
              <w:bottom w:val="nil"/>
              <w:right w:val="nil"/>
            </w:tcBorders>
          </w:tcPr>
          <w:p w14:paraId="22871615"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6: Making Inferences about Sample Means</w:t>
            </w:r>
          </w:p>
        </w:tc>
        <w:tc>
          <w:tcPr>
            <w:tcW w:w="1170" w:type="dxa"/>
            <w:tcBorders>
              <w:top w:val="nil"/>
              <w:left w:val="nil"/>
              <w:bottom w:val="nil"/>
              <w:right w:val="nil"/>
            </w:tcBorders>
          </w:tcPr>
          <w:p w14:paraId="3366E052" w14:textId="77777777" w:rsidR="00951C1F" w:rsidRPr="00632249" w:rsidRDefault="00951C1F" w:rsidP="00AF6DFF">
            <w:pPr>
              <w:jc w:val="center"/>
              <w:rPr>
                <w:rFonts w:ascii="Times New Roman" w:hAnsi="Times New Roman" w:cs="Times New Roman"/>
                <w:color w:val="0070C0"/>
                <w:sz w:val="24"/>
                <w:szCs w:val="24"/>
              </w:rPr>
            </w:pPr>
            <w:hyperlink w:anchor="chapter6" w:history="1">
              <w:r>
                <w:rPr>
                  <w:rStyle w:val="Hyperlink"/>
                  <w:rFonts w:ascii="Times New Roman" w:hAnsi="Times New Roman" w:cs="Times New Roman"/>
                  <w:color w:val="0070C0"/>
                  <w:sz w:val="24"/>
                  <w:szCs w:val="24"/>
                </w:rPr>
                <w:t>48</w:t>
              </w:r>
            </w:hyperlink>
          </w:p>
        </w:tc>
      </w:tr>
      <w:tr w:rsidR="00951C1F" w14:paraId="1FFD4321" w14:textId="77777777" w:rsidTr="00AF6DFF">
        <w:tc>
          <w:tcPr>
            <w:tcW w:w="6300" w:type="dxa"/>
            <w:tcBorders>
              <w:top w:val="nil"/>
              <w:left w:val="nil"/>
              <w:bottom w:val="nil"/>
              <w:right w:val="nil"/>
            </w:tcBorders>
          </w:tcPr>
          <w:p w14:paraId="1E5C40A1"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7: Chi-Square and Measures of Association</w:t>
            </w:r>
          </w:p>
        </w:tc>
        <w:tc>
          <w:tcPr>
            <w:tcW w:w="1170" w:type="dxa"/>
            <w:tcBorders>
              <w:top w:val="nil"/>
              <w:left w:val="nil"/>
              <w:bottom w:val="nil"/>
              <w:right w:val="nil"/>
            </w:tcBorders>
          </w:tcPr>
          <w:p w14:paraId="54281011" w14:textId="77777777" w:rsidR="00951C1F" w:rsidRPr="00632249" w:rsidRDefault="00951C1F" w:rsidP="00AF6DFF">
            <w:pPr>
              <w:jc w:val="center"/>
              <w:rPr>
                <w:rFonts w:ascii="Times New Roman" w:hAnsi="Times New Roman" w:cs="Times New Roman"/>
                <w:color w:val="0070C0"/>
                <w:sz w:val="24"/>
                <w:szCs w:val="24"/>
              </w:rPr>
            </w:pPr>
            <w:hyperlink w:anchor="chapter7" w:history="1">
              <w:r>
                <w:rPr>
                  <w:rStyle w:val="Hyperlink"/>
                  <w:rFonts w:ascii="Times New Roman" w:hAnsi="Times New Roman" w:cs="Times New Roman"/>
                  <w:color w:val="0070C0"/>
                  <w:sz w:val="24"/>
                  <w:szCs w:val="24"/>
                </w:rPr>
                <w:t>51</w:t>
              </w:r>
            </w:hyperlink>
          </w:p>
        </w:tc>
      </w:tr>
      <w:tr w:rsidR="00951C1F" w14:paraId="3EC93D2A" w14:textId="77777777" w:rsidTr="00AF6DFF">
        <w:tc>
          <w:tcPr>
            <w:tcW w:w="6300" w:type="dxa"/>
            <w:tcBorders>
              <w:top w:val="nil"/>
              <w:left w:val="nil"/>
              <w:bottom w:val="nil"/>
              <w:right w:val="nil"/>
            </w:tcBorders>
          </w:tcPr>
          <w:p w14:paraId="5205127E" w14:textId="77777777" w:rsidR="00951C1F" w:rsidRPr="00013CFF" w:rsidRDefault="00951C1F" w:rsidP="00AF6DFF">
            <w:pPr>
              <w:rPr>
                <w:rFonts w:ascii="Times New Roman" w:hAnsi="Times New Roman" w:cs="Times New Roman"/>
                <w:sz w:val="24"/>
                <w:szCs w:val="24"/>
              </w:rPr>
            </w:pPr>
            <w:r w:rsidRPr="00013CFF">
              <w:rPr>
                <w:rFonts w:ascii="Times New Roman" w:hAnsi="Times New Roman" w:cs="Times New Roman"/>
                <w:sz w:val="24"/>
                <w:szCs w:val="24"/>
              </w:rPr>
              <w:t>Chapter 8: Correlation and Linear Regression</w:t>
            </w:r>
          </w:p>
        </w:tc>
        <w:tc>
          <w:tcPr>
            <w:tcW w:w="1170" w:type="dxa"/>
            <w:tcBorders>
              <w:top w:val="nil"/>
              <w:left w:val="nil"/>
              <w:bottom w:val="nil"/>
              <w:right w:val="nil"/>
            </w:tcBorders>
          </w:tcPr>
          <w:p w14:paraId="27A34CE2" w14:textId="77777777" w:rsidR="00951C1F" w:rsidRPr="00632249" w:rsidRDefault="00951C1F" w:rsidP="00AF6DFF">
            <w:pPr>
              <w:jc w:val="center"/>
              <w:rPr>
                <w:rFonts w:ascii="Times New Roman" w:hAnsi="Times New Roman" w:cs="Times New Roman"/>
                <w:color w:val="0070C0"/>
                <w:sz w:val="24"/>
                <w:szCs w:val="24"/>
              </w:rPr>
            </w:pPr>
            <w:hyperlink w:anchor="chapter8" w:history="1">
              <w:r>
                <w:rPr>
                  <w:rStyle w:val="Hyperlink"/>
                  <w:rFonts w:ascii="Times New Roman" w:hAnsi="Times New Roman" w:cs="Times New Roman"/>
                  <w:color w:val="0070C0"/>
                  <w:sz w:val="24"/>
                  <w:szCs w:val="24"/>
                </w:rPr>
                <w:t>57</w:t>
              </w:r>
            </w:hyperlink>
          </w:p>
        </w:tc>
      </w:tr>
      <w:tr w:rsidR="00951C1F" w14:paraId="6AB3E9AA" w14:textId="77777777" w:rsidTr="00AF6DFF">
        <w:tc>
          <w:tcPr>
            <w:tcW w:w="6300" w:type="dxa"/>
            <w:tcBorders>
              <w:top w:val="nil"/>
              <w:left w:val="nil"/>
              <w:bottom w:val="nil"/>
              <w:right w:val="nil"/>
            </w:tcBorders>
          </w:tcPr>
          <w:p w14:paraId="493C3D8A" w14:textId="77777777" w:rsidR="00951C1F" w:rsidRPr="002758A4" w:rsidRDefault="00951C1F" w:rsidP="00AF6DFF">
            <w:pPr>
              <w:rPr>
                <w:rFonts w:ascii="Times New Roman" w:hAnsi="Times New Roman" w:cs="Times New Roman"/>
                <w:sz w:val="24"/>
                <w:szCs w:val="24"/>
              </w:rPr>
            </w:pPr>
            <w:r w:rsidRPr="002758A4">
              <w:rPr>
                <w:rFonts w:ascii="Times New Roman" w:hAnsi="Times New Roman" w:cs="Times New Roman"/>
                <w:sz w:val="24"/>
                <w:szCs w:val="24"/>
              </w:rPr>
              <w:t xml:space="preserve">Chapter 9: </w:t>
            </w:r>
            <w:r>
              <w:rPr>
                <w:rFonts w:ascii="Times New Roman" w:hAnsi="Times New Roman" w:cs="Times New Roman"/>
                <w:sz w:val="24"/>
                <w:szCs w:val="24"/>
              </w:rPr>
              <w:t>Dummy Variables and Interaction Effects</w:t>
            </w:r>
          </w:p>
        </w:tc>
        <w:tc>
          <w:tcPr>
            <w:tcW w:w="1170" w:type="dxa"/>
            <w:tcBorders>
              <w:top w:val="nil"/>
              <w:left w:val="nil"/>
              <w:bottom w:val="nil"/>
              <w:right w:val="nil"/>
            </w:tcBorders>
          </w:tcPr>
          <w:p w14:paraId="2711A356" w14:textId="77777777" w:rsidR="00951C1F" w:rsidRPr="00632249" w:rsidRDefault="00951C1F" w:rsidP="00AF6DFF">
            <w:pPr>
              <w:jc w:val="center"/>
              <w:rPr>
                <w:rFonts w:ascii="Times New Roman" w:hAnsi="Times New Roman" w:cs="Times New Roman"/>
                <w:color w:val="0070C0"/>
                <w:sz w:val="24"/>
                <w:szCs w:val="24"/>
              </w:rPr>
            </w:pPr>
            <w:hyperlink w:anchor="chapter9" w:history="1">
              <w:r w:rsidRPr="00884D52">
                <w:rPr>
                  <w:rStyle w:val="Hyperlink"/>
                </w:rPr>
                <w:t>66</w:t>
              </w:r>
            </w:hyperlink>
          </w:p>
        </w:tc>
      </w:tr>
      <w:tr w:rsidR="00951C1F" w14:paraId="6140DBD3" w14:textId="77777777" w:rsidTr="00AF6DFF">
        <w:tc>
          <w:tcPr>
            <w:tcW w:w="6300" w:type="dxa"/>
            <w:tcBorders>
              <w:top w:val="nil"/>
              <w:left w:val="nil"/>
              <w:bottom w:val="nil"/>
              <w:right w:val="nil"/>
            </w:tcBorders>
          </w:tcPr>
          <w:p w14:paraId="13180D48" w14:textId="77777777" w:rsidR="00951C1F" w:rsidRPr="002758A4" w:rsidRDefault="00951C1F" w:rsidP="00AF6DFF">
            <w:pPr>
              <w:rPr>
                <w:rFonts w:ascii="Times New Roman" w:hAnsi="Times New Roman" w:cs="Times New Roman"/>
                <w:sz w:val="24"/>
                <w:szCs w:val="24"/>
              </w:rPr>
            </w:pPr>
            <w:r w:rsidRPr="002758A4">
              <w:rPr>
                <w:rFonts w:ascii="Times New Roman" w:hAnsi="Times New Roman" w:cs="Times New Roman"/>
                <w:sz w:val="24"/>
                <w:szCs w:val="24"/>
              </w:rPr>
              <w:t>Chapter 10: Logistic Regression</w:t>
            </w:r>
          </w:p>
        </w:tc>
        <w:tc>
          <w:tcPr>
            <w:tcW w:w="1170" w:type="dxa"/>
            <w:tcBorders>
              <w:top w:val="nil"/>
              <w:left w:val="nil"/>
              <w:bottom w:val="nil"/>
              <w:right w:val="nil"/>
            </w:tcBorders>
          </w:tcPr>
          <w:p w14:paraId="1CC23390" w14:textId="77777777" w:rsidR="00951C1F" w:rsidRPr="00632249" w:rsidRDefault="00951C1F" w:rsidP="00AF6DFF">
            <w:pPr>
              <w:jc w:val="center"/>
              <w:rPr>
                <w:rFonts w:ascii="Times New Roman" w:hAnsi="Times New Roman" w:cs="Times New Roman"/>
                <w:color w:val="0070C0"/>
                <w:sz w:val="24"/>
                <w:szCs w:val="24"/>
              </w:rPr>
            </w:pPr>
            <w:hyperlink w:anchor="chapter10" w:history="1">
              <w:r>
                <w:rPr>
                  <w:rStyle w:val="Hyperlink"/>
                  <w:rFonts w:ascii="Times New Roman" w:hAnsi="Times New Roman" w:cs="Times New Roman"/>
                  <w:color w:val="0070C0"/>
                  <w:sz w:val="24"/>
                  <w:szCs w:val="24"/>
                </w:rPr>
                <w:t>74</w:t>
              </w:r>
            </w:hyperlink>
          </w:p>
        </w:tc>
      </w:tr>
      <w:tr w:rsidR="00951C1F" w14:paraId="045B98D5" w14:textId="77777777" w:rsidTr="00AF6DFF">
        <w:tc>
          <w:tcPr>
            <w:tcW w:w="6300" w:type="dxa"/>
            <w:tcBorders>
              <w:top w:val="nil"/>
              <w:left w:val="nil"/>
              <w:right w:val="nil"/>
            </w:tcBorders>
          </w:tcPr>
          <w:p w14:paraId="103E168E" w14:textId="77777777" w:rsidR="00951C1F" w:rsidRPr="002758A4" w:rsidRDefault="00951C1F" w:rsidP="00AF6DFF">
            <w:pPr>
              <w:rPr>
                <w:rFonts w:ascii="Times New Roman" w:hAnsi="Times New Roman" w:cs="Times New Roman"/>
                <w:sz w:val="24"/>
                <w:szCs w:val="24"/>
              </w:rPr>
            </w:pPr>
            <w:r w:rsidRPr="002758A4">
              <w:rPr>
                <w:rFonts w:ascii="Times New Roman" w:hAnsi="Times New Roman" w:cs="Times New Roman"/>
                <w:sz w:val="24"/>
                <w:szCs w:val="24"/>
              </w:rPr>
              <w:t>Chapter 11: Doing Your Own Political Analysis</w:t>
            </w:r>
          </w:p>
        </w:tc>
        <w:tc>
          <w:tcPr>
            <w:tcW w:w="1170" w:type="dxa"/>
            <w:tcBorders>
              <w:top w:val="nil"/>
              <w:left w:val="nil"/>
              <w:right w:val="nil"/>
            </w:tcBorders>
          </w:tcPr>
          <w:p w14:paraId="38F40474" w14:textId="77777777" w:rsidR="00951C1F" w:rsidRPr="00632249" w:rsidRDefault="00951C1F" w:rsidP="00AF6DFF">
            <w:pPr>
              <w:jc w:val="center"/>
              <w:rPr>
                <w:rFonts w:ascii="Times New Roman" w:hAnsi="Times New Roman" w:cs="Times New Roman"/>
                <w:color w:val="0070C0"/>
                <w:sz w:val="24"/>
                <w:szCs w:val="24"/>
              </w:rPr>
            </w:pPr>
            <w:hyperlink w:anchor="chapter11" w:history="1">
              <w:r w:rsidRPr="00884D52">
                <w:rPr>
                  <w:rStyle w:val="Hyperlink"/>
                  <w:rFonts w:ascii="Times New Roman" w:hAnsi="Times New Roman" w:cs="Times New Roman"/>
                  <w:sz w:val="24"/>
                  <w:szCs w:val="24"/>
                </w:rPr>
                <w:t>83</w:t>
              </w:r>
            </w:hyperlink>
          </w:p>
        </w:tc>
      </w:tr>
    </w:tbl>
    <w:p w14:paraId="4902C9D1" w14:textId="77777777" w:rsidR="00951C1F" w:rsidRDefault="00951C1F" w:rsidP="00951C1F">
      <w:pPr>
        <w:spacing w:after="0" w:line="240" w:lineRule="auto"/>
        <w:jc w:val="center"/>
        <w:rPr>
          <w:rFonts w:ascii="Times New Roman" w:hAnsi="Times New Roman" w:cs="Times New Roman"/>
          <w:b/>
          <w:sz w:val="24"/>
          <w:szCs w:val="24"/>
        </w:rPr>
      </w:pPr>
    </w:p>
    <w:p w14:paraId="0B0537BD" w14:textId="77777777" w:rsidR="00951C1F" w:rsidRDefault="00951C1F" w:rsidP="00951C1F">
      <w:pPr>
        <w:jc w:val="center"/>
        <w:rPr>
          <w:rFonts w:ascii="Times New Roman" w:hAnsi="Times New Roman" w:cs="Times New Roman"/>
          <w:b/>
          <w:sz w:val="24"/>
          <w:szCs w:val="24"/>
        </w:rPr>
      </w:pPr>
      <w:r>
        <w:rPr>
          <w:rFonts w:ascii="Times New Roman" w:hAnsi="Times New Roman" w:cs="Times New Roman"/>
          <w:b/>
          <w:sz w:val="24"/>
          <w:szCs w:val="24"/>
        </w:rPr>
        <w:t>Version 1.3</w:t>
      </w:r>
      <w:r w:rsidRPr="008F2AF0">
        <w:rPr>
          <w:rFonts w:ascii="Times New Roman" w:hAnsi="Times New Roman" w:cs="Times New Roman"/>
          <w:b/>
          <w:sz w:val="24"/>
          <w:szCs w:val="24"/>
        </w:rPr>
        <w:t xml:space="preserve">, Last Updated </w:t>
      </w:r>
      <w:r>
        <w:rPr>
          <w:rFonts w:ascii="Times New Roman" w:hAnsi="Times New Roman" w:cs="Times New Roman"/>
          <w:b/>
          <w:sz w:val="24"/>
          <w:szCs w:val="24"/>
        </w:rPr>
        <w:t>May 8, 2019</w:t>
      </w:r>
    </w:p>
    <w:p w14:paraId="6237F4D9" w14:textId="77777777" w:rsidR="00951C1F" w:rsidRPr="008F2AF0" w:rsidRDefault="00951C1F" w:rsidP="00951C1F">
      <w:pPr>
        <w:jc w:val="center"/>
        <w:rPr>
          <w:rFonts w:ascii="Times New Roman" w:hAnsi="Times New Roman" w:cs="Times New Roman"/>
          <w:b/>
          <w:sz w:val="24"/>
          <w:szCs w:val="24"/>
        </w:rPr>
      </w:pPr>
    </w:p>
    <w:p w14:paraId="17B90299" w14:textId="77777777" w:rsidR="00951C1F" w:rsidRDefault="00951C1F" w:rsidP="00951C1F">
      <w:pPr>
        <w:rPr>
          <w:rFonts w:ascii="Times New Roman" w:hAnsi="Times New Roman" w:cs="Times New Roman"/>
          <w:b/>
          <w:sz w:val="28"/>
          <w:szCs w:val="28"/>
        </w:rPr>
      </w:pPr>
    </w:p>
    <w:p w14:paraId="2FA57249" w14:textId="77777777" w:rsidR="00951C1F" w:rsidRPr="009E2E76" w:rsidRDefault="00951C1F" w:rsidP="00951C1F">
      <w:pPr>
        <w:rPr>
          <w:rFonts w:ascii="Times New Roman" w:hAnsi="Times New Roman" w:cs="Times New Roman"/>
          <w:b/>
          <w:sz w:val="28"/>
          <w:szCs w:val="28"/>
        </w:rPr>
      </w:pPr>
      <w:bookmarkStart w:id="0" w:name="getting_started"/>
      <w:r w:rsidRPr="009E2E76">
        <w:rPr>
          <w:rFonts w:ascii="Times New Roman" w:hAnsi="Times New Roman" w:cs="Times New Roman"/>
          <w:b/>
          <w:sz w:val="28"/>
          <w:szCs w:val="28"/>
        </w:rPr>
        <w:t xml:space="preserve">Getting </w:t>
      </w:r>
      <w:r>
        <w:rPr>
          <w:rFonts w:ascii="Times New Roman" w:hAnsi="Times New Roman" w:cs="Times New Roman"/>
          <w:b/>
          <w:sz w:val="28"/>
          <w:szCs w:val="28"/>
        </w:rPr>
        <w:t>Started</w:t>
      </w:r>
      <w:bookmarkEnd w:id="0"/>
    </w:p>
    <w:p w14:paraId="791E3807" w14:textId="77777777" w:rsidR="00951C1F" w:rsidRPr="00013CFF" w:rsidRDefault="00951C1F" w:rsidP="00951C1F">
      <w:pPr>
        <w:ind w:firstLine="720"/>
        <w:rPr>
          <w:rFonts w:ascii="Times New Roman" w:hAnsi="Times New Roman" w:cs="Times New Roman"/>
          <w:sz w:val="24"/>
          <w:szCs w:val="24"/>
        </w:rPr>
      </w:pPr>
      <w:r w:rsidRPr="00013CFF">
        <w:rPr>
          <w:rFonts w:ascii="Times New Roman" w:hAnsi="Times New Roman" w:cs="Times New Roman"/>
          <w:sz w:val="24"/>
          <w:szCs w:val="24"/>
        </w:rPr>
        <w:t xml:space="preserve">There are no exercises at end of </w:t>
      </w:r>
      <w:r>
        <w:rPr>
          <w:rFonts w:ascii="Times New Roman" w:hAnsi="Times New Roman" w:cs="Times New Roman"/>
          <w:sz w:val="24"/>
          <w:szCs w:val="24"/>
        </w:rPr>
        <w:t>the Getting Starting section</w:t>
      </w:r>
      <w:r w:rsidRPr="00013CFF">
        <w:rPr>
          <w:rFonts w:ascii="Times New Roman" w:hAnsi="Times New Roman" w:cs="Times New Roman"/>
          <w:sz w:val="24"/>
          <w:szCs w:val="24"/>
        </w:rPr>
        <w:t>.</w:t>
      </w:r>
    </w:p>
    <w:p w14:paraId="175858C2" w14:textId="77777777" w:rsidR="00951C1F" w:rsidRPr="00EA5F03" w:rsidRDefault="00951C1F" w:rsidP="00951C1F">
      <w:pPr>
        <w:rPr>
          <w:rFonts w:ascii="Times New Roman" w:hAnsi="Times New Roman" w:cs="Times New Roman"/>
        </w:rPr>
      </w:pPr>
      <w:r w:rsidRPr="00EA5F03">
        <w:rPr>
          <w:rFonts w:ascii="Times New Roman" w:hAnsi="Times New Roman" w:cs="Times New Roman"/>
        </w:rPr>
        <w:br w:type="page"/>
      </w:r>
    </w:p>
    <w:p w14:paraId="3351D9D4" w14:textId="77777777" w:rsidR="00951C1F" w:rsidRDefault="00951C1F" w:rsidP="00951C1F">
      <w:pPr>
        <w:rPr>
          <w:rFonts w:ascii="Times New Roman" w:hAnsi="Times New Roman" w:cs="Times New Roman"/>
          <w:b/>
          <w:sz w:val="28"/>
          <w:szCs w:val="28"/>
        </w:rPr>
      </w:pPr>
      <w:bookmarkStart w:id="1" w:name="chapter1"/>
      <w:r w:rsidRPr="00635108">
        <w:rPr>
          <w:rFonts w:ascii="Times New Roman" w:hAnsi="Times New Roman" w:cs="Times New Roman"/>
          <w:b/>
          <w:sz w:val="28"/>
          <w:szCs w:val="28"/>
        </w:rPr>
        <w:lastRenderedPageBreak/>
        <w:t xml:space="preserve">Chapter 1: </w:t>
      </w:r>
      <w:r>
        <w:rPr>
          <w:rFonts w:ascii="Times New Roman" w:hAnsi="Times New Roman" w:cs="Times New Roman"/>
          <w:b/>
          <w:sz w:val="28"/>
          <w:szCs w:val="28"/>
        </w:rPr>
        <w:t>Introduction to SPSS</w:t>
      </w:r>
      <w:bookmarkEnd w:id="1"/>
    </w:p>
    <w:p w14:paraId="661E5B34" w14:textId="77777777" w:rsidR="00951C1F" w:rsidRPr="00635108" w:rsidRDefault="00951C1F" w:rsidP="00951C1F">
      <w:pPr>
        <w:rPr>
          <w:rFonts w:ascii="Times New Roman" w:hAnsi="Times New Roman" w:cs="Times New Roman"/>
          <w:b/>
          <w:sz w:val="24"/>
          <w:szCs w:val="24"/>
        </w:rPr>
      </w:pPr>
    </w:p>
    <w:p w14:paraId="359DB4C8" w14:textId="77777777" w:rsidR="00951C1F" w:rsidRPr="00170C47" w:rsidRDefault="00951C1F" w:rsidP="00951C1F">
      <w:pPr>
        <w:jc w:val="center"/>
        <w:rPr>
          <w:rFonts w:ascii="Times New Roman" w:hAnsi="Times New Roman" w:cs="Times New Roman"/>
          <w:b/>
          <w:sz w:val="28"/>
          <w:szCs w:val="28"/>
        </w:rPr>
      </w:pPr>
      <w:r w:rsidRPr="00170C47">
        <w:rPr>
          <w:rFonts w:ascii="Times New Roman" w:hAnsi="Times New Roman" w:cs="Times New Roman"/>
          <w:b/>
          <w:sz w:val="28"/>
          <w:szCs w:val="28"/>
        </w:rPr>
        <w:t>1.</w:t>
      </w:r>
    </w:p>
    <w:p w14:paraId="7E2D1CCB" w14:textId="77777777" w:rsidR="00951C1F" w:rsidRDefault="00951C1F" w:rsidP="00951C1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rPr>
        <w:tab/>
        <w:t xml:space="preserve">26 </w:t>
      </w:r>
      <w:r>
        <w:rPr>
          <w:rFonts w:ascii="Times New Roman" w:hAnsi="Times New Roman" w:cs="Times New Roman"/>
          <w:color w:val="000000"/>
          <w:sz w:val="24"/>
          <w:szCs w:val="24"/>
        </w:rPr>
        <w:tab/>
      </w:r>
      <w:r>
        <w:rPr>
          <w:rFonts w:ascii="Times New Roman" w:hAnsi="Times New Roman" w:cs="Times New Roman"/>
          <w:color w:val="000000"/>
          <w:sz w:val="24"/>
          <w:szCs w:val="24"/>
        </w:rPr>
        <w:tab/>
        <w:t>$170,000 or over</w:t>
      </w:r>
    </w:p>
    <w:p w14:paraId="23B6842B" w14:textId="77777777" w:rsidR="00951C1F" w:rsidRPr="005630CA" w:rsidRDefault="00951C1F" w:rsidP="00951C1F">
      <w:pPr>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0</w:t>
      </w:r>
      <w:r>
        <w:rPr>
          <w:rFonts w:ascii="Times New Roman" w:hAnsi="Times New Roman" w:cs="Times New Roman"/>
          <w:color w:val="000000"/>
          <w:sz w:val="24"/>
          <w:szCs w:val="24"/>
        </w:rPr>
        <w:tab/>
      </w:r>
      <w:r>
        <w:rPr>
          <w:rFonts w:ascii="Times New Roman" w:hAnsi="Times New Roman" w:cs="Times New Roman"/>
          <w:color w:val="000000"/>
          <w:sz w:val="24"/>
          <w:szCs w:val="24"/>
        </w:rPr>
        <w:tab/>
        <w:t>Never</w:t>
      </w:r>
    </w:p>
    <w:p w14:paraId="2BF9392B" w14:textId="77777777" w:rsidR="00951C1F" w:rsidRDefault="00951C1F" w:rsidP="00951C1F">
      <w:pPr>
        <w:rPr>
          <w:rFonts w:ascii="Times New Roman" w:hAnsi="Times New Roman" w:cs="Times New Roman"/>
          <w:sz w:val="24"/>
          <w:szCs w:val="24"/>
        </w:rPr>
      </w:pPr>
    </w:p>
    <w:p w14:paraId="1312EE68" w14:textId="77777777" w:rsidR="00951C1F" w:rsidRDefault="00951C1F" w:rsidP="00951C1F">
      <w:pPr>
        <w:rPr>
          <w:rFonts w:ascii="Times New Roman" w:hAnsi="Times New Roman" w:cs="Times New Roman"/>
          <w:sz w:val="24"/>
          <w:szCs w:val="24"/>
        </w:rPr>
      </w:pPr>
    </w:p>
    <w:p w14:paraId="5850BFB5" w14:textId="77777777" w:rsidR="00951C1F" w:rsidRPr="00170C47" w:rsidRDefault="00951C1F" w:rsidP="00951C1F">
      <w:pPr>
        <w:jc w:val="center"/>
        <w:rPr>
          <w:rFonts w:ascii="Times New Roman" w:hAnsi="Times New Roman" w:cs="Times New Roman"/>
          <w:b/>
          <w:sz w:val="28"/>
          <w:szCs w:val="28"/>
        </w:rPr>
      </w:pPr>
      <w:r w:rsidRPr="00170C47">
        <w:rPr>
          <w:rFonts w:ascii="Times New Roman" w:hAnsi="Times New Roman" w:cs="Times New Roman"/>
          <w:b/>
          <w:sz w:val="28"/>
          <w:szCs w:val="28"/>
        </w:rPr>
        <w:t>2.</w:t>
      </w:r>
    </w:p>
    <w:p w14:paraId="2CD757E0" w14:textId="77777777" w:rsidR="00951C1F" w:rsidRPr="005B1562" w:rsidRDefault="00951C1F" w:rsidP="00951C1F">
      <w:pPr>
        <w:pStyle w:val="Subexercisecheckboxlist"/>
        <w:ind w:left="0" w:firstLine="0"/>
        <w:rPr>
          <w:rFonts w:cs="Times New Roman"/>
          <w:szCs w:val="24"/>
        </w:rPr>
      </w:pPr>
      <w:r w:rsidRPr="005B1562">
        <w:rPr>
          <w:rFonts w:cs="Times New Roman"/>
          <w:szCs w:val="24"/>
        </w:rPr>
        <w:t>Display names</w:t>
      </w:r>
    </w:p>
    <w:p w14:paraId="5C52ED09" w14:textId="77777777" w:rsidR="00951C1F" w:rsidRPr="005B1562" w:rsidRDefault="00951C1F" w:rsidP="00951C1F">
      <w:pPr>
        <w:rPr>
          <w:rFonts w:ascii="Times New Roman" w:hAnsi="Times New Roman" w:cs="Times New Roman"/>
          <w:sz w:val="24"/>
          <w:szCs w:val="24"/>
        </w:rPr>
      </w:pPr>
      <w:r w:rsidRPr="005B1562">
        <w:rPr>
          <w:rFonts w:ascii="Times New Roman" w:hAnsi="Times New Roman" w:cs="Times New Roman"/>
          <w:sz w:val="24"/>
          <w:szCs w:val="24"/>
        </w:rPr>
        <w:t>Alphabetical</w:t>
      </w:r>
    </w:p>
    <w:p w14:paraId="745C691A" w14:textId="77777777" w:rsidR="00951C1F" w:rsidRDefault="00951C1F" w:rsidP="00951C1F">
      <w:pPr>
        <w:rPr>
          <w:rFonts w:ascii="Times New Roman" w:hAnsi="Times New Roman" w:cs="Times New Roman"/>
          <w:sz w:val="24"/>
          <w:szCs w:val="24"/>
        </w:rPr>
      </w:pPr>
    </w:p>
    <w:p w14:paraId="18390DCC" w14:textId="77777777" w:rsidR="00951C1F" w:rsidRPr="00170C47" w:rsidRDefault="00951C1F" w:rsidP="00951C1F">
      <w:pPr>
        <w:jc w:val="center"/>
        <w:rPr>
          <w:rFonts w:ascii="Times New Roman" w:hAnsi="Times New Roman" w:cs="Times New Roman"/>
          <w:b/>
          <w:sz w:val="28"/>
          <w:szCs w:val="28"/>
        </w:rPr>
      </w:pPr>
      <w:r w:rsidRPr="00170C47">
        <w:rPr>
          <w:rFonts w:ascii="Times New Roman" w:hAnsi="Times New Roman" w:cs="Times New Roman"/>
          <w:b/>
          <w:sz w:val="28"/>
          <w:szCs w:val="28"/>
        </w:rPr>
        <w:t>3.</w:t>
      </w:r>
    </w:p>
    <w:p w14:paraId="5FD30E9E"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5B1562">
        <w:rPr>
          <w:rFonts w:ascii="Times New Roman" w:hAnsi="Times New Roman" w:cs="Times New Roman"/>
          <w:sz w:val="24"/>
          <w:szCs w:val="24"/>
        </w:rPr>
        <w:t>General Happiness</w:t>
      </w:r>
    </w:p>
    <w:p w14:paraId="3EE4B67D"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1</w:t>
      </w:r>
    </w:p>
    <w:p w14:paraId="6739B33F" w14:textId="77777777" w:rsidR="00951C1F" w:rsidRDefault="00951C1F" w:rsidP="00951C1F">
      <w:pPr>
        <w:rPr>
          <w:rFonts w:ascii="Times New Roman" w:hAnsi="Times New Roman" w:cs="Times New Roman"/>
          <w:sz w:val="24"/>
          <w:szCs w:val="24"/>
        </w:rPr>
      </w:pPr>
    </w:p>
    <w:p w14:paraId="2B9E6FEC" w14:textId="77777777" w:rsidR="00951C1F" w:rsidRPr="00170C47" w:rsidRDefault="00951C1F" w:rsidP="00951C1F">
      <w:pPr>
        <w:jc w:val="center"/>
        <w:rPr>
          <w:rFonts w:ascii="Times New Roman" w:hAnsi="Times New Roman" w:cs="Times New Roman"/>
          <w:b/>
          <w:sz w:val="28"/>
          <w:szCs w:val="28"/>
        </w:rPr>
      </w:pPr>
      <w:r w:rsidRPr="00170C47">
        <w:rPr>
          <w:rFonts w:ascii="Times New Roman" w:hAnsi="Times New Roman" w:cs="Times New Roman"/>
          <w:b/>
          <w:sz w:val="28"/>
          <w:szCs w:val="28"/>
        </w:rPr>
        <w:t>4.</w:t>
      </w:r>
    </w:p>
    <w:p w14:paraId="78388A1F" w14:textId="77777777" w:rsidR="00951C1F" w:rsidRPr="005B1562" w:rsidRDefault="00951C1F" w:rsidP="00951C1F">
      <w:pPr>
        <w:rPr>
          <w:rFonts w:ascii="Times New Roman" w:hAnsi="Times New Roman" w:cs="Times New Roman"/>
          <w:sz w:val="24"/>
          <w:szCs w:val="24"/>
        </w:rPr>
      </w:pPr>
      <w:r w:rsidRPr="005B1562">
        <w:rPr>
          <w:rFonts w:ascii="Times New Roman" w:hAnsi="Times New Roman" w:cs="Times New Roman"/>
          <w:sz w:val="24"/>
          <w:szCs w:val="24"/>
        </w:rPr>
        <w:t>A.</w:t>
      </w:r>
      <w:r w:rsidRPr="005B1562">
        <w:rPr>
          <w:rFonts w:ascii="Times New Roman" w:hAnsi="Times New Roman" w:cs="Times New Roman"/>
          <w:sz w:val="24"/>
          <w:szCs w:val="24"/>
        </w:rPr>
        <w:tab/>
      </w: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7"/>
        <w:gridCol w:w="1744"/>
        <w:gridCol w:w="1089"/>
        <w:gridCol w:w="1099"/>
        <w:gridCol w:w="1392"/>
        <w:gridCol w:w="1469"/>
      </w:tblGrid>
      <w:tr w:rsidR="00951C1F" w:rsidRPr="005B1562" w14:paraId="258E65F3" w14:textId="77777777" w:rsidTr="00AF6DFF">
        <w:trPr>
          <w:cantSplit/>
        </w:trPr>
        <w:tc>
          <w:tcPr>
            <w:tcW w:w="7740" w:type="dxa"/>
            <w:gridSpan w:val="6"/>
            <w:tcBorders>
              <w:top w:val="nil"/>
              <w:left w:val="nil"/>
              <w:bottom w:val="nil"/>
              <w:right w:val="nil"/>
            </w:tcBorders>
            <w:shd w:val="clear" w:color="auto" w:fill="FFFFFF"/>
            <w:vAlign w:val="center"/>
          </w:tcPr>
          <w:p w14:paraId="2C17BBDA" w14:textId="77777777" w:rsidR="00951C1F" w:rsidRPr="005B1562" w:rsidRDefault="00951C1F" w:rsidP="00AF6DFF">
            <w:pPr>
              <w:autoSpaceDE w:val="0"/>
              <w:autoSpaceDN w:val="0"/>
              <w:adjustRightInd w:val="0"/>
              <w:spacing w:after="0" w:line="320" w:lineRule="atLeast"/>
              <w:ind w:left="60" w:right="60"/>
              <w:jc w:val="center"/>
              <w:rPr>
                <w:rFonts w:ascii="Arial" w:hAnsi="Arial" w:cs="Arial"/>
                <w:color w:val="010205"/>
              </w:rPr>
            </w:pPr>
            <w:r w:rsidRPr="005B1562">
              <w:rPr>
                <w:rFonts w:ascii="Arial" w:hAnsi="Arial" w:cs="Arial"/>
                <w:b/>
                <w:bCs/>
                <w:color w:val="010205"/>
              </w:rPr>
              <w:t>General Happiness</w:t>
            </w:r>
          </w:p>
        </w:tc>
      </w:tr>
      <w:tr w:rsidR="00951C1F" w:rsidRPr="005B1562" w14:paraId="26766FF6" w14:textId="77777777" w:rsidTr="00AF6DFF">
        <w:trPr>
          <w:cantSplit/>
        </w:trPr>
        <w:tc>
          <w:tcPr>
            <w:tcW w:w="2691" w:type="dxa"/>
            <w:gridSpan w:val="2"/>
            <w:tcBorders>
              <w:top w:val="nil"/>
              <w:left w:val="nil"/>
              <w:bottom w:val="single" w:sz="8" w:space="0" w:color="152935"/>
              <w:right w:val="nil"/>
            </w:tcBorders>
            <w:shd w:val="clear" w:color="auto" w:fill="FFFFFF"/>
            <w:vAlign w:val="bottom"/>
          </w:tcPr>
          <w:p w14:paraId="62E9E741" w14:textId="77777777" w:rsidR="00951C1F" w:rsidRPr="005B1562" w:rsidRDefault="00951C1F" w:rsidP="00AF6DFF">
            <w:pPr>
              <w:autoSpaceDE w:val="0"/>
              <w:autoSpaceDN w:val="0"/>
              <w:adjustRightInd w:val="0"/>
              <w:spacing w:after="0" w:line="240" w:lineRule="auto"/>
              <w:rPr>
                <w:rFonts w:ascii="Times New Roman" w:hAnsi="Times New Roman" w:cs="Times New Roman"/>
                <w:sz w:val="24"/>
                <w:szCs w:val="24"/>
              </w:rPr>
            </w:pPr>
          </w:p>
        </w:tc>
        <w:tc>
          <w:tcPr>
            <w:tcW w:w="1089" w:type="dxa"/>
            <w:tcBorders>
              <w:top w:val="nil"/>
              <w:left w:val="nil"/>
              <w:bottom w:val="single" w:sz="8" w:space="0" w:color="152935"/>
              <w:right w:val="single" w:sz="8" w:space="0" w:color="E0E0E0"/>
            </w:tcBorders>
            <w:shd w:val="clear" w:color="auto" w:fill="FFFFFF"/>
            <w:vAlign w:val="bottom"/>
          </w:tcPr>
          <w:p w14:paraId="4259897F" w14:textId="77777777" w:rsidR="00951C1F" w:rsidRPr="005B1562" w:rsidRDefault="00951C1F" w:rsidP="00AF6DFF">
            <w:pPr>
              <w:autoSpaceDE w:val="0"/>
              <w:autoSpaceDN w:val="0"/>
              <w:adjustRightInd w:val="0"/>
              <w:spacing w:after="0" w:line="320" w:lineRule="atLeast"/>
              <w:ind w:left="60" w:right="60"/>
              <w:jc w:val="center"/>
              <w:rPr>
                <w:rFonts w:ascii="Arial" w:hAnsi="Arial" w:cs="Arial"/>
                <w:color w:val="264A60"/>
                <w:sz w:val="18"/>
                <w:szCs w:val="18"/>
              </w:rPr>
            </w:pPr>
            <w:r w:rsidRPr="005B1562">
              <w:rPr>
                <w:rFonts w:ascii="Arial" w:hAnsi="Arial" w:cs="Arial"/>
                <w:color w:val="264A60"/>
                <w:sz w:val="18"/>
                <w:szCs w:val="18"/>
              </w:rPr>
              <w:t>Frequency</w:t>
            </w:r>
          </w:p>
        </w:tc>
        <w:tc>
          <w:tcPr>
            <w:tcW w:w="1099" w:type="dxa"/>
            <w:tcBorders>
              <w:top w:val="nil"/>
              <w:left w:val="single" w:sz="8" w:space="0" w:color="E0E0E0"/>
              <w:bottom w:val="single" w:sz="8" w:space="0" w:color="152935"/>
              <w:right w:val="single" w:sz="8" w:space="0" w:color="E0E0E0"/>
            </w:tcBorders>
            <w:shd w:val="clear" w:color="auto" w:fill="FFFFFF"/>
            <w:vAlign w:val="bottom"/>
          </w:tcPr>
          <w:p w14:paraId="7FFCA1A7" w14:textId="77777777" w:rsidR="00951C1F" w:rsidRPr="005B1562" w:rsidRDefault="00951C1F" w:rsidP="00AF6DFF">
            <w:pPr>
              <w:autoSpaceDE w:val="0"/>
              <w:autoSpaceDN w:val="0"/>
              <w:adjustRightInd w:val="0"/>
              <w:spacing w:after="0" w:line="320" w:lineRule="atLeast"/>
              <w:ind w:left="60" w:right="60"/>
              <w:jc w:val="center"/>
              <w:rPr>
                <w:rFonts w:ascii="Arial" w:hAnsi="Arial" w:cs="Arial"/>
                <w:color w:val="264A60"/>
                <w:sz w:val="18"/>
                <w:szCs w:val="18"/>
              </w:rPr>
            </w:pPr>
            <w:r w:rsidRPr="005B1562">
              <w:rPr>
                <w:rFonts w:ascii="Arial" w:hAnsi="Arial" w:cs="Arial"/>
                <w:color w:val="264A60"/>
                <w:sz w:val="18"/>
                <w:szCs w:val="18"/>
              </w:rPr>
              <w:t>Percent</w:t>
            </w:r>
            <w:r>
              <w:rPr>
                <w:rFonts w:ascii="Arial" w:hAnsi="Arial" w:cs="Arial"/>
                <w:color w:val="264A60"/>
                <w:sz w:val="18"/>
                <w:szCs w:val="18"/>
              </w:rPr>
              <w:t>age</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19D27FAD" w14:textId="77777777" w:rsidR="00951C1F" w:rsidRPr="005B1562" w:rsidRDefault="00951C1F" w:rsidP="00AF6DFF">
            <w:pPr>
              <w:autoSpaceDE w:val="0"/>
              <w:autoSpaceDN w:val="0"/>
              <w:adjustRightInd w:val="0"/>
              <w:spacing w:after="0" w:line="320" w:lineRule="atLeast"/>
              <w:ind w:left="60" w:right="60"/>
              <w:jc w:val="center"/>
              <w:rPr>
                <w:rFonts w:ascii="Arial" w:hAnsi="Arial" w:cs="Arial"/>
                <w:color w:val="264A60"/>
                <w:sz w:val="18"/>
                <w:szCs w:val="18"/>
              </w:rPr>
            </w:pPr>
            <w:r w:rsidRPr="005B1562">
              <w:rPr>
                <w:rFonts w:ascii="Arial" w:hAnsi="Arial" w:cs="Arial"/>
                <w:color w:val="264A60"/>
                <w:sz w:val="18"/>
                <w:szCs w:val="18"/>
              </w:rPr>
              <w:t>Valid percent</w:t>
            </w:r>
            <w:r>
              <w:rPr>
                <w:rFonts w:ascii="Arial" w:hAnsi="Arial" w:cs="Arial"/>
                <w:color w:val="264A60"/>
                <w:sz w:val="18"/>
                <w:szCs w:val="18"/>
              </w:rPr>
              <w:t>age</w:t>
            </w:r>
          </w:p>
        </w:tc>
        <w:tc>
          <w:tcPr>
            <w:tcW w:w="1469" w:type="dxa"/>
            <w:tcBorders>
              <w:top w:val="nil"/>
              <w:left w:val="single" w:sz="8" w:space="0" w:color="E0E0E0"/>
              <w:bottom w:val="single" w:sz="8" w:space="0" w:color="152935"/>
              <w:right w:val="nil"/>
            </w:tcBorders>
            <w:shd w:val="clear" w:color="auto" w:fill="FFFFFF"/>
            <w:vAlign w:val="bottom"/>
          </w:tcPr>
          <w:p w14:paraId="3B78DB00" w14:textId="77777777" w:rsidR="00951C1F" w:rsidRPr="005B1562" w:rsidRDefault="00951C1F" w:rsidP="00AF6DFF">
            <w:pPr>
              <w:autoSpaceDE w:val="0"/>
              <w:autoSpaceDN w:val="0"/>
              <w:adjustRightInd w:val="0"/>
              <w:spacing w:after="0" w:line="320" w:lineRule="atLeast"/>
              <w:ind w:left="60" w:right="60"/>
              <w:jc w:val="center"/>
              <w:rPr>
                <w:rFonts w:ascii="Arial" w:hAnsi="Arial" w:cs="Arial"/>
                <w:color w:val="264A60"/>
                <w:sz w:val="18"/>
                <w:szCs w:val="18"/>
              </w:rPr>
            </w:pPr>
            <w:r w:rsidRPr="005B1562">
              <w:rPr>
                <w:rFonts w:ascii="Arial" w:hAnsi="Arial" w:cs="Arial"/>
                <w:color w:val="264A60"/>
                <w:sz w:val="18"/>
                <w:szCs w:val="18"/>
              </w:rPr>
              <w:t>Cumulative percent</w:t>
            </w:r>
            <w:r>
              <w:rPr>
                <w:rFonts w:ascii="Arial" w:hAnsi="Arial" w:cs="Arial"/>
                <w:color w:val="264A60"/>
                <w:sz w:val="18"/>
                <w:szCs w:val="18"/>
              </w:rPr>
              <w:t>age</w:t>
            </w:r>
          </w:p>
        </w:tc>
      </w:tr>
      <w:tr w:rsidR="00951C1F" w:rsidRPr="005B1562" w14:paraId="41524BBD" w14:textId="77777777" w:rsidTr="00AF6DFF">
        <w:trPr>
          <w:cantSplit/>
        </w:trPr>
        <w:tc>
          <w:tcPr>
            <w:tcW w:w="947" w:type="dxa"/>
            <w:vMerge w:val="restart"/>
            <w:tcBorders>
              <w:top w:val="single" w:sz="8" w:space="0" w:color="152935"/>
              <w:left w:val="nil"/>
              <w:bottom w:val="single" w:sz="8" w:space="0" w:color="AEAEAE"/>
              <w:right w:val="nil"/>
            </w:tcBorders>
            <w:shd w:val="clear" w:color="auto" w:fill="E0E0E0"/>
          </w:tcPr>
          <w:p w14:paraId="28B1E57E"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Valid</w:t>
            </w:r>
          </w:p>
        </w:tc>
        <w:tc>
          <w:tcPr>
            <w:tcW w:w="1744" w:type="dxa"/>
            <w:tcBorders>
              <w:top w:val="single" w:sz="8" w:space="0" w:color="152935"/>
              <w:left w:val="nil"/>
              <w:bottom w:val="single" w:sz="8" w:space="0" w:color="AEAEAE"/>
              <w:right w:val="nil"/>
            </w:tcBorders>
            <w:shd w:val="clear" w:color="auto" w:fill="E0E0E0"/>
          </w:tcPr>
          <w:p w14:paraId="4BBDE44C"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VERY HAPPY</w:t>
            </w:r>
          </w:p>
        </w:tc>
        <w:tc>
          <w:tcPr>
            <w:tcW w:w="1089" w:type="dxa"/>
            <w:tcBorders>
              <w:top w:val="single" w:sz="8" w:space="0" w:color="152935"/>
              <w:left w:val="nil"/>
              <w:bottom w:val="single" w:sz="8" w:space="0" w:color="AEAEAE"/>
              <w:right w:val="single" w:sz="8" w:space="0" w:color="E0E0E0"/>
            </w:tcBorders>
            <w:shd w:val="clear" w:color="auto" w:fill="FFFFFF"/>
          </w:tcPr>
          <w:p w14:paraId="4EEC0310"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869</w:t>
            </w:r>
          </w:p>
        </w:tc>
        <w:tc>
          <w:tcPr>
            <w:tcW w:w="1099" w:type="dxa"/>
            <w:tcBorders>
              <w:top w:val="single" w:sz="8" w:space="0" w:color="152935"/>
              <w:left w:val="single" w:sz="8" w:space="0" w:color="E0E0E0"/>
              <w:bottom w:val="single" w:sz="8" w:space="0" w:color="AEAEAE"/>
              <w:right w:val="single" w:sz="8" w:space="0" w:color="E0E0E0"/>
            </w:tcBorders>
            <w:shd w:val="clear" w:color="auto" w:fill="FFFFFF"/>
          </w:tcPr>
          <w:p w14:paraId="4F3E5347"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30.3</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250DBC29"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30.4</w:t>
            </w:r>
          </w:p>
        </w:tc>
        <w:tc>
          <w:tcPr>
            <w:tcW w:w="1469" w:type="dxa"/>
            <w:tcBorders>
              <w:top w:val="single" w:sz="8" w:space="0" w:color="152935"/>
              <w:left w:val="single" w:sz="8" w:space="0" w:color="E0E0E0"/>
              <w:bottom w:val="single" w:sz="8" w:space="0" w:color="AEAEAE"/>
              <w:right w:val="nil"/>
            </w:tcBorders>
            <w:shd w:val="clear" w:color="auto" w:fill="FFFFFF"/>
          </w:tcPr>
          <w:p w14:paraId="1AF843EB"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30.4</w:t>
            </w:r>
          </w:p>
        </w:tc>
      </w:tr>
      <w:tr w:rsidR="00951C1F" w:rsidRPr="005B1562" w14:paraId="799C74DF" w14:textId="77777777" w:rsidTr="00AF6DFF">
        <w:trPr>
          <w:cantSplit/>
        </w:trPr>
        <w:tc>
          <w:tcPr>
            <w:tcW w:w="947" w:type="dxa"/>
            <w:vMerge/>
            <w:tcBorders>
              <w:top w:val="single" w:sz="8" w:space="0" w:color="152935"/>
              <w:left w:val="nil"/>
              <w:bottom w:val="single" w:sz="8" w:space="0" w:color="AEAEAE"/>
              <w:right w:val="nil"/>
            </w:tcBorders>
            <w:shd w:val="clear" w:color="auto" w:fill="E0E0E0"/>
          </w:tcPr>
          <w:p w14:paraId="0D306270" w14:textId="77777777" w:rsidR="00951C1F" w:rsidRPr="005B1562" w:rsidRDefault="00951C1F" w:rsidP="00AF6DFF">
            <w:pPr>
              <w:autoSpaceDE w:val="0"/>
              <w:autoSpaceDN w:val="0"/>
              <w:adjustRightInd w:val="0"/>
              <w:spacing w:after="0" w:line="240" w:lineRule="auto"/>
              <w:rPr>
                <w:rFonts w:ascii="Arial" w:hAnsi="Arial" w:cs="Arial"/>
                <w:color w:val="010205"/>
                <w:sz w:val="18"/>
                <w:szCs w:val="18"/>
              </w:rPr>
            </w:pPr>
          </w:p>
        </w:tc>
        <w:tc>
          <w:tcPr>
            <w:tcW w:w="1744" w:type="dxa"/>
            <w:tcBorders>
              <w:top w:val="single" w:sz="8" w:space="0" w:color="AEAEAE"/>
              <w:left w:val="nil"/>
              <w:bottom w:val="single" w:sz="8" w:space="0" w:color="AEAEAE"/>
              <w:right w:val="nil"/>
            </w:tcBorders>
            <w:shd w:val="clear" w:color="auto" w:fill="E0E0E0"/>
          </w:tcPr>
          <w:p w14:paraId="143D0ED3"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PRETTY HAPPY</w:t>
            </w:r>
          </w:p>
        </w:tc>
        <w:tc>
          <w:tcPr>
            <w:tcW w:w="1089" w:type="dxa"/>
            <w:tcBorders>
              <w:top w:val="single" w:sz="8" w:space="0" w:color="AEAEAE"/>
              <w:left w:val="nil"/>
              <w:bottom w:val="single" w:sz="8" w:space="0" w:color="AEAEAE"/>
              <w:right w:val="single" w:sz="8" w:space="0" w:color="E0E0E0"/>
            </w:tcBorders>
            <w:shd w:val="clear" w:color="auto" w:fill="FFFFFF"/>
          </w:tcPr>
          <w:p w14:paraId="056E679C"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1579</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14:paraId="77896C90"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55.1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E16C68C"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55.2</w:t>
            </w:r>
          </w:p>
        </w:tc>
        <w:tc>
          <w:tcPr>
            <w:tcW w:w="1469" w:type="dxa"/>
            <w:tcBorders>
              <w:top w:val="single" w:sz="8" w:space="0" w:color="AEAEAE"/>
              <w:left w:val="single" w:sz="8" w:space="0" w:color="E0E0E0"/>
              <w:bottom w:val="single" w:sz="8" w:space="0" w:color="AEAEAE"/>
              <w:right w:val="nil"/>
            </w:tcBorders>
            <w:shd w:val="clear" w:color="auto" w:fill="FFFFFF"/>
          </w:tcPr>
          <w:p w14:paraId="7ACBDAF9"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85.6</w:t>
            </w:r>
          </w:p>
        </w:tc>
      </w:tr>
      <w:tr w:rsidR="00951C1F" w:rsidRPr="005B1562" w14:paraId="4A53F3BA" w14:textId="77777777" w:rsidTr="00AF6DFF">
        <w:trPr>
          <w:cantSplit/>
        </w:trPr>
        <w:tc>
          <w:tcPr>
            <w:tcW w:w="947" w:type="dxa"/>
            <w:vMerge/>
            <w:tcBorders>
              <w:top w:val="single" w:sz="8" w:space="0" w:color="152935"/>
              <w:left w:val="nil"/>
              <w:bottom w:val="single" w:sz="8" w:space="0" w:color="AEAEAE"/>
              <w:right w:val="nil"/>
            </w:tcBorders>
            <w:shd w:val="clear" w:color="auto" w:fill="E0E0E0"/>
          </w:tcPr>
          <w:p w14:paraId="023C76F1" w14:textId="77777777" w:rsidR="00951C1F" w:rsidRPr="005B1562" w:rsidRDefault="00951C1F" w:rsidP="00AF6DFF">
            <w:pPr>
              <w:autoSpaceDE w:val="0"/>
              <w:autoSpaceDN w:val="0"/>
              <w:adjustRightInd w:val="0"/>
              <w:spacing w:after="0" w:line="240" w:lineRule="auto"/>
              <w:rPr>
                <w:rFonts w:ascii="Arial" w:hAnsi="Arial" w:cs="Arial"/>
                <w:color w:val="010205"/>
                <w:sz w:val="18"/>
                <w:szCs w:val="18"/>
              </w:rPr>
            </w:pPr>
          </w:p>
        </w:tc>
        <w:tc>
          <w:tcPr>
            <w:tcW w:w="1744" w:type="dxa"/>
            <w:tcBorders>
              <w:top w:val="single" w:sz="8" w:space="0" w:color="AEAEAE"/>
              <w:left w:val="nil"/>
              <w:bottom w:val="single" w:sz="8" w:space="0" w:color="AEAEAE"/>
              <w:right w:val="nil"/>
            </w:tcBorders>
            <w:shd w:val="clear" w:color="auto" w:fill="E0E0E0"/>
          </w:tcPr>
          <w:p w14:paraId="64ABACA0"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NOT TOO HAPPY</w:t>
            </w:r>
          </w:p>
        </w:tc>
        <w:tc>
          <w:tcPr>
            <w:tcW w:w="1089" w:type="dxa"/>
            <w:tcBorders>
              <w:top w:val="single" w:sz="8" w:space="0" w:color="AEAEAE"/>
              <w:left w:val="nil"/>
              <w:bottom w:val="single" w:sz="8" w:space="0" w:color="AEAEAE"/>
              <w:right w:val="single" w:sz="8" w:space="0" w:color="E0E0E0"/>
            </w:tcBorders>
            <w:shd w:val="clear" w:color="auto" w:fill="FFFFFF"/>
          </w:tcPr>
          <w:p w14:paraId="290A755B"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411</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14:paraId="1144FEE0"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14.3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EF2908C"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14.4</w:t>
            </w:r>
          </w:p>
        </w:tc>
        <w:tc>
          <w:tcPr>
            <w:tcW w:w="1469" w:type="dxa"/>
            <w:tcBorders>
              <w:top w:val="single" w:sz="8" w:space="0" w:color="AEAEAE"/>
              <w:left w:val="single" w:sz="8" w:space="0" w:color="E0E0E0"/>
              <w:bottom w:val="single" w:sz="8" w:space="0" w:color="AEAEAE"/>
              <w:right w:val="nil"/>
            </w:tcBorders>
            <w:shd w:val="clear" w:color="auto" w:fill="FFFFFF"/>
          </w:tcPr>
          <w:p w14:paraId="5AA01509"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100.0</w:t>
            </w:r>
          </w:p>
        </w:tc>
      </w:tr>
      <w:tr w:rsidR="00951C1F" w:rsidRPr="005B1562" w14:paraId="171C4541" w14:textId="77777777" w:rsidTr="00AF6DFF">
        <w:trPr>
          <w:cantSplit/>
        </w:trPr>
        <w:tc>
          <w:tcPr>
            <w:tcW w:w="947" w:type="dxa"/>
            <w:vMerge/>
            <w:tcBorders>
              <w:top w:val="single" w:sz="8" w:space="0" w:color="152935"/>
              <w:left w:val="nil"/>
              <w:bottom w:val="single" w:sz="8" w:space="0" w:color="AEAEAE"/>
              <w:right w:val="nil"/>
            </w:tcBorders>
            <w:shd w:val="clear" w:color="auto" w:fill="E0E0E0"/>
          </w:tcPr>
          <w:p w14:paraId="11BA1145" w14:textId="77777777" w:rsidR="00951C1F" w:rsidRPr="005B1562" w:rsidRDefault="00951C1F" w:rsidP="00AF6DFF">
            <w:pPr>
              <w:autoSpaceDE w:val="0"/>
              <w:autoSpaceDN w:val="0"/>
              <w:adjustRightInd w:val="0"/>
              <w:spacing w:after="0" w:line="240" w:lineRule="auto"/>
              <w:rPr>
                <w:rFonts w:ascii="Arial" w:hAnsi="Arial" w:cs="Arial"/>
                <w:color w:val="010205"/>
                <w:sz w:val="18"/>
                <w:szCs w:val="18"/>
              </w:rPr>
            </w:pPr>
          </w:p>
        </w:tc>
        <w:tc>
          <w:tcPr>
            <w:tcW w:w="1744" w:type="dxa"/>
            <w:tcBorders>
              <w:top w:val="single" w:sz="8" w:space="0" w:color="AEAEAE"/>
              <w:left w:val="nil"/>
              <w:bottom w:val="single" w:sz="8" w:space="0" w:color="AEAEAE"/>
              <w:right w:val="nil"/>
            </w:tcBorders>
            <w:shd w:val="clear" w:color="auto" w:fill="E0E0E0"/>
          </w:tcPr>
          <w:p w14:paraId="2A3550B8"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Total</w:t>
            </w:r>
          </w:p>
        </w:tc>
        <w:tc>
          <w:tcPr>
            <w:tcW w:w="1089" w:type="dxa"/>
            <w:tcBorders>
              <w:top w:val="single" w:sz="8" w:space="0" w:color="AEAEAE"/>
              <w:left w:val="nil"/>
              <w:bottom w:val="single" w:sz="8" w:space="0" w:color="AEAEAE"/>
              <w:right w:val="single" w:sz="8" w:space="0" w:color="E0E0E0"/>
            </w:tcBorders>
            <w:shd w:val="clear" w:color="auto" w:fill="FFFFFF"/>
          </w:tcPr>
          <w:p w14:paraId="5A6675B7"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2859</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14:paraId="27BEC346"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99.7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C562D71"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100.0</w:t>
            </w: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711A4028" w14:textId="77777777" w:rsidR="00951C1F" w:rsidRPr="005B1562" w:rsidRDefault="00951C1F" w:rsidP="00AF6DFF">
            <w:pPr>
              <w:autoSpaceDE w:val="0"/>
              <w:autoSpaceDN w:val="0"/>
              <w:adjustRightInd w:val="0"/>
              <w:spacing w:after="0" w:line="240" w:lineRule="auto"/>
              <w:rPr>
                <w:rFonts w:ascii="Times New Roman" w:hAnsi="Times New Roman" w:cs="Times New Roman"/>
                <w:sz w:val="24"/>
                <w:szCs w:val="24"/>
              </w:rPr>
            </w:pPr>
          </w:p>
        </w:tc>
      </w:tr>
      <w:tr w:rsidR="00951C1F" w:rsidRPr="005B1562" w14:paraId="691D7B51" w14:textId="77777777" w:rsidTr="00AF6DFF">
        <w:trPr>
          <w:cantSplit/>
        </w:trPr>
        <w:tc>
          <w:tcPr>
            <w:tcW w:w="947" w:type="dxa"/>
            <w:tcBorders>
              <w:top w:val="single" w:sz="8" w:space="0" w:color="AEAEAE"/>
              <w:left w:val="nil"/>
              <w:bottom w:val="single" w:sz="8" w:space="0" w:color="AEAEAE"/>
              <w:right w:val="nil"/>
            </w:tcBorders>
            <w:shd w:val="clear" w:color="auto" w:fill="E0E0E0"/>
          </w:tcPr>
          <w:p w14:paraId="329998DE"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Missing</w:t>
            </w:r>
          </w:p>
        </w:tc>
        <w:tc>
          <w:tcPr>
            <w:tcW w:w="1744" w:type="dxa"/>
            <w:tcBorders>
              <w:top w:val="single" w:sz="8" w:space="0" w:color="AEAEAE"/>
              <w:left w:val="nil"/>
              <w:bottom w:val="single" w:sz="8" w:space="0" w:color="AEAEAE"/>
              <w:right w:val="nil"/>
            </w:tcBorders>
            <w:shd w:val="clear" w:color="auto" w:fill="E0E0E0"/>
          </w:tcPr>
          <w:p w14:paraId="498A56B6"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System</w:t>
            </w:r>
          </w:p>
        </w:tc>
        <w:tc>
          <w:tcPr>
            <w:tcW w:w="1089" w:type="dxa"/>
            <w:tcBorders>
              <w:top w:val="single" w:sz="8" w:space="0" w:color="AEAEAE"/>
              <w:left w:val="nil"/>
              <w:bottom w:val="single" w:sz="8" w:space="0" w:color="AEAEAE"/>
              <w:right w:val="single" w:sz="8" w:space="0" w:color="E0E0E0"/>
            </w:tcBorders>
            <w:shd w:val="clear" w:color="auto" w:fill="FFFFFF"/>
          </w:tcPr>
          <w:p w14:paraId="5B2D6AB1"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8</w:t>
            </w:r>
          </w:p>
        </w:tc>
        <w:tc>
          <w:tcPr>
            <w:tcW w:w="1099" w:type="dxa"/>
            <w:tcBorders>
              <w:top w:val="single" w:sz="8" w:space="0" w:color="AEAEAE"/>
              <w:left w:val="single" w:sz="8" w:space="0" w:color="E0E0E0"/>
              <w:bottom w:val="single" w:sz="8" w:space="0" w:color="AEAEAE"/>
              <w:right w:val="single" w:sz="8" w:space="0" w:color="E0E0E0"/>
            </w:tcBorders>
            <w:shd w:val="clear" w:color="auto" w:fill="FFFFFF"/>
          </w:tcPr>
          <w:p w14:paraId="7862FBB0"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85E84A7" w14:textId="77777777" w:rsidR="00951C1F" w:rsidRPr="005B1562" w:rsidRDefault="00951C1F" w:rsidP="00AF6DFF">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AEAEAE"/>
              <w:right w:val="nil"/>
            </w:tcBorders>
            <w:shd w:val="clear" w:color="auto" w:fill="FFFFFF"/>
            <w:vAlign w:val="center"/>
          </w:tcPr>
          <w:p w14:paraId="2D13BBEF" w14:textId="77777777" w:rsidR="00951C1F" w:rsidRPr="005B1562" w:rsidRDefault="00951C1F" w:rsidP="00AF6DFF">
            <w:pPr>
              <w:autoSpaceDE w:val="0"/>
              <w:autoSpaceDN w:val="0"/>
              <w:adjustRightInd w:val="0"/>
              <w:spacing w:after="0" w:line="240" w:lineRule="auto"/>
              <w:rPr>
                <w:rFonts w:ascii="Times New Roman" w:hAnsi="Times New Roman" w:cs="Times New Roman"/>
                <w:sz w:val="24"/>
                <w:szCs w:val="24"/>
              </w:rPr>
            </w:pPr>
          </w:p>
        </w:tc>
      </w:tr>
      <w:tr w:rsidR="00951C1F" w:rsidRPr="005B1562" w14:paraId="1214EB09" w14:textId="77777777" w:rsidTr="00AF6DFF">
        <w:trPr>
          <w:cantSplit/>
        </w:trPr>
        <w:tc>
          <w:tcPr>
            <w:tcW w:w="2691" w:type="dxa"/>
            <w:gridSpan w:val="2"/>
            <w:tcBorders>
              <w:top w:val="single" w:sz="8" w:space="0" w:color="AEAEAE"/>
              <w:left w:val="nil"/>
              <w:bottom w:val="single" w:sz="8" w:space="0" w:color="152935"/>
              <w:right w:val="nil"/>
            </w:tcBorders>
            <w:shd w:val="clear" w:color="auto" w:fill="E0E0E0"/>
          </w:tcPr>
          <w:p w14:paraId="2B10B4CF" w14:textId="77777777" w:rsidR="00951C1F" w:rsidRPr="005B1562" w:rsidRDefault="00951C1F" w:rsidP="00AF6DFF">
            <w:pPr>
              <w:autoSpaceDE w:val="0"/>
              <w:autoSpaceDN w:val="0"/>
              <w:adjustRightInd w:val="0"/>
              <w:spacing w:after="0" w:line="320" w:lineRule="atLeast"/>
              <w:ind w:left="60" w:right="60"/>
              <w:rPr>
                <w:rFonts w:ascii="Arial" w:hAnsi="Arial" w:cs="Arial"/>
                <w:color w:val="264A60"/>
                <w:sz w:val="18"/>
                <w:szCs w:val="18"/>
              </w:rPr>
            </w:pPr>
            <w:r w:rsidRPr="005B1562">
              <w:rPr>
                <w:rFonts w:ascii="Arial" w:hAnsi="Arial" w:cs="Arial"/>
                <w:color w:val="264A60"/>
                <w:sz w:val="18"/>
                <w:szCs w:val="18"/>
              </w:rPr>
              <w:t>Total</w:t>
            </w:r>
          </w:p>
        </w:tc>
        <w:tc>
          <w:tcPr>
            <w:tcW w:w="1089" w:type="dxa"/>
            <w:tcBorders>
              <w:top w:val="single" w:sz="8" w:space="0" w:color="AEAEAE"/>
              <w:left w:val="nil"/>
              <w:bottom w:val="single" w:sz="8" w:space="0" w:color="152935"/>
              <w:right w:val="single" w:sz="8" w:space="0" w:color="E0E0E0"/>
            </w:tcBorders>
            <w:shd w:val="clear" w:color="auto" w:fill="FFFFFF"/>
          </w:tcPr>
          <w:p w14:paraId="3AF52FA2"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2867</w:t>
            </w:r>
          </w:p>
        </w:tc>
        <w:tc>
          <w:tcPr>
            <w:tcW w:w="1099" w:type="dxa"/>
            <w:tcBorders>
              <w:top w:val="single" w:sz="8" w:space="0" w:color="AEAEAE"/>
              <w:left w:val="single" w:sz="8" w:space="0" w:color="E0E0E0"/>
              <w:bottom w:val="single" w:sz="8" w:space="0" w:color="152935"/>
              <w:right w:val="single" w:sz="8" w:space="0" w:color="E0E0E0"/>
            </w:tcBorders>
            <w:shd w:val="clear" w:color="auto" w:fill="FFFFFF"/>
          </w:tcPr>
          <w:p w14:paraId="6B3129CC" w14:textId="77777777" w:rsidR="00951C1F" w:rsidRPr="005B1562" w:rsidRDefault="00951C1F" w:rsidP="00AF6DFF">
            <w:pPr>
              <w:autoSpaceDE w:val="0"/>
              <w:autoSpaceDN w:val="0"/>
              <w:adjustRightInd w:val="0"/>
              <w:spacing w:after="0" w:line="320" w:lineRule="atLeast"/>
              <w:ind w:left="60" w:right="60"/>
              <w:jc w:val="right"/>
              <w:rPr>
                <w:rFonts w:ascii="Arial" w:hAnsi="Arial" w:cs="Arial"/>
                <w:color w:val="010205"/>
                <w:sz w:val="18"/>
                <w:szCs w:val="18"/>
              </w:rPr>
            </w:pPr>
            <w:r w:rsidRPr="005B1562">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81D700B" w14:textId="77777777" w:rsidR="00951C1F" w:rsidRPr="005B1562" w:rsidRDefault="00951C1F" w:rsidP="00AF6DFF">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C60366D" w14:textId="77777777" w:rsidR="00951C1F" w:rsidRPr="005B1562" w:rsidRDefault="00951C1F" w:rsidP="00AF6DFF">
            <w:pPr>
              <w:autoSpaceDE w:val="0"/>
              <w:autoSpaceDN w:val="0"/>
              <w:adjustRightInd w:val="0"/>
              <w:spacing w:after="0" w:line="240" w:lineRule="auto"/>
              <w:rPr>
                <w:rFonts w:ascii="Times New Roman" w:hAnsi="Times New Roman" w:cs="Times New Roman"/>
                <w:sz w:val="24"/>
                <w:szCs w:val="24"/>
              </w:rPr>
            </w:pPr>
          </w:p>
        </w:tc>
      </w:tr>
    </w:tbl>
    <w:p w14:paraId="4789806D" w14:textId="77777777" w:rsidR="00951C1F" w:rsidRPr="005B1562" w:rsidRDefault="00951C1F" w:rsidP="00951C1F">
      <w:pPr>
        <w:autoSpaceDE w:val="0"/>
        <w:autoSpaceDN w:val="0"/>
        <w:adjustRightInd w:val="0"/>
        <w:spacing w:after="0" w:line="400" w:lineRule="atLeast"/>
        <w:rPr>
          <w:rFonts w:ascii="Times New Roman" w:hAnsi="Times New Roman" w:cs="Times New Roman"/>
          <w:sz w:val="24"/>
          <w:szCs w:val="24"/>
        </w:rPr>
      </w:pPr>
    </w:p>
    <w:p w14:paraId="0110AC5E" w14:textId="77777777" w:rsidR="00951C1F" w:rsidRDefault="00951C1F" w:rsidP="00951C1F">
      <w:pPr>
        <w:pStyle w:val="EX"/>
        <w:ind w:left="0"/>
        <w:jc w:val="left"/>
      </w:pPr>
    </w:p>
    <w:p w14:paraId="77B152A9" w14:textId="77777777" w:rsidR="00951C1F" w:rsidRDefault="00951C1F" w:rsidP="00951C1F">
      <w:pPr>
        <w:rPr>
          <w:rFonts w:ascii="Times New Roman" w:hAnsi="Times New Roman" w:cs="Times New Roman"/>
          <w:sz w:val="24"/>
          <w:szCs w:val="24"/>
        </w:rPr>
      </w:pPr>
    </w:p>
    <w:p w14:paraId="68BD064B" w14:textId="77777777" w:rsidR="00951C1F" w:rsidRDefault="00951C1F" w:rsidP="00951C1F">
      <w:pPr>
        <w:rPr>
          <w:rFonts w:ascii="Times New Roman" w:hAnsi="Times New Roman" w:cs="Times New Roman"/>
          <w:sz w:val="24"/>
          <w:szCs w:val="24"/>
        </w:rPr>
      </w:pPr>
    </w:p>
    <w:p w14:paraId="36A75C04" w14:textId="77777777" w:rsidR="00951C1F" w:rsidRDefault="00951C1F" w:rsidP="00951C1F">
      <w:pPr>
        <w:rPr>
          <w:rFonts w:ascii="Times New Roman" w:hAnsi="Times New Roman" w:cs="Times New Roman"/>
          <w:sz w:val="24"/>
          <w:szCs w:val="24"/>
        </w:rPr>
      </w:pPr>
    </w:p>
    <w:p w14:paraId="4D81C717"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B. Word-formatted table looks something like this:</w:t>
      </w:r>
    </w:p>
    <w:tbl>
      <w:tblPr>
        <w:tblW w:w="7290" w:type="dxa"/>
        <w:tblCellSpacing w:w="15" w:type="dxa"/>
        <w:tblInd w:w="990"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90"/>
        <w:gridCol w:w="1260"/>
        <w:gridCol w:w="1710"/>
        <w:gridCol w:w="1530"/>
      </w:tblGrid>
      <w:tr w:rsidR="00951C1F" w:rsidRPr="0066487C" w14:paraId="75893687" w14:textId="77777777" w:rsidTr="00AF6DFF">
        <w:trPr>
          <w:tblCellSpacing w:w="15" w:type="dxa"/>
        </w:trPr>
        <w:tc>
          <w:tcPr>
            <w:tcW w:w="2745" w:type="dxa"/>
            <w:vAlign w:val="center"/>
            <w:hideMark/>
          </w:tcPr>
          <w:p w14:paraId="06BF9BB2" w14:textId="77777777" w:rsidR="00951C1F" w:rsidRPr="00736CB6" w:rsidRDefault="00951C1F" w:rsidP="00AF6DF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Happiness</w:t>
            </w:r>
          </w:p>
        </w:tc>
        <w:tc>
          <w:tcPr>
            <w:tcW w:w="1230" w:type="dxa"/>
            <w:vAlign w:val="center"/>
            <w:hideMark/>
          </w:tcPr>
          <w:p w14:paraId="7FC4A313" w14:textId="77777777" w:rsidR="00951C1F" w:rsidRPr="00736CB6" w:rsidRDefault="00951C1F" w:rsidP="00AF6DFF">
            <w:pPr>
              <w:spacing w:after="0" w:line="240" w:lineRule="auto"/>
              <w:jc w:val="center"/>
              <w:rPr>
                <w:rFonts w:ascii="Times New Roman" w:eastAsia="Times New Roman" w:hAnsi="Times New Roman" w:cs="Times New Roman"/>
                <w:b/>
                <w:sz w:val="24"/>
                <w:szCs w:val="24"/>
              </w:rPr>
            </w:pPr>
            <w:r w:rsidRPr="0066487C">
              <w:rPr>
                <w:rFonts w:ascii="Times New Roman" w:eastAsia="Times New Roman" w:hAnsi="Times New Roman" w:cs="Times New Roman"/>
                <w:b/>
                <w:sz w:val="24"/>
                <w:szCs w:val="24"/>
              </w:rPr>
              <w:t>Frequency</w:t>
            </w:r>
          </w:p>
        </w:tc>
        <w:tc>
          <w:tcPr>
            <w:tcW w:w="1680" w:type="dxa"/>
            <w:vAlign w:val="center"/>
            <w:hideMark/>
          </w:tcPr>
          <w:p w14:paraId="35B0FE93" w14:textId="77777777" w:rsidR="00951C1F" w:rsidRPr="00736CB6" w:rsidRDefault="00951C1F" w:rsidP="00AF6DFF">
            <w:pPr>
              <w:spacing w:after="0" w:line="240" w:lineRule="auto"/>
              <w:jc w:val="center"/>
              <w:rPr>
                <w:rFonts w:ascii="Times New Roman" w:eastAsia="Times New Roman" w:hAnsi="Times New Roman" w:cs="Times New Roman"/>
                <w:b/>
                <w:sz w:val="24"/>
                <w:szCs w:val="24"/>
              </w:rPr>
            </w:pPr>
            <w:r w:rsidRPr="00736CB6">
              <w:rPr>
                <w:rFonts w:ascii="Times New Roman" w:eastAsia="Times New Roman" w:hAnsi="Times New Roman" w:cs="Times New Roman"/>
                <w:b/>
                <w:sz w:val="24"/>
                <w:szCs w:val="24"/>
              </w:rPr>
              <w:t>Percent</w:t>
            </w:r>
            <w:r w:rsidRPr="0066487C">
              <w:rPr>
                <w:rFonts w:ascii="Times New Roman" w:eastAsia="Times New Roman" w:hAnsi="Times New Roman" w:cs="Times New Roman"/>
                <w:b/>
                <w:sz w:val="24"/>
                <w:szCs w:val="24"/>
              </w:rPr>
              <w:t>age</w:t>
            </w:r>
          </w:p>
        </w:tc>
        <w:tc>
          <w:tcPr>
            <w:tcW w:w="1485" w:type="dxa"/>
            <w:vAlign w:val="center"/>
            <w:hideMark/>
          </w:tcPr>
          <w:p w14:paraId="62230BD1" w14:textId="77777777" w:rsidR="00951C1F" w:rsidRPr="00736CB6" w:rsidRDefault="00951C1F" w:rsidP="00AF6DFF">
            <w:pPr>
              <w:spacing w:after="0" w:line="240" w:lineRule="auto"/>
              <w:jc w:val="center"/>
              <w:rPr>
                <w:rFonts w:ascii="Times New Roman" w:eastAsia="Times New Roman" w:hAnsi="Times New Roman" w:cs="Times New Roman"/>
                <w:b/>
                <w:sz w:val="24"/>
                <w:szCs w:val="24"/>
              </w:rPr>
            </w:pPr>
            <w:r w:rsidRPr="0066487C">
              <w:rPr>
                <w:rFonts w:ascii="Times New Roman" w:eastAsia="Times New Roman" w:hAnsi="Times New Roman" w:cs="Times New Roman"/>
                <w:b/>
                <w:sz w:val="24"/>
                <w:szCs w:val="24"/>
              </w:rPr>
              <w:t>Cumulative</w:t>
            </w:r>
          </w:p>
        </w:tc>
      </w:tr>
      <w:tr w:rsidR="00951C1F" w:rsidRPr="005B1562" w14:paraId="27FBD4F9" w14:textId="77777777" w:rsidTr="00AF6DFF">
        <w:trPr>
          <w:tblCellSpacing w:w="15" w:type="dxa"/>
        </w:trPr>
        <w:tc>
          <w:tcPr>
            <w:tcW w:w="2745" w:type="dxa"/>
            <w:tcBorders>
              <w:top w:val="single" w:sz="4" w:space="0" w:color="auto"/>
              <w:bottom w:val="nil"/>
            </w:tcBorders>
            <w:vAlign w:val="center"/>
            <w:hideMark/>
          </w:tcPr>
          <w:p w14:paraId="2BFDBE93" w14:textId="77777777" w:rsidR="00951C1F" w:rsidRPr="005B1562" w:rsidRDefault="00951C1F" w:rsidP="00AF6DFF">
            <w:pPr>
              <w:spacing w:after="0" w:line="240" w:lineRule="auto"/>
              <w:rPr>
                <w:rFonts w:ascii="Times New Roman" w:eastAsia="Times New Roman" w:hAnsi="Times New Roman" w:cs="Times New Roman"/>
                <w:sz w:val="24"/>
                <w:szCs w:val="24"/>
              </w:rPr>
            </w:pPr>
            <w:r w:rsidRPr="005B1562">
              <w:rPr>
                <w:rFonts w:ascii="Times New Roman" w:eastAsia="Times New Roman" w:hAnsi="Times New Roman" w:cs="Times New Roman"/>
                <w:sz w:val="24"/>
                <w:szCs w:val="24"/>
              </w:rPr>
              <w:t>Very Happy</w:t>
            </w:r>
          </w:p>
        </w:tc>
        <w:tc>
          <w:tcPr>
            <w:tcW w:w="1230" w:type="dxa"/>
            <w:tcBorders>
              <w:top w:val="single" w:sz="4" w:space="0" w:color="auto"/>
              <w:bottom w:val="nil"/>
            </w:tcBorders>
            <w:hideMark/>
          </w:tcPr>
          <w:p w14:paraId="4084C5AC"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869</w:t>
            </w:r>
          </w:p>
        </w:tc>
        <w:tc>
          <w:tcPr>
            <w:tcW w:w="1680" w:type="dxa"/>
            <w:tcBorders>
              <w:top w:val="single" w:sz="4" w:space="0" w:color="auto"/>
              <w:bottom w:val="nil"/>
            </w:tcBorders>
            <w:hideMark/>
          </w:tcPr>
          <w:p w14:paraId="40A04122" w14:textId="77777777" w:rsidR="00951C1F" w:rsidRPr="005B1562" w:rsidRDefault="00951C1F" w:rsidP="00AF6DFF">
            <w:pPr>
              <w:tabs>
                <w:tab w:val="decimal" w:pos="87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30.4</w:t>
            </w:r>
          </w:p>
        </w:tc>
        <w:tc>
          <w:tcPr>
            <w:tcW w:w="1485" w:type="dxa"/>
            <w:tcBorders>
              <w:top w:val="single" w:sz="4" w:space="0" w:color="auto"/>
              <w:bottom w:val="nil"/>
            </w:tcBorders>
            <w:hideMark/>
          </w:tcPr>
          <w:p w14:paraId="5EEF9389"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30.4</w:t>
            </w:r>
          </w:p>
        </w:tc>
      </w:tr>
      <w:tr w:rsidR="00951C1F" w:rsidRPr="005B1562" w14:paraId="6C2AD549" w14:textId="77777777" w:rsidTr="00AF6DFF">
        <w:trPr>
          <w:tblCellSpacing w:w="15" w:type="dxa"/>
        </w:trPr>
        <w:tc>
          <w:tcPr>
            <w:tcW w:w="2745" w:type="dxa"/>
            <w:tcBorders>
              <w:top w:val="nil"/>
              <w:bottom w:val="nil"/>
            </w:tcBorders>
            <w:vAlign w:val="center"/>
            <w:hideMark/>
          </w:tcPr>
          <w:p w14:paraId="03262502" w14:textId="77777777" w:rsidR="00951C1F" w:rsidRPr="005B1562" w:rsidRDefault="00951C1F" w:rsidP="00AF6DFF">
            <w:pPr>
              <w:spacing w:after="0" w:line="240" w:lineRule="auto"/>
              <w:rPr>
                <w:rFonts w:ascii="Times New Roman" w:eastAsia="Times New Roman" w:hAnsi="Times New Roman" w:cs="Times New Roman"/>
                <w:sz w:val="24"/>
                <w:szCs w:val="24"/>
              </w:rPr>
            </w:pPr>
            <w:r w:rsidRPr="005B1562">
              <w:rPr>
                <w:rFonts w:ascii="Times New Roman" w:eastAsia="Times New Roman" w:hAnsi="Times New Roman" w:cs="Times New Roman"/>
                <w:sz w:val="24"/>
                <w:szCs w:val="24"/>
              </w:rPr>
              <w:t>Pretty Happy</w:t>
            </w:r>
          </w:p>
        </w:tc>
        <w:tc>
          <w:tcPr>
            <w:tcW w:w="1230" w:type="dxa"/>
            <w:tcBorders>
              <w:top w:val="nil"/>
              <w:bottom w:val="nil"/>
            </w:tcBorders>
            <w:hideMark/>
          </w:tcPr>
          <w:p w14:paraId="69667B51"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1579</w:t>
            </w:r>
          </w:p>
        </w:tc>
        <w:tc>
          <w:tcPr>
            <w:tcW w:w="1680" w:type="dxa"/>
            <w:tcBorders>
              <w:top w:val="nil"/>
              <w:bottom w:val="nil"/>
            </w:tcBorders>
            <w:hideMark/>
          </w:tcPr>
          <w:p w14:paraId="1B95B81C" w14:textId="77777777" w:rsidR="00951C1F" w:rsidRPr="005B1562" w:rsidRDefault="00951C1F" w:rsidP="00AF6DFF">
            <w:pPr>
              <w:tabs>
                <w:tab w:val="decimal" w:pos="87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55.2</w:t>
            </w:r>
          </w:p>
        </w:tc>
        <w:tc>
          <w:tcPr>
            <w:tcW w:w="1485" w:type="dxa"/>
            <w:tcBorders>
              <w:top w:val="nil"/>
              <w:bottom w:val="nil"/>
            </w:tcBorders>
            <w:hideMark/>
          </w:tcPr>
          <w:p w14:paraId="59C4C0F1"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85.6</w:t>
            </w:r>
          </w:p>
        </w:tc>
      </w:tr>
      <w:tr w:rsidR="00951C1F" w:rsidRPr="005B1562" w14:paraId="443BC475" w14:textId="77777777" w:rsidTr="00AF6DFF">
        <w:trPr>
          <w:tblCellSpacing w:w="15" w:type="dxa"/>
        </w:trPr>
        <w:tc>
          <w:tcPr>
            <w:tcW w:w="2745" w:type="dxa"/>
            <w:tcBorders>
              <w:top w:val="nil"/>
              <w:bottom w:val="single" w:sz="4" w:space="0" w:color="auto"/>
            </w:tcBorders>
            <w:vAlign w:val="center"/>
            <w:hideMark/>
          </w:tcPr>
          <w:p w14:paraId="42453566" w14:textId="77777777" w:rsidR="00951C1F" w:rsidRPr="005B1562" w:rsidRDefault="00951C1F" w:rsidP="00AF6DFF">
            <w:pPr>
              <w:spacing w:after="0" w:line="240" w:lineRule="auto"/>
              <w:rPr>
                <w:rFonts w:ascii="Times New Roman" w:eastAsia="Times New Roman" w:hAnsi="Times New Roman" w:cs="Times New Roman"/>
                <w:sz w:val="24"/>
                <w:szCs w:val="24"/>
              </w:rPr>
            </w:pPr>
            <w:r w:rsidRPr="005B1562">
              <w:rPr>
                <w:rFonts w:ascii="Times New Roman" w:eastAsia="Times New Roman" w:hAnsi="Times New Roman" w:cs="Times New Roman"/>
                <w:sz w:val="24"/>
                <w:szCs w:val="24"/>
              </w:rPr>
              <w:t>Not Too Happy</w:t>
            </w:r>
          </w:p>
        </w:tc>
        <w:tc>
          <w:tcPr>
            <w:tcW w:w="1230" w:type="dxa"/>
            <w:tcBorders>
              <w:top w:val="nil"/>
              <w:bottom w:val="single" w:sz="4" w:space="0" w:color="auto"/>
            </w:tcBorders>
            <w:hideMark/>
          </w:tcPr>
          <w:p w14:paraId="741E68D6"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411</w:t>
            </w:r>
          </w:p>
        </w:tc>
        <w:tc>
          <w:tcPr>
            <w:tcW w:w="1680" w:type="dxa"/>
            <w:tcBorders>
              <w:top w:val="nil"/>
              <w:bottom w:val="single" w:sz="4" w:space="0" w:color="auto"/>
            </w:tcBorders>
            <w:hideMark/>
          </w:tcPr>
          <w:p w14:paraId="4DA8D154" w14:textId="77777777" w:rsidR="00951C1F" w:rsidRPr="005B1562" w:rsidRDefault="00951C1F" w:rsidP="00AF6DFF">
            <w:pPr>
              <w:tabs>
                <w:tab w:val="decimal" w:pos="87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14.4</w:t>
            </w:r>
          </w:p>
        </w:tc>
        <w:tc>
          <w:tcPr>
            <w:tcW w:w="1485" w:type="dxa"/>
            <w:tcBorders>
              <w:top w:val="nil"/>
              <w:bottom w:val="single" w:sz="4" w:space="0" w:color="auto"/>
            </w:tcBorders>
            <w:hideMark/>
          </w:tcPr>
          <w:p w14:paraId="60735975"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100.0</w:t>
            </w:r>
          </w:p>
        </w:tc>
      </w:tr>
      <w:tr w:rsidR="00951C1F" w:rsidRPr="005B1562" w14:paraId="57010E19" w14:textId="77777777" w:rsidTr="00AF6DFF">
        <w:trPr>
          <w:tblCellSpacing w:w="15" w:type="dxa"/>
        </w:trPr>
        <w:tc>
          <w:tcPr>
            <w:tcW w:w="2745" w:type="dxa"/>
            <w:vAlign w:val="center"/>
            <w:hideMark/>
          </w:tcPr>
          <w:p w14:paraId="43EC8602" w14:textId="77777777" w:rsidR="00951C1F" w:rsidRPr="005B1562" w:rsidRDefault="00951C1F" w:rsidP="00AF6DFF">
            <w:pPr>
              <w:spacing w:after="0" w:line="240" w:lineRule="auto"/>
              <w:rPr>
                <w:rFonts w:ascii="Times New Roman" w:eastAsia="Times New Roman" w:hAnsi="Times New Roman" w:cs="Times New Roman"/>
                <w:sz w:val="24"/>
                <w:szCs w:val="24"/>
              </w:rPr>
            </w:pPr>
            <w:r w:rsidRPr="005B1562">
              <w:rPr>
                <w:rFonts w:ascii="Times New Roman" w:eastAsia="Times New Roman" w:hAnsi="Times New Roman" w:cs="Times New Roman"/>
                <w:sz w:val="24"/>
                <w:szCs w:val="24"/>
              </w:rPr>
              <w:t>Total</w:t>
            </w:r>
          </w:p>
        </w:tc>
        <w:tc>
          <w:tcPr>
            <w:tcW w:w="1230" w:type="dxa"/>
            <w:hideMark/>
          </w:tcPr>
          <w:p w14:paraId="63DDDBD5" w14:textId="77777777" w:rsidR="00951C1F" w:rsidRPr="005B1562" w:rsidRDefault="00951C1F" w:rsidP="00AF6DFF">
            <w:pPr>
              <w:tabs>
                <w:tab w:val="decimal" w:pos="78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2859</w:t>
            </w:r>
          </w:p>
        </w:tc>
        <w:tc>
          <w:tcPr>
            <w:tcW w:w="1680" w:type="dxa"/>
            <w:hideMark/>
          </w:tcPr>
          <w:p w14:paraId="514763CD" w14:textId="77777777" w:rsidR="00951C1F" w:rsidRPr="005B1562" w:rsidRDefault="00951C1F" w:rsidP="00AF6DFF">
            <w:pPr>
              <w:tabs>
                <w:tab w:val="decimal" w:pos="870"/>
              </w:tabs>
              <w:autoSpaceDE w:val="0"/>
              <w:autoSpaceDN w:val="0"/>
              <w:adjustRightInd w:val="0"/>
              <w:spacing w:after="0" w:line="240" w:lineRule="auto"/>
              <w:ind w:left="60" w:right="60"/>
              <w:rPr>
                <w:rFonts w:ascii="Times New Roman" w:hAnsi="Times New Roman" w:cs="Times New Roman"/>
                <w:color w:val="010205"/>
                <w:sz w:val="24"/>
                <w:szCs w:val="24"/>
              </w:rPr>
            </w:pPr>
            <w:r w:rsidRPr="005B1562">
              <w:rPr>
                <w:rFonts w:ascii="Times New Roman" w:hAnsi="Times New Roman" w:cs="Times New Roman"/>
                <w:color w:val="010205"/>
                <w:sz w:val="24"/>
                <w:szCs w:val="24"/>
              </w:rPr>
              <w:t>100.0</w:t>
            </w:r>
          </w:p>
        </w:tc>
        <w:tc>
          <w:tcPr>
            <w:tcW w:w="1485" w:type="dxa"/>
            <w:vAlign w:val="center"/>
            <w:hideMark/>
          </w:tcPr>
          <w:p w14:paraId="3ACC9F1E" w14:textId="77777777" w:rsidR="00951C1F" w:rsidRPr="005B1562" w:rsidRDefault="00951C1F" w:rsidP="00AF6DFF">
            <w:pPr>
              <w:spacing w:after="0" w:line="240" w:lineRule="auto"/>
              <w:rPr>
                <w:rFonts w:ascii="Times New Roman" w:eastAsia="Times New Roman" w:hAnsi="Times New Roman" w:cs="Times New Roman"/>
                <w:sz w:val="24"/>
                <w:szCs w:val="24"/>
              </w:rPr>
            </w:pPr>
          </w:p>
        </w:tc>
      </w:tr>
    </w:tbl>
    <w:p w14:paraId="5E86CADE" w14:textId="77777777" w:rsidR="00951C1F" w:rsidRDefault="00951C1F" w:rsidP="00951C1F">
      <w:pPr>
        <w:rPr>
          <w:rFonts w:ascii="Times New Roman" w:hAnsi="Times New Roman" w:cs="Times New Roman"/>
          <w:b/>
          <w:sz w:val="28"/>
          <w:szCs w:val="28"/>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47646963" w14:textId="77777777" w:rsidTr="00AF6DFF">
        <w:trPr>
          <w:jc w:val="center"/>
        </w:trPr>
        <w:tc>
          <w:tcPr>
            <w:tcW w:w="8787" w:type="dxa"/>
            <w:shd w:val="clear" w:color="auto" w:fill="E7E6E6"/>
          </w:tcPr>
          <w:p w14:paraId="7421952A"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2E1ACE11" w14:textId="77777777" w:rsidTr="00AF6DFF">
        <w:trPr>
          <w:jc w:val="center"/>
        </w:trPr>
        <w:tc>
          <w:tcPr>
            <w:tcW w:w="8787" w:type="dxa"/>
            <w:shd w:val="clear" w:color="auto" w:fill="auto"/>
          </w:tcPr>
          <w:p w14:paraId="722BE1FD"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18899DC0"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GSS dataset</w:t>
            </w:r>
          </w:p>
          <w:p w14:paraId="72758585"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2190370E" w14:textId="77777777" w:rsidR="00951C1F" w:rsidRPr="005276D2" w:rsidRDefault="00951C1F" w:rsidP="00AF6DFF">
            <w:pPr>
              <w:autoSpaceDE w:val="0"/>
              <w:autoSpaceDN w:val="0"/>
              <w:adjustRightInd w:val="0"/>
              <w:spacing w:after="0" w:line="240" w:lineRule="auto"/>
              <w:rPr>
                <w:rFonts w:ascii="Courier New" w:hAnsi="Courier New" w:cs="Courier New"/>
                <w:b/>
                <w:color w:val="000000"/>
                <w:sz w:val="20"/>
                <w:szCs w:val="20"/>
              </w:rPr>
            </w:pPr>
            <w:r w:rsidRPr="005276D2">
              <w:rPr>
                <w:rFonts w:ascii="Courier New" w:hAnsi="Courier New" w:cs="Courier New"/>
                <w:b/>
                <w:color w:val="000000"/>
                <w:sz w:val="20"/>
                <w:szCs w:val="20"/>
              </w:rPr>
              <w:t>FREQUENCIES VARIABLES=happy</w:t>
            </w:r>
          </w:p>
          <w:p w14:paraId="349CD1C1" w14:textId="77777777" w:rsidR="00951C1F" w:rsidRPr="005276D2" w:rsidRDefault="00951C1F" w:rsidP="00AF6DFF">
            <w:pPr>
              <w:autoSpaceDE w:val="0"/>
              <w:autoSpaceDN w:val="0"/>
              <w:adjustRightInd w:val="0"/>
              <w:spacing w:after="0" w:line="240" w:lineRule="auto"/>
              <w:rPr>
                <w:rFonts w:ascii="Courier New" w:hAnsi="Courier New" w:cs="Courier New"/>
                <w:b/>
                <w:color w:val="000000"/>
                <w:sz w:val="20"/>
                <w:szCs w:val="20"/>
              </w:rPr>
            </w:pPr>
            <w:r w:rsidRPr="005276D2">
              <w:rPr>
                <w:rFonts w:ascii="Courier New" w:hAnsi="Courier New" w:cs="Courier New"/>
                <w:b/>
                <w:color w:val="000000"/>
                <w:sz w:val="20"/>
                <w:szCs w:val="20"/>
              </w:rPr>
              <w:t xml:space="preserve">  /ORDER=ANALYSIS.</w:t>
            </w:r>
          </w:p>
          <w:p w14:paraId="7F279F64"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55603D10" w14:textId="77777777" w:rsidR="00951C1F" w:rsidRDefault="00951C1F" w:rsidP="00951C1F">
      <w:pPr>
        <w:rPr>
          <w:rFonts w:ascii="Times New Roman" w:hAnsi="Times New Roman" w:cs="Times New Roman"/>
          <w:b/>
          <w:sz w:val="28"/>
          <w:szCs w:val="28"/>
        </w:rPr>
      </w:pPr>
    </w:p>
    <w:p w14:paraId="68137550"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5</w:t>
      </w:r>
      <w:r w:rsidRPr="00170C47">
        <w:rPr>
          <w:rFonts w:ascii="Times New Roman" w:hAnsi="Times New Roman" w:cs="Times New Roman"/>
          <w:b/>
          <w:sz w:val="28"/>
          <w:szCs w:val="28"/>
        </w:rPr>
        <w:t>.</w:t>
      </w:r>
    </w:p>
    <w:tbl>
      <w:tblPr>
        <w:tblStyle w:val="TableGrid"/>
        <w:tblW w:w="0" w:type="auto"/>
        <w:tblInd w:w="2605" w:type="dxa"/>
        <w:tblLook w:val="04A0" w:firstRow="1" w:lastRow="0" w:firstColumn="1" w:lastColumn="0" w:noHBand="0" w:noVBand="1"/>
      </w:tblPr>
      <w:tblGrid>
        <w:gridCol w:w="2070"/>
        <w:gridCol w:w="2250"/>
      </w:tblGrid>
      <w:tr w:rsidR="00951C1F" w14:paraId="4B56B121" w14:textId="77777777" w:rsidTr="00AF6DFF">
        <w:tc>
          <w:tcPr>
            <w:tcW w:w="2070" w:type="dxa"/>
          </w:tcPr>
          <w:p w14:paraId="4D886A7C" w14:textId="77777777" w:rsidR="00951C1F" w:rsidRPr="006C1F11" w:rsidRDefault="00951C1F" w:rsidP="00AF6DFF">
            <w:pPr>
              <w:pStyle w:val="LL"/>
              <w:ind w:left="0" w:firstLine="0"/>
              <w:jc w:val="center"/>
              <w:rPr>
                <w:color w:val="000000" w:themeColor="text1"/>
              </w:rPr>
            </w:pPr>
            <w:r w:rsidRPr="006C1F11">
              <w:rPr>
                <w:color w:val="000000" w:themeColor="text1"/>
              </w:rPr>
              <w:t>SPSS file type</w:t>
            </w:r>
          </w:p>
        </w:tc>
        <w:tc>
          <w:tcPr>
            <w:tcW w:w="2250" w:type="dxa"/>
          </w:tcPr>
          <w:p w14:paraId="0569EA85" w14:textId="77777777" w:rsidR="00951C1F" w:rsidRPr="006C1F11" w:rsidRDefault="00951C1F" w:rsidP="00AF6DFF">
            <w:pPr>
              <w:pStyle w:val="LL"/>
              <w:ind w:left="0" w:firstLine="0"/>
              <w:jc w:val="center"/>
              <w:rPr>
                <w:color w:val="000000" w:themeColor="text1"/>
              </w:rPr>
            </w:pPr>
            <w:r w:rsidRPr="006C1F11">
              <w:rPr>
                <w:color w:val="000000" w:themeColor="text1"/>
              </w:rPr>
              <w:t>File name extension</w:t>
            </w:r>
          </w:p>
        </w:tc>
      </w:tr>
      <w:tr w:rsidR="00951C1F" w14:paraId="4E35CAA8" w14:textId="77777777" w:rsidTr="00AF6DFF">
        <w:tc>
          <w:tcPr>
            <w:tcW w:w="2070" w:type="dxa"/>
          </w:tcPr>
          <w:p w14:paraId="57D61D66" w14:textId="77777777" w:rsidR="00951C1F" w:rsidRPr="006C1F11" w:rsidRDefault="00951C1F" w:rsidP="00AF6DFF">
            <w:pPr>
              <w:pStyle w:val="LL"/>
              <w:ind w:left="0" w:firstLine="0"/>
              <w:jc w:val="center"/>
              <w:rPr>
                <w:color w:val="000000" w:themeColor="text1"/>
              </w:rPr>
            </w:pPr>
            <w:r w:rsidRPr="006C1F11">
              <w:rPr>
                <w:color w:val="000000" w:themeColor="text1"/>
              </w:rPr>
              <w:t>Dataset</w:t>
            </w:r>
          </w:p>
        </w:tc>
        <w:tc>
          <w:tcPr>
            <w:tcW w:w="2250" w:type="dxa"/>
          </w:tcPr>
          <w:p w14:paraId="4C32A6CC" w14:textId="77777777" w:rsidR="00951C1F" w:rsidRPr="006C1F11" w:rsidRDefault="00951C1F" w:rsidP="00AF6DFF">
            <w:pPr>
              <w:pStyle w:val="LL"/>
              <w:ind w:left="0" w:firstLine="0"/>
              <w:jc w:val="center"/>
              <w:rPr>
                <w:color w:val="000000" w:themeColor="text1"/>
              </w:rPr>
            </w:pPr>
            <w:r w:rsidRPr="006C1F11">
              <w:rPr>
                <w:color w:val="000000" w:themeColor="text1"/>
              </w:rPr>
              <w:t>.sav</w:t>
            </w:r>
          </w:p>
        </w:tc>
      </w:tr>
      <w:tr w:rsidR="00951C1F" w14:paraId="5D429290" w14:textId="77777777" w:rsidTr="00AF6DFF">
        <w:tc>
          <w:tcPr>
            <w:tcW w:w="2070" w:type="dxa"/>
          </w:tcPr>
          <w:p w14:paraId="00AC741D" w14:textId="77777777" w:rsidR="00951C1F" w:rsidRPr="006C1F11" w:rsidRDefault="00951C1F" w:rsidP="00AF6DFF">
            <w:pPr>
              <w:pStyle w:val="LL"/>
              <w:ind w:left="0" w:firstLine="0"/>
              <w:jc w:val="center"/>
              <w:rPr>
                <w:color w:val="000000" w:themeColor="text1"/>
              </w:rPr>
            </w:pPr>
            <w:r w:rsidRPr="006C1F11">
              <w:rPr>
                <w:color w:val="000000" w:themeColor="text1"/>
              </w:rPr>
              <w:t>Output</w:t>
            </w:r>
          </w:p>
        </w:tc>
        <w:tc>
          <w:tcPr>
            <w:tcW w:w="2250" w:type="dxa"/>
          </w:tcPr>
          <w:p w14:paraId="72EF3148" w14:textId="77777777" w:rsidR="00951C1F" w:rsidRPr="006C1F11" w:rsidRDefault="00951C1F" w:rsidP="00AF6DFF">
            <w:pPr>
              <w:pStyle w:val="LL"/>
              <w:ind w:left="0" w:firstLine="0"/>
              <w:jc w:val="center"/>
              <w:rPr>
                <w:color w:val="000000" w:themeColor="text1"/>
              </w:rPr>
            </w:pPr>
            <w:r w:rsidRPr="006C1F11">
              <w:rPr>
                <w:color w:val="000000" w:themeColor="text1"/>
              </w:rPr>
              <w:t>.spv</w:t>
            </w:r>
          </w:p>
        </w:tc>
      </w:tr>
      <w:tr w:rsidR="00951C1F" w14:paraId="311C2079" w14:textId="77777777" w:rsidTr="00AF6DFF">
        <w:tc>
          <w:tcPr>
            <w:tcW w:w="2070" w:type="dxa"/>
          </w:tcPr>
          <w:p w14:paraId="5DFD89FC" w14:textId="77777777" w:rsidR="00951C1F" w:rsidRPr="006C1F11" w:rsidRDefault="00951C1F" w:rsidP="00AF6DFF">
            <w:pPr>
              <w:pStyle w:val="LL"/>
              <w:ind w:left="0" w:firstLine="0"/>
              <w:jc w:val="center"/>
              <w:rPr>
                <w:color w:val="000000" w:themeColor="text1"/>
              </w:rPr>
            </w:pPr>
            <w:r w:rsidRPr="006C1F11">
              <w:rPr>
                <w:color w:val="000000" w:themeColor="text1"/>
              </w:rPr>
              <w:t>Syntax</w:t>
            </w:r>
          </w:p>
        </w:tc>
        <w:tc>
          <w:tcPr>
            <w:tcW w:w="2250" w:type="dxa"/>
          </w:tcPr>
          <w:p w14:paraId="62A3630F" w14:textId="77777777" w:rsidR="00951C1F" w:rsidRPr="006C1F11" w:rsidRDefault="00951C1F" w:rsidP="00AF6DFF">
            <w:pPr>
              <w:pStyle w:val="LL"/>
              <w:ind w:left="0" w:firstLine="0"/>
              <w:jc w:val="center"/>
              <w:rPr>
                <w:color w:val="000000" w:themeColor="text1"/>
              </w:rPr>
            </w:pPr>
            <w:r w:rsidRPr="006C1F11">
              <w:rPr>
                <w:color w:val="000000" w:themeColor="text1"/>
              </w:rPr>
              <w:t>.sps</w:t>
            </w:r>
          </w:p>
        </w:tc>
      </w:tr>
    </w:tbl>
    <w:p w14:paraId="1F169C9F" w14:textId="77777777" w:rsidR="00951C1F" w:rsidRPr="005B1562" w:rsidRDefault="00951C1F" w:rsidP="00951C1F">
      <w:pPr>
        <w:rPr>
          <w:rFonts w:ascii="Times New Roman" w:hAnsi="Times New Roman" w:cs="Times New Roman"/>
          <w:sz w:val="24"/>
          <w:szCs w:val="24"/>
        </w:rPr>
      </w:pPr>
    </w:p>
    <w:p w14:paraId="4183515C"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6</w:t>
      </w:r>
      <w:r w:rsidRPr="00170C47">
        <w:rPr>
          <w:rFonts w:ascii="Times New Roman" w:hAnsi="Times New Roman" w:cs="Times New Roman"/>
          <w:b/>
          <w:sz w:val="28"/>
          <w:szCs w:val="28"/>
        </w:rPr>
        <w:t>.</w:t>
      </w:r>
    </w:p>
    <w:p w14:paraId="65D508D7" w14:textId="77777777" w:rsidR="00951C1F" w:rsidRDefault="00951C1F" w:rsidP="00951C1F">
      <w:pPr>
        <w:rPr>
          <w:rFonts w:ascii="Times New Roman" w:hAnsi="Times New Roman" w:cs="Times New Roman"/>
          <w:sz w:val="24"/>
          <w:szCs w:val="24"/>
        </w:rPr>
      </w:pPr>
      <w:r w:rsidRPr="005B1562">
        <w:rPr>
          <w:rFonts w:ascii="Times New Roman" w:hAnsi="Times New Roman" w:cs="Times New Roman"/>
          <w:sz w:val="24"/>
          <w:szCs w:val="24"/>
        </w:rPr>
        <w:t>A.</w:t>
      </w:r>
      <w:r w:rsidRPr="005B1562">
        <w:rPr>
          <w:rFonts w:ascii="Times New Roman" w:hAnsi="Times New Roman" w:cs="Times New Roman"/>
          <w:sz w:val="24"/>
          <w:szCs w:val="24"/>
        </w:rPr>
        <w:tab/>
      </w:r>
      <w:r w:rsidRPr="00726C9C">
        <w:rPr>
          <w:rFonts w:ascii="Times New Roman" w:eastAsia="Times New Roman" w:hAnsi="Times New Roman" w:cs="Times New Roman"/>
          <w:color w:val="000000"/>
          <w:sz w:val="24"/>
          <w:szCs w:val="24"/>
        </w:rPr>
        <w:t>hs_yrs_ss</w:t>
      </w:r>
    </w:p>
    <w:p w14:paraId="38C118D1"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C3170">
        <w:rPr>
          <w:rFonts w:ascii="Times New Roman" w:hAnsi="Times New Roman" w:cs="Times New Roman"/>
          <w:sz w:val="24"/>
          <w:szCs w:val="24"/>
        </w:rPr>
        <w:t>vep16_turnout</w:t>
      </w:r>
    </w:p>
    <w:p w14:paraId="62E1D54D"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7474CA">
        <w:rPr>
          <w:rFonts w:ascii="Times New Roman" w:eastAsia="Times New Roman" w:hAnsi="Times New Roman" w:cs="Times New Roman"/>
          <w:color w:val="000000"/>
          <w:sz w:val="24"/>
          <w:szCs w:val="24"/>
        </w:rPr>
        <w:t>attend_pct</w:t>
      </w:r>
    </w:p>
    <w:p w14:paraId="0CC0E0D7" w14:textId="77777777" w:rsidR="00951C1F" w:rsidRDefault="00951C1F" w:rsidP="00951C1F">
      <w:pPr>
        <w:rPr>
          <w:rFonts w:ascii="Times New Roman" w:hAnsi="Times New Roman" w:cs="Times New Roman"/>
          <w:bCs/>
          <w:color w:val="000000"/>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D07D5F">
        <w:rPr>
          <w:rFonts w:ascii="Times New Roman" w:hAnsi="Times New Roman" w:cs="Times New Roman"/>
          <w:bCs/>
          <w:color w:val="000000"/>
          <w:sz w:val="24"/>
          <w:szCs w:val="24"/>
        </w:rPr>
        <w:t>volunteer_percent</w:t>
      </w:r>
    </w:p>
    <w:p w14:paraId="5E7E40DD" w14:textId="77777777" w:rsidR="00951C1F" w:rsidRDefault="00951C1F" w:rsidP="00951C1F">
      <w:pPr>
        <w:rPr>
          <w:rFonts w:ascii="Times New Roman" w:hAnsi="Times New Roman" w:cs="Times New Roman"/>
          <w:sz w:val="24"/>
          <w:szCs w:val="24"/>
        </w:rPr>
      </w:pPr>
    </w:p>
    <w:p w14:paraId="2C8B574C" w14:textId="77777777" w:rsidR="00951C1F" w:rsidRDefault="00951C1F" w:rsidP="00951C1F">
      <w:pPr>
        <w:rPr>
          <w:rFonts w:ascii="Times New Roman" w:hAnsi="Times New Roman" w:cs="Times New Roman"/>
          <w:sz w:val="24"/>
          <w:szCs w:val="24"/>
        </w:rPr>
      </w:pPr>
    </w:p>
    <w:p w14:paraId="78A0BF7F" w14:textId="77777777" w:rsidR="00951C1F" w:rsidRDefault="00951C1F" w:rsidP="00951C1F">
      <w:pPr>
        <w:rPr>
          <w:rFonts w:ascii="Times New Roman" w:hAnsi="Times New Roman" w:cs="Times New Roman"/>
          <w:sz w:val="24"/>
          <w:szCs w:val="24"/>
        </w:rPr>
      </w:pPr>
    </w:p>
    <w:p w14:paraId="49DF5084" w14:textId="77777777" w:rsidR="00951C1F" w:rsidRDefault="00951C1F" w:rsidP="00951C1F">
      <w:pPr>
        <w:rPr>
          <w:rFonts w:ascii="Times New Roman" w:hAnsi="Times New Roman" w:cs="Times New Roman"/>
          <w:sz w:val="24"/>
          <w:szCs w:val="24"/>
        </w:rPr>
      </w:pPr>
    </w:p>
    <w:p w14:paraId="1720A8A7" w14:textId="77777777" w:rsidR="00951C1F" w:rsidRPr="005B1562" w:rsidRDefault="00951C1F" w:rsidP="00951C1F">
      <w:pPr>
        <w:rPr>
          <w:rFonts w:ascii="Times New Roman" w:hAnsi="Times New Roman" w:cs="Times New Roman"/>
          <w:sz w:val="24"/>
          <w:szCs w:val="24"/>
        </w:rPr>
      </w:pPr>
    </w:p>
    <w:p w14:paraId="5AF2DA32"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Pr="00170C47">
        <w:rPr>
          <w:rFonts w:ascii="Times New Roman" w:hAnsi="Times New Roman" w:cs="Times New Roman"/>
          <w:b/>
          <w:sz w:val="28"/>
          <w:szCs w:val="28"/>
        </w:rPr>
        <w:t>.</w:t>
      </w:r>
    </w:p>
    <w:tbl>
      <w:tblPr>
        <w:tblStyle w:val="TableGrid"/>
        <w:tblW w:w="0" w:type="auto"/>
        <w:jc w:val="center"/>
        <w:tblLook w:val="04A0" w:firstRow="1" w:lastRow="0" w:firstColumn="1" w:lastColumn="0" w:noHBand="0" w:noVBand="1"/>
      </w:tblPr>
      <w:tblGrid>
        <w:gridCol w:w="1710"/>
        <w:gridCol w:w="4225"/>
      </w:tblGrid>
      <w:tr w:rsidR="00951C1F" w14:paraId="50AA13D4" w14:textId="77777777" w:rsidTr="00AF6DFF">
        <w:trPr>
          <w:jc w:val="center"/>
        </w:trPr>
        <w:tc>
          <w:tcPr>
            <w:tcW w:w="5935" w:type="dxa"/>
            <w:gridSpan w:val="2"/>
          </w:tcPr>
          <w:p w14:paraId="31A98D9A" w14:textId="77777777" w:rsidR="00951C1F" w:rsidRDefault="00951C1F" w:rsidP="00AF6DFF">
            <w:pPr>
              <w:spacing w:line="480" w:lineRule="auto"/>
              <w:jc w:val="center"/>
              <w:rPr>
                <w:rFonts w:ascii="Times New Roman" w:hAnsi="Times New Roman" w:cs="Times New Roman"/>
                <w:sz w:val="24"/>
                <w:szCs w:val="24"/>
              </w:rPr>
            </w:pPr>
            <w:r>
              <w:rPr>
                <w:rFonts w:ascii="Times New Roman" w:hAnsi="Times New Roman"/>
                <w:sz w:val="24"/>
                <w:szCs w:val="24"/>
              </w:rPr>
              <w:t>NES variable “marital”</w:t>
            </w:r>
          </w:p>
        </w:tc>
      </w:tr>
      <w:tr w:rsidR="00951C1F" w14:paraId="790CC239" w14:textId="77777777" w:rsidTr="00AF6DFF">
        <w:trPr>
          <w:jc w:val="center"/>
        </w:trPr>
        <w:tc>
          <w:tcPr>
            <w:tcW w:w="1710" w:type="dxa"/>
          </w:tcPr>
          <w:p w14:paraId="27C77F6A" w14:textId="77777777" w:rsidR="00951C1F" w:rsidRDefault="00951C1F" w:rsidP="00AF6DFF">
            <w:pPr>
              <w:spacing w:line="480" w:lineRule="auto"/>
              <w:jc w:val="center"/>
              <w:rPr>
                <w:rFonts w:ascii="Times New Roman" w:hAnsi="Times New Roman" w:cs="Times New Roman"/>
                <w:sz w:val="24"/>
                <w:szCs w:val="24"/>
              </w:rPr>
            </w:pPr>
            <w:r>
              <w:rPr>
                <w:rFonts w:ascii="Times New Roman" w:hAnsi="Times New Roman"/>
                <w:sz w:val="24"/>
                <w:szCs w:val="24"/>
              </w:rPr>
              <w:t>Numeric code</w:t>
            </w:r>
          </w:p>
        </w:tc>
        <w:tc>
          <w:tcPr>
            <w:tcW w:w="4225" w:type="dxa"/>
          </w:tcPr>
          <w:p w14:paraId="2B6FBF5B" w14:textId="77777777" w:rsidR="00951C1F" w:rsidRDefault="00951C1F" w:rsidP="00AF6DFF">
            <w:pPr>
              <w:spacing w:line="480" w:lineRule="auto"/>
              <w:jc w:val="center"/>
              <w:rPr>
                <w:rFonts w:ascii="Times New Roman" w:hAnsi="Times New Roman" w:cs="Times New Roman"/>
                <w:sz w:val="24"/>
                <w:szCs w:val="24"/>
              </w:rPr>
            </w:pPr>
            <w:r>
              <w:rPr>
                <w:rFonts w:ascii="Times New Roman" w:hAnsi="Times New Roman"/>
                <w:sz w:val="24"/>
                <w:szCs w:val="24"/>
              </w:rPr>
              <w:t>Value label</w:t>
            </w:r>
          </w:p>
        </w:tc>
      </w:tr>
      <w:tr w:rsidR="00951C1F" w14:paraId="7AE4FA9C" w14:textId="77777777" w:rsidTr="00AF6DFF">
        <w:trPr>
          <w:jc w:val="center"/>
        </w:trPr>
        <w:tc>
          <w:tcPr>
            <w:tcW w:w="1710" w:type="dxa"/>
          </w:tcPr>
          <w:p w14:paraId="7983FF70"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1</w:t>
            </w:r>
          </w:p>
        </w:tc>
        <w:tc>
          <w:tcPr>
            <w:tcW w:w="4225" w:type="dxa"/>
          </w:tcPr>
          <w:p w14:paraId="57EB59E8"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Married, spouse present</w:t>
            </w:r>
          </w:p>
        </w:tc>
      </w:tr>
      <w:tr w:rsidR="00951C1F" w14:paraId="3AF84739" w14:textId="77777777" w:rsidTr="00AF6DFF">
        <w:trPr>
          <w:jc w:val="center"/>
        </w:trPr>
        <w:tc>
          <w:tcPr>
            <w:tcW w:w="1710" w:type="dxa"/>
          </w:tcPr>
          <w:p w14:paraId="3D6F3100"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2</w:t>
            </w:r>
          </w:p>
        </w:tc>
        <w:tc>
          <w:tcPr>
            <w:tcW w:w="4225" w:type="dxa"/>
          </w:tcPr>
          <w:p w14:paraId="6DB7B06D"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Married, spouse absent (volunteered)</w:t>
            </w:r>
          </w:p>
        </w:tc>
      </w:tr>
      <w:tr w:rsidR="00951C1F" w14:paraId="32BC883D" w14:textId="77777777" w:rsidTr="00AF6DFF">
        <w:trPr>
          <w:jc w:val="center"/>
        </w:trPr>
        <w:tc>
          <w:tcPr>
            <w:tcW w:w="1710" w:type="dxa"/>
          </w:tcPr>
          <w:p w14:paraId="61D138D6"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3</w:t>
            </w:r>
          </w:p>
        </w:tc>
        <w:tc>
          <w:tcPr>
            <w:tcW w:w="4225" w:type="dxa"/>
          </w:tcPr>
          <w:p w14:paraId="327E4F7F"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Widowed</w:t>
            </w:r>
          </w:p>
        </w:tc>
      </w:tr>
      <w:tr w:rsidR="00951C1F" w14:paraId="79A03202" w14:textId="77777777" w:rsidTr="00AF6DFF">
        <w:trPr>
          <w:jc w:val="center"/>
        </w:trPr>
        <w:tc>
          <w:tcPr>
            <w:tcW w:w="1710" w:type="dxa"/>
          </w:tcPr>
          <w:p w14:paraId="05C3627B"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4</w:t>
            </w:r>
          </w:p>
        </w:tc>
        <w:tc>
          <w:tcPr>
            <w:tcW w:w="4225" w:type="dxa"/>
          </w:tcPr>
          <w:p w14:paraId="33A5C5C0"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Divorced</w:t>
            </w:r>
          </w:p>
        </w:tc>
      </w:tr>
      <w:tr w:rsidR="00951C1F" w14:paraId="3B65FA46" w14:textId="77777777" w:rsidTr="00AF6DFF">
        <w:trPr>
          <w:jc w:val="center"/>
        </w:trPr>
        <w:tc>
          <w:tcPr>
            <w:tcW w:w="1710" w:type="dxa"/>
          </w:tcPr>
          <w:p w14:paraId="11AB8013"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5</w:t>
            </w:r>
          </w:p>
        </w:tc>
        <w:tc>
          <w:tcPr>
            <w:tcW w:w="4225" w:type="dxa"/>
          </w:tcPr>
          <w:p w14:paraId="7B5D0A6D"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Separated</w:t>
            </w:r>
          </w:p>
        </w:tc>
      </w:tr>
      <w:tr w:rsidR="00951C1F" w14:paraId="6F90914B" w14:textId="77777777" w:rsidTr="00AF6DFF">
        <w:trPr>
          <w:jc w:val="center"/>
        </w:trPr>
        <w:tc>
          <w:tcPr>
            <w:tcW w:w="1710" w:type="dxa"/>
          </w:tcPr>
          <w:p w14:paraId="523F20E0"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6</w:t>
            </w:r>
          </w:p>
        </w:tc>
        <w:tc>
          <w:tcPr>
            <w:tcW w:w="4225" w:type="dxa"/>
          </w:tcPr>
          <w:p w14:paraId="5ADD1C39" w14:textId="77777777" w:rsidR="00951C1F" w:rsidRDefault="00951C1F" w:rsidP="00AF6DFF">
            <w:pPr>
              <w:spacing w:line="480" w:lineRule="auto"/>
              <w:jc w:val="center"/>
              <w:rPr>
                <w:rFonts w:ascii="Times New Roman" w:hAnsi="Times New Roman"/>
                <w:sz w:val="24"/>
                <w:szCs w:val="24"/>
              </w:rPr>
            </w:pPr>
            <w:r>
              <w:rPr>
                <w:rFonts w:ascii="Times New Roman" w:hAnsi="Times New Roman"/>
                <w:sz w:val="24"/>
                <w:szCs w:val="24"/>
              </w:rPr>
              <w:t>Never married</w:t>
            </w:r>
          </w:p>
        </w:tc>
      </w:tr>
    </w:tbl>
    <w:p w14:paraId="1822DB3E" w14:textId="77777777" w:rsidR="00951C1F" w:rsidRDefault="00951C1F" w:rsidP="00951C1F">
      <w:pPr>
        <w:jc w:val="center"/>
        <w:rPr>
          <w:rFonts w:ascii="Times New Roman" w:hAnsi="Times New Roman" w:cs="Times New Roman"/>
          <w:b/>
          <w:sz w:val="28"/>
          <w:szCs w:val="28"/>
        </w:rPr>
      </w:pPr>
    </w:p>
    <w:p w14:paraId="0C4189B5" w14:textId="77777777" w:rsidR="00951C1F"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8</w:t>
      </w:r>
      <w:r w:rsidRPr="00170C47">
        <w:rPr>
          <w:rFonts w:ascii="Times New Roman" w:hAnsi="Times New Roman" w:cs="Times New Roman"/>
          <w:b/>
          <w:sz w:val="28"/>
          <w:szCs w:val="28"/>
        </w:rPr>
        <w:t>.</w:t>
      </w:r>
    </w:p>
    <w:p w14:paraId="494C905D" w14:textId="77777777" w:rsidR="00951C1F" w:rsidRPr="006C1F11" w:rsidRDefault="00951C1F" w:rsidP="00951C1F">
      <w:pPr>
        <w:spacing w:after="0" w:line="480" w:lineRule="auto"/>
        <w:ind w:firstLine="360"/>
        <w:rPr>
          <w:rFonts w:ascii="Times New Roman" w:hAnsi="Times New Roman" w:cs="Times New Roman"/>
          <w:sz w:val="24"/>
          <w:szCs w:val="24"/>
        </w:rPr>
      </w:pPr>
      <w:r w:rsidRPr="006C1F11">
        <w:rPr>
          <w:rFonts w:ascii="Times New Roman" w:hAnsi="Times New Roman" w:cs="Times New Roman"/>
          <w:sz w:val="24"/>
          <w:szCs w:val="24"/>
        </w:rPr>
        <w:t>Here are the variable descriptions in the Appendix. Students were asked to describe these variables in “their own words” so their wording should vary without c</w:t>
      </w:r>
      <w:r>
        <w:rPr>
          <w:rFonts w:ascii="Times New Roman" w:hAnsi="Times New Roman" w:cs="Times New Roman"/>
          <w:sz w:val="24"/>
          <w:szCs w:val="24"/>
        </w:rPr>
        <w:t>hanging the essential meaning.</w:t>
      </w:r>
    </w:p>
    <w:p w14:paraId="194B0EB0" w14:textId="77777777" w:rsidR="00951C1F" w:rsidRDefault="00951C1F" w:rsidP="00951C1F">
      <w:pPr>
        <w:spacing w:after="0" w:line="480" w:lineRule="auto"/>
        <w:ind w:left="720" w:hanging="360"/>
        <w:rPr>
          <w:rFonts w:ascii="Times New Roman" w:hAnsi="Times New Roman" w:cs="Times New Roman"/>
          <w:sz w:val="24"/>
          <w:szCs w:val="24"/>
        </w:rPr>
      </w:pPr>
      <w:r w:rsidRPr="005B1562">
        <w:rPr>
          <w:rFonts w:ascii="Times New Roman" w:hAnsi="Times New Roman" w:cs="Times New Roman"/>
          <w:sz w:val="24"/>
          <w:szCs w:val="24"/>
        </w:rPr>
        <w:t>A.</w:t>
      </w:r>
      <w:r w:rsidRPr="005B1562">
        <w:rPr>
          <w:rFonts w:ascii="Times New Roman" w:hAnsi="Times New Roman" w:cs="Times New Roman"/>
          <w:sz w:val="24"/>
          <w:szCs w:val="24"/>
        </w:rPr>
        <w:tab/>
      </w:r>
      <w:r w:rsidRPr="00E273B6">
        <w:rPr>
          <w:rFonts w:ascii="Times New Roman" w:eastAsia="Times New Roman" w:hAnsi="Times New Roman" w:cs="Times New Roman"/>
          <w:color w:val="000000"/>
          <w:sz w:val="24"/>
          <w:szCs w:val="24"/>
        </w:rPr>
        <w:t>Total fertility rate: Number children born per woman (CIA)</w:t>
      </w:r>
    </w:p>
    <w:p w14:paraId="6F7F33AD" w14:textId="77777777" w:rsidR="00951C1F" w:rsidRDefault="00951C1F" w:rsidP="00951C1F">
      <w:pPr>
        <w:spacing w:after="0" w:line="480" w:lineRule="auto"/>
        <w:ind w:left="72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273B6">
        <w:rPr>
          <w:rFonts w:ascii="Times New Roman" w:eastAsia="Times New Roman" w:hAnsi="Times New Roman" w:cs="Times New Roman"/>
          <w:color w:val="000000"/>
          <w:sz w:val="24"/>
          <w:szCs w:val="24"/>
        </w:rPr>
        <w:t>Percentage of population aged 15</w:t>
      </w:r>
      <w:r>
        <w:rPr>
          <w:rFonts w:ascii="Times New Roman" w:eastAsia="Times New Roman" w:hAnsi="Times New Roman" w:cs="Times New Roman"/>
          <w:color w:val="000000"/>
          <w:sz w:val="24"/>
          <w:szCs w:val="24"/>
        </w:rPr>
        <w:t>–</w:t>
      </w:r>
      <w:r w:rsidRPr="00E273B6">
        <w:rPr>
          <w:rFonts w:ascii="Times New Roman" w:eastAsia="Times New Roman" w:hAnsi="Times New Roman" w:cs="Times New Roman"/>
          <w:color w:val="000000"/>
          <w:sz w:val="24"/>
          <w:szCs w:val="24"/>
        </w:rPr>
        <w:t>49 with HIV. From World Economic Forum</w:t>
      </w:r>
    </w:p>
    <w:p w14:paraId="7DEE6775" w14:textId="77777777" w:rsidR="00951C1F" w:rsidRDefault="00951C1F" w:rsidP="00951C1F">
      <w:pPr>
        <w:spacing w:after="0" w:line="480" w:lineRule="auto"/>
        <w:ind w:left="72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E273B6">
        <w:rPr>
          <w:rFonts w:ascii="Times New Roman" w:eastAsia="Times New Roman" w:hAnsi="Times New Roman" w:cs="Times New Roman"/>
          <w:color w:val="000000"/>
          <w:sz w:val="24"/>
          <w:szCs w:val="24"/>
        </w:rPr>
        <w:t>Number infants dying before age one per 1,000 live births. From World Bank</w:t>
      </w:r>
      <w:r>
        <w:rPr>
          <w:rFonts w:ascii="Times New Roman" w:eastAsia="Times New Roman" w:hAnsi="Times New Roman" w:cs="Times New Roman"/>
          <w:color w:val="000000"/>
          <w:sz w:val="24"/>
          <w:szCs w:val="24"/>
        </w:rPr>
        <w:t>’</w:t>
      </w:r>
      <w:r w:rsidRPr="00E273B6">
        <w:rPr>
          <w:rFonts w:ascii="Times New Roman" w:eastAsia="Times New Roman" w:hAnsi="Times New Roman" w:cs="Times New Roman"/>
          <w:color w:val="000000"/>
          <w:sz w:val="24"/>
          <w:szCs w:val="24"/>
        </w:rPr>
        <w:t>s World Development Indicators</w:t>
      </w:r>
    </w:p>
    <w:p w14:paraId="3E03FE32" w14:textId="77777777" w:rsidR="00951C1F" w:rsidRDefault="00951C1F" w:rsidP="00951C1F">
      <w:pPr>
        <w:spacing w:after="0" w:line="480" w:lineRule="auto"/>
        <w:ind w:left="720" w:hanging="36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E273B6">
        <w:rPr>
          <w:rFonts w:ascii="Times New Roman" w:eastAsia="Times New Roman" w:hAnsi="Times New Roman" w:cs="Times New Roman"/>
          <w:color w:val="000000"/>
          <w:sz w:val="24"/>
          <w:szCs w:val="24"/>
        </w:rPr>
        <w:t>Public expenditure on health as a percentage of GDP (UN)</w:t>
      </w:r>
    </w:p>
    <w:p w14:paraId="3A3BA665" w14:textId="77777777" w:rsidR="00951C1F" w:rsidRDefault="00951C1F" w:rsidP="00951C1F">
      <w:pPr>
        <w:spacing w:after="0" w:line="480" w:lineRule="auto"/>
        <w:ind w:left="720" w:hanging="360"/>
        <w:rPr>
          <w:rFonts w:ascii="Times New Roman" w:hAnsi="Times New Roman" w:cs="Times New Roman"/>
          <w:bCs/>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r>
      <w:r w:rsidRPr="00E273B6">
        <w:rPr>
          <w:rFonts w:ascii="Times New Roman" w:eastAsia="Times New Roman" w:hAnsi="Times New Roman" w:cs="Times New Roman"/>
          <w:color w:val="000000"/>
          <w:sz w:val="24"/>
          <w:szCs w:val="24"/>
        </w:rPr>
        <w:t>Age-standardized death rates from non-communicable diseases per 100,000 people (UN)</w:t>
      </w:r>
    </w:p>
    <w:p w14:paraId="1D6B4F8E" w14:textId="77777777" w:rsidR="00951C1F" w:rsidRDefault="00951C1F" w:rsidP="00951C1F">
      <w:pPr>
        <w:rPr>
          <w:rFonts w:ascii="Times New Roman" w:hAnsi="Times New Roman" w:cs="Times New Roman"/>
          <w:b/>
          <w:sz w:val="28"/>
          <w:szCs w:val="28"/>
        </w:rPr>
      </w:pPr>
    </w:p>
    <w:p w14:paraId="38D7AC6A" w14:textId="77777777" w:rsidR="00951C1F" w:rsidRDefault="00951C1F" w:rsidP="00951C1F">
      <w:pPr>
        <w:rPr>
          <w:rFonts w:ascii="Times New Roman" w:hAnsi="Times New Roman" w:cs="Times New Roman"/>
          <w:b/>
          <w:sz w:val="28"/>
          <w:szCs w:val="28"/>
        </w:rPr>
      </w:pPr>
      <w:r>
        <w:rPr>
          <w:rFonts w:ascii="Times New Roman" w:hAnsi="Times New Roman" w:cs="Times New Roman"/>
          <w:b/>
          <w:sz w:val="28"/>
          <w:szCs w:val="28"/>
        </w:rPr>
        <w:br w:type="page"/>
      </w:r>
    </w:p>
    <w:p w14:paraId="44FE3054" w14:textId="77777777" w:rsidR="00951C1F" w:rsidRDefault="00951C1F" w:rsidP="00951C1F">
      <w:pPr>
        <w:rPr>
          <w:rFonts w:ascii="Times New Roman" w:hAnsi="Times New Roman" w:cs="Times New Roman"/>
          <w:b/>
          <w:sz w:val="28"/>
          <w:szCs w:val="28"/>
        </w:rPr>
      </w:pPr>
      <w:bookmarkStart w:id="2" w:name="chapter2"/>
      <w:r w:rsidRPr="00170C47">
        <w:rPr>
          <w:rFonts w:ascii="Times New Roman" w:hAnsi="Times New Roman" w:cs="Times New Roman"/>
          <w:b/>
          <w:sz w:val="28"/>
          <w:szCs w:val="28"/>
        </w:rPr>
        <w:lastRenderedPageBreak/>
        <w:t xml:space="preserve">Chapter 2: </w:t>
      </w:r>
      <w:bookmarkEnd w:id="2"/>
      <w:r w:rsidRPr="00170C47">
        <w:rPr>
          <w:rFonts w:ascii="Times New Roman" w:hAnsi="Times New Roman" w:cs="Times New Roman"/>
          <w:b/>
          <w:sz w:val="28"/>
          <w:szCs w:val="28"/>
        </w:rPr>
        <w:t>Descriptive Statistics</w:t>
      </w:r>
    </w:p>
    <w:p w14:paraId="6690EDD7" w14:textId="77777777" w:rsidR="00951C1F" w:rsidRPr="00170C47" w:rsidRDefault="00951C1F" w:rsidP="00951C1F">
      <w:pPr>
        <w:pStyle w:val="ListParagraph"/>
        <w:numPr>
          <w:ilvl w:val="0"/>
          <w:numId w:val="3"/>
        </w:numPr>
        <w:jc w:val="center"/>
        <w:rPr>
          <w:rFonts w:ascii="Times New Roman" w:hAnsi="Times New Roman" w:cs="Times New Roman"/>
          <w:b/>
          <w:sz w:val="28"/>
          <w:szCs w:val="28"/>
        </w:rPr>
      </w:pPr>
    </w:p>
    <w:p w14:paraId="61013D73"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A.</w:t>
      </w:r>
    </w:p>
    <w:tbl>
      <w:tblPr>
        <w:tblW w:w="3995" w:type="pct"/>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1588"/>
        <w:gridCol w:w="1269"/>
        <w:gridCol w:w="2217"/>
      </w:tblGrid>
      <w:tr w:rsidR="00951C1F" w:rsidRPr="00291D75" w14:paraId="0420FCF0" w14:textId="77777777" w:rsidTr="00AF6DFF">
        <w:trPr>
          <w:trHeight w:val="60"/>
        </w:trPr>
        <w:tc>
          <w:tcPr>
            <w:tcW w:w="1626" w:type="pct"/>
          </w:tcPr>
          <w:p w14:paraId="079F57A5" w14:textId="77777777" w:rsidR="00951C1F" w:rsidRPr="00291D75" w:rsidRDefault="00951C1F" w:rsidP="00AF6DFF">
            <w:pPr>
              <w:pStyle w:val="TT"/>
              <w:spacing w:before="120" w:after="120" w:line="240" w:lineRule="auto"/>
              <w:jc w:val="center"/>
              <w:rPr>
                <w:lang w:val="en-US"/>
              </w:rPr>
            </w:pPr>
            <w:r w:rsidRPr="00291D75">
              <w:rPr>
                <w:lang w:val="en-US"/>
              </w:rPr>
              <w:t>science_quiz</w:t>
            </w:r>
            <w:r>
              <w:rPr>
                <w:lang w:val="en-US"/>
              </w:rPr>
              <w:t xml:space="preserve"> score</w:t>
            </w:r>
          </w:p>
        </w:tc>
        <w:tc>
          <w:tcPr>
            <w:tcW w:w="1085" w:type="pct"/>
          </w:tcPr>
          <w:p w14:paraId="06F219E1" w14:textId="77777777" w:rsidR="00951C1F" w:rsidRPr="00291D75" w:rsidRDefault="00951C1F" w:rsidP="00AF6DFF">
            <w:pPr>
              <w:pStyle w:val="TT"/>
              <w:spacing w:before="120" w:after="120" w:line="240" w:lineRule="auto"/>
              <w:jc w:val="center"/>
              <w:rPr>
                <w:lang w:val="en-US"/>
              </w:rPr>
            </w:pPr>
            <w:r w:rsidRPr="00291D75">
              <w:rPr>
                <w:lang w:val="en-US"/>
              </w:rPr>
              <w:t>Freq</w:t>
            </w:r>
            <w:r>
              <w:rPr>
                <w:lang w:val="en-US"/>
              </w:rPr>
              <w:t>uency</w:t>
            </w:r>
            <w:r w:rsidRPr="00291D75">
              <w:rPr>
                <w:lang w:val="en-US"/>
              </w:rPr>
              <w:t>*</w:t>
            </w:r>
          </w:p>
        </w:tc>
        <w:tc>
          <w:tcPr>
            <w:tcW w:w="784" w:type="pct"/>
          </w:tcPr>
          <w:p w14:paraId="10D7846A" w14:textId="77777777" w:rsidR="00951C1F" w:rsidRPr="00291D75" w:rsidRDefault="00951C1F" w:rsidP="00AF6DFF">
            <w:pPr>
              <w:pStyle w:val="TT"/>
              <w:spacing w:before="120" w:after="120" w:line="240" w:lineRule="auto"/>
              <w:jc w:val="center"/>
              <w:rPr>
                <w:lang w:val="en-US"/>
              </w:rPr>
            </w:pPr>
            <w:r w:rsidRPr="00291D75">
              <w:rPr>
                <w:lang w:val="en-US"/>
              </w:rPr>
              <w:t>Percent</w:t>
            </w:r>
            <w:r>
              <w:rPr>
                <w:lang w:val="en-US"/>
              </w:rPr>
              <w:t>age</w:t>
            </w:r>
          </w:p>
        </w:tc>
        <w:tc>
          <w:tcPr>
            <w:tcW w:w="1505" w:type="pct"/>
          </w:tcPr>
          <w:p w14:paraId="36FF8869" w14:textId="77777777" w:rsidR="00951C1F" w:rsidRPr="00291D75" w:rsidRDefault="00951C1F" w:rsidP="00AF6DFF">
            <w:pPr>
              <w:pStyle w:val="TT"/>
              <w:spacing w:before="120" w:after="120" w:line="240" w:lineRule="auto"/>
              <w:jc w:val="center"/>
              <w:rPr>
                <w:lang w:val="en-US"/>
              </w:rPr>
            </w:pPr>
            <w:r>
              <w:rPr>
                <w:lang w:val="en-US"/>
              </w:rPr>
              <w:t>Cumulative percentage</w:t>
            </w:r>
          </w:p>
        </w:tc>
      </w:tr>
      <w:tr w:rsidR="00951C1F" w:rsidRPr="00AE590A" w14:paraId="13D44AD4" w14:textId="77777777" w:rsidTr="00AF6DFF">
        <w:trPr>
          <w:trHeight w:val="60"/>
        </w:trPr>
        <w:tc>
          <w:tcPr>
            <w:tcW w:w="1626" w:type="pct"/>
          </w:tcPr>
          <w:p w14:paraId="00944009" w14:textId="77777777" w:rsidR="00951C1F" w:rsidRPr="00AE590A" w:rsidRDefault="00951C1F" w:rsidP="00AF6DFF">
            <w:pPr>
              <w:pStyle w:val="TT"/>
              <w:spacing w:after="0"/>
              <w:jc w:val="center"/>
              <w:rPr>
                <w:szCs w:val="24"/>
                <w:lang w:val="en-US"/>
              </w:rPr>
            </w:pPr>
            <w:r w:rsidRPr="00AE590A">
              <w:rPr>
                <w:szCs w:val="24"/>
                <w:lang w:val="en-US"/>
              </w:rPr>
              <w:t>0</w:t>
            </w:r>
          </w:p>
        </w:tc>
        <w:tc>
          <w:tcPr>
            <w:tcW w:w="1085" w:type="pct"/>
          </w:tcPr>
          <w:p w14:paraId="52693943"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2</w:t>
            </w:r>
          </w:p>
        </w:tc>
        <w:tc>
          <w:tcPr>
            <w:tcW w:w="784" w:type="pct"/>
          </w:tcPr>
          <w:p w14:paraId="29C6AEB0"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.4</w:t>
            </w:r>
          </w:p>
        </w:tc>
        <w:tc>
          <w:tcPr>
            <w:tcW w:w="1505" w:type="pct"/>
          </w:tcPr>
          <w:p w14:paraId="462851BB"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.4</w:t>
            </w:r>
          </w:p>
        </w:tc>
      </w:tr>
      <w:tr w:rsidR="00951C1F" w:rsidRPr="00AE590A" w14:paraId="3B79A4BE" w14:textId="77777777" w:rsidTr="00AF6DFF">
        <w:trPr>
          <w:trHeight w:val="60"/>
        </w:trPr>
        <w:tc>
          <w:tcPr>
            <w:tcW w:w="1626" w:type="pct"/>
          </w:tcPr>
          <w:p w14:paraId="52475CF7" w14:textId="77777777" w:rsidR="00951C1F" w:rsidRPr="00AE590A" w:rsidRDefault="00951C1F" w:rsidP="00AF6DFF">
            <w:pPr>
              <w:pStyle w:val="TT"/>
              <w:spacing w:after="0"/>
              <w:jc w:val="center"/>
              <w:rPr>
                <w:szCs w:val="24"/>
                <w:lang w:val="en-US"/>
              </w:rPr>
            </w:pPr>
            <w:r w:rsidRPr="00AE590A">
              <w:rPr>
                <w:szCs w:val="24"/>
                <w:lang w:val="en-US"/>
              </w:rPr>
              <w:t>1</w:t>
            </w:r>
          </w:p>
        </w:tc>
        <w:tc>
          <w:tcPr>
            <w:tcW w:w="1085" w:type="pct"/>
          </w:tcPr>
          <w:p w14:paraId="16C6412E"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9</w:t>
            </w:r>
          </w:p>
        </w:tc>
        <w:tc>
          <w:tcPr>
            <w:tcW w:w="784" w:type="pct"/>
          </w:tcPr>
          <w:p w14:paraId="4EBF4632"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2.0</w:t>
            </w:r>
          </w:p>
        </w:tc>
        <w:tc>
          <w:tcPr>
            <w:tcW w:w="1505" w:type="pct"/>
          </w:tcPr>
          <w:p w14:paraId="1AF4C6C1"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2.4</w:t>
            </w:r>
          </w:p>
        </w:tc>
      </w:tr>
      <w:tr w:rsidR="00951C1F" w:rsidRPr="00AE590A" w14:paraId="27F28FC3" w14:textId="77777777" w:rsidTr="00AF6DFF">
        <w:trPr>
          <w:trHeight w:val="60"/>
        </w:trPr>
        <w:tc>
          <w:tcPr>
            <w:tcW w:w="1626" w:type="pct"/>
          </w:tcPr>
          <w:p w14:paraId="44B1E391" w14:textId="77777777" w:rsidR="00951C1F" w:rsidRPr="00AE590A" w:rsidRDefault="00951C1F" w:rsidP="00AF6DFF">
            <w:pPr>
              <w:pStyle w:val="TT"/>
              <w:spacing w:after="0"/>
              <w:jc w:val="center"/>
              <w:rPr>
                <w:szCs w:val="24"/>
                <w:lang w:val="en-US"/>
              </w:rPr>
            </w:pPr>
            <w:r w:rsidRPr="00AE590A">
              <w:rPr>
                <w:szCs w:val="24"/>
                <w:lang w:val="en-US"/>
              </w:rPr>
              <w:t>2</w:t>
            </w:r>
          </w:p>
        </w:tc>
        <w:tc>
          <w:tcPr>
            <w:tcW w:w="1085" w:type="pct"/>
          </w:tcPr>
          <w:p w14:paraId="777403A5"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13</w:t>
            </w:r>
          </w:p>
        </w:tc>
        <w:tc>
          <w:tcPr>
            <w:tcW w:w="784" w:type="pct"/>
          </w:tcPr>
          <w:p w14:paraId="38BCC634"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2.9</w:t>
            </w:r>
          </w:p>
        </w:tc>
        <w:tc>
          <w:tcPr>
            <w:tcW w:w="1505" w:type="pct"/>
          </w:tcPr>
          <w:p w14:paraId="3D0C9D12"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5.3</w:t>
            </w:r>
          </w:p>
        </w:tc>
      </w:tr>
      <w:tr w:rsidR="00951C1F" w:rsidRPr="00AE590A" w14:paraId="719BE1D2" w14:textId="77777777" w:rsidTr="00AF6DFF">
        <w:trPr>
          <w:trHeight w:val="60"/>
        </w:trPr>
        <w:tc>
          <w:tcPr>
            <w:tcW w:w="1626" w:type="pct"/>
          </w:tcPr>
          <w:p w14:paraId="1F81E59D" w14:textId="77777777" w:rsidR="00951C1F" w:rsidRPr="00AE590A" w:rsidRDefault="00951C1F" w:rsidP="00AF6DFF">
            <w:pPr>
              <w:pStyle w:val="TT"/>
              <w:spacing w:after="0"/>
              <w:jc w:val="center"/>
              <w:rPr>
                <w:szCs w:val="24"/>
                <w:lang w:val="en-US"/>
              </w:rPr>
            </w:pPr>
            <w:r w:rsidRPr="00AE590A">
              <w:rPr>
                <w:szCs w:val="24"/>
                <w:lang w:val="en-US"/>
              </w:rPr>
              <w:t>3</w:t>
            </w:r>
          </w:p>
        </w:tc>
        <w:tc>
          <w:tcPr>
            <w:tcW w:w="1085" w:type="pct"/>
          </w:tcPr>
          <w:p w14:paraId="55526D3C"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38</w:t>
            </w:r>
          </w:p>
        </w:tc>
        <w:tc>
          <w:tcPr>
            <w:tcW w:w="784" w:type="pct"/>
          </w:tcPr>
          <w:p w14:paraId="56356F49"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8.2</w:t>
            </w:r>
          </w:p>
        </w:tc>
        <w:tc>
          <w:tcPr>
            <w:tcW w:w="1505" w:type="pct"/>
          </w:tcPr>
          <w:p w14:paraId="5AFB3137"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13.4</w:t>
            </w:r>
          </w:p>
        </w:tc>
      </w:tr>
      <w:tr w:rsidR="00951C1F" w:rsidRPr="00AE590A" w14:paraId="16132F92" w14:textId="77777777" w:rsidTr="00AF6DFF">
        <w:trPr>
          <w:trHeight w:val="60"/>
        </w:trPr>
        <w:tc>
          <w:tcPr>
            <w:tcW w:w="1626" w:type="pct"/>
          </w:tcPr>
          <w:p w14:paraId="04332323" w14:textId="77777777" w:rsidR="00951C1F" w:rsidRPr="00AE590A" w:rsidRDefault="00951C1F" w:rsidP="00AF6DFF">
            <w:pPr>
              <w:pStyle w:val="TT"/>
              <w:spacing w:after="0"/>
              <w:jc w:val="center"/>
              <w:rPr>
                <w:szCs w:val="24"/>
                <w:lang w:val="en-US"/>
              </w:rPr>
            </w:pPr>
            <w:r w:rsidRPr="00AE590A">
              <w:rPr>
                <w:szCs w:val="24"/>
                <w:lang w:val="en-US"/>
              </w:rPr>
              <w:t>4</w:t>
            </w:r>
          </w:p>
        </w:tc>
        <w:tc>
          <w:tcPr>
            <w:tcW w:w="1085" w:type="pct"/>
          </w:tcPr>
          <w:p w14:paraId="38D7B448"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54</w:t>
            </w:r>
          </w:p>
        </w:tc>
        <w:tc>
          <w:tcPr>
            <w:tcW w:w="784" w:type="pct"/>
          </w:tcPr>
          <w:p w14:paraId="462BFB55"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11.6</w:t>
            </w:r>
          </w:p>
        </w:tc>
        <w:tc>
          <w:tcPr>
            <w:tcW w:w="1505" w:type="pct"/>
          </w:tcPr>
          <w:p w14:paraId="2055C92B"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25.1</w:t>
            </w:r>
          </w:p>
        </w:tc>
      </w:tr>
      <w:tr w:rsidR="00951C1F" w:rsidRPr="00AE590A" w14:paraId="57B83219" w14:textId="77777777" w:rsidTr="00AF6DFF">
        <w:trPr>
          <w:trHeight w:val="60"/>
        </w:trPr>
        <w:tc>
          <w:tcPr>
            <w:tcW w:w="1626" w:type="pct"/>
          </w:tcPr>
          <w:p w14:paraId="7914A94F" w14:textId="77777777" w:rsidR="00951C1F" w:rsidRPr="00AE590A" w:rsidRDefault="00951C1F" w:rsidP="00AF6DFF">
            <w:pPr>
              <w:pStyle w:val="TT"/>
              <w:spacing w:after="0"/>
              <w:jc w:val="center"/>
              <w:rPr>
                <w:szCs w:val="24"/>
                <w:lang w:val="en-US"/>
              </w:rPr>
            </w:pPr>
            <w:r w:rsidRPr="00AE590A">
              <w:rPr>
                <w:szCs w:val="24"/>
                <w:lang w:val="en-US"/>
              </w:rPr>
              <w:t>5</w:t>
            </w:r>
          </w:p>
        </w:tc>
        <w:tc>
          <w:tcPr>
            <w:tcW w:w="1085" w:type="pct"/>
          </w:tcPr>
          <w:p w14:paraId="28B04186"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66</w:t>
            </w:r>
          </w:p>
        </w:tc>
        <w:tc>
          <w:tcPr>
            <w:tcW w:w="784" w:type="pct"/>
          </w:tcPr>
          <w:p w14:paraId="0CCE750B"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14.2</w:t>
            </w:r>
          </w:p>
        </w:tc>
        <w:tc>
          <w:tcPr>
            <w:tcW w:w="1505" w:type="pct"/>
          </w:tcPr>
          <w:p w14:paraId="676CE5C9"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39.2</w:t>
            </w:r>
          </w:p>
        </w:tc>
      </w:tr>
      <w:tr w:rsidR="00951C1F" w:rsidRPr="00AE590A" w14:paraId="3D110563" w14:textId="77777777" w:rsidTr="00AF6DFF">
        <w:trPr>
          <w:trHeight w:val="60"/>
        </w:trPr>
        <w:tc>
          <w:tcPr>
            <w:tcW w:w="1626" w:type="pct"/>
          </w:tcPr>
          <w:p w14:paraId="5066E05E" w14:textId="77777777" w:rsidR="00951C1F" w:rsidRPr="00AE590A" w:rsidRDefault="00951C1F" w:rsidP="00AF6DFF">
            <w:pPr>
              <w:pStyle w:val="TT"/>
              <w:spacing w:after="0"/>
              <w:jc w:val="center"/>
              <w:rPr>
                <w:szCs w:val="24"/>
                <w:lang w:val="en-US"/>
              </w:rPr>
            </w:pPr>
            <w:r w:rsidRPr="00AE590A">
              <w:rPr>
                <w:szCs w:val="24"/>
                <w:lang w:val="en-US"/>
              </w:rPr>
              <w:t>6</w:t>
            </w:r>
          </w:p>
        </w:tc>
        <w:tc>
          <w:tcPr>
            <w:tcW w:w="1085" w:type="pct"/>
          </w:tcPr>
          <w:p w14:paraId="15BA5696"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80</w:t>
            </w:r>
          </w:p>
        </w:tc>
        <w:tc>
          <w:tcPr>
            <w:tcW w:w="784" w:type="pct"/>
          </w:tcPr>
          <w:p w14:paraId="28986334"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17.1</w:t>
            </w:r>
          </w:p>
        </w:tc>
        <w:tc>
          <w:tcPr>
            <w:tcW w:w="1505" w:type="pct"/>
          </w:tcPr>
          <w:p w14:paraId="792289E5"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56.3</w:t>
            </w:r>
          </w:p>
        </w:tc>
      </w:tr>
      <w:tr w:rsidR="00951C1F" w:rsidRPr="00AE590A" w14:paraId="1D9888C0" w14:textId="77777777" w:rsidTr="00AF6DFF">
        <w:trPr>
          <w:trHeight w:val="60"/>
        </w:trPr>
        <w:tc>
          <w:tcPr>
            <w:tcW w:w="1626" w:type="pct"/>
          </w:tcPr>
          <w:p w14:paraId="51086FB8" w14:textId="77777777" w:rsidR="00951C1F" w:rsidRPr="00AE590A" w:rsidRDefault="00951C1F" w:rsidP="00AF6DFF">
            <w:pPr>
              <w:pStyle w:val="TT"/>
              <w:spacing w:after="0"/>
              <w:jc w:val="center"/>
              <w:rPr>
                <w:szCs w:val="24"/>
                <w:lang w:val="en-US"/>
              </w:rPr>
            </w:pPr>
            <w:r w:rsidRPr="00AE590A">
              <w:rPr>
                <w:szCs w:val="24"/>
                <w:lang w:val="en-US"/>
              </w:rPr>
              <w:t>7</w:t>
            </w:r>
          </w:p>
        </w:tc>
        <w:tc>
          <w:tcPr>
            <w:tcW w:w="1085" w:type="pct"/>
          </w:tcPr>
          <w:p w14:paraId="4BB2CDFE"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78</w:t>
            </w:r>
          </w:p>
        </w:tc>
        <w:tc>
          <w:tcPr>
            <w:tcW w:w="784" w:type="pct"/>
          </w:tcPr>
          <w:p w14:paraId="2595758C"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16.8</w:t>
            </w:r>
          </w:p>
        </w:tc>
        <w:tc>
          <w:tcPr>
            <w:tcW w:w="1505" w:type="pct"/>
          </w:tcPr>
          <w:p w14:paraId="71CB4164"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73.1</w:t>
            </w:r>
          </w:p>
        </w:tc>
      </w:tr>
      <w:tr w:rsidR="00951C1F" w:rsidRPr="00AE590A" w14:paraId="4087F7E4" w14:textId="77777777" w:rsidTr="00AF6DFF">
        <w:trPr>
          <w:trHeight w:val="60"/>
        </w:trPr>
        <w:tc>
          <w:tcPr>
            <w:tcW w:w="1626" w:type="pct"/>
          </w:tcPr>
          <w:p w14:paraId="7FC2E51E" w14:textId="77777777" w:rsidR="00951C1F" w:rsidRPr="00AE590A" w:rsidRDefault="00951C1F" w:rsidP="00AF6DFF">
            <w:pPr>
              <w:pStyle w:val="TT"/>
              <w:spacing w:after="0"/>
              <w:jc w:val="center"/>
              <w:rPr>
                <w:szCs w:val="24"/>
                <w:lang w:val="en-US"/>
              </w:rPr>
            </w:pPr>
            <w:r w:rsidRPr="00AE590A">
              <w:rPr>
                <w:szCs w:val="24"/>
                <w:lang w:val="en-US"/>
              </w:rPr>
              <w:t>8</w:t>
            </w:r>
          </w:p>
        </w:tc>
        <w:tc>
          <w:tcPr>
            <w:tcW w:w="1085" w:type="pct"/>
          </w:tcPr>
          <w:p w14:paraId="72DCB904"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60</w:t>
            </w:r>
          </w:p>
        </w:tc>
        <w:tc>
          <w:tcPr>
            <w:tcW w:w="784" w:type="pct"/>
          </w:tcPr>
          <w:p w14:paraId="18B2B7E1"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12.9</w:t>
            </w:r>
          </w:p>
        </w:tc>
        <w:tc>
          <w:tcPr>
            <w:tcW w:w="1505" w:type="pct"/>
          </w:tcPr>
          <w:p w14:paraId="1B44FC18"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86.0</w:t>
            </w:r>
          </w:p>
        </w:tc>
      </w:tr>
      <w:tr w:rsidR="00951C1F" w:rsidRPr="00AE590A" w14:paraId="22D860B8" w14:textId="77777777" w:rsidTr="00AF6DFF">
        <w:trPr>
          <w:trHeight w:val="60"/>
        </w:trPr>
        <w:tc>
          <w:tcPr>
            <w:tcW w:w="1626" w:type="pct"/>
          </w:tcPr>
          <w:p w14:paraId="3B3DB122" w14:textId="77777777" w:rsidR="00951C1F" w:rsidRPr="00AE590A" w:rsidRDefault="00951C1F" w:rsidP="00AF6DFF">
            <w:pPr>
              <w:pStyle w:val="TT"/>
              <w:spacing w:after="0"/>
              <w:jc w:val="center"/>
              <w:rPr>
                <w:szCs w:val="24"/>
                <w:lang w:val="en-US"/>
              </w:rPr>
            </w:pPr>
            <w:r w:rsidRPr="00AE590A">
              <w:rPr>
                <w:szCs w:val="24"/>
                <w:lang w:val="en-US"/>
              </w:rPr>
              <w:t>9</w:t>
            </w:r>
          </w:p>
        </w:tc>
        <w:tc>
          <w:tcPr>
            <w:tcW w:w="1085" w:type="pct"/>
          </w:tcPr>
          <w:p w14:paraId="48C12DE2"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45</w:t>
            </w:r>
          </w:p>
        </w:tc>
        <w:tc>
          <w:tcPr>
            <w:tcW w:w="784" w:type="pct"/>
          </w:tcPr>
          <w:p w14:paraId="360A0A59"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9.6</w:t>
            </w:r>
          </w:p>
        </w:tc>
        <w:tc>
          <w:tcPr>
            <w:tcW w:w="1505" w:type="pct"/>
          </w:tcPr>
          <w:p w14:paraId="3A3BCA9B"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95.6</w:t>
            </w:r>
          </w:p>
        </w:tc>
      </w:tr>
      <w:tr w:rsidR="00951C1F" w:rsidRPr="00AE590A" w14:paraId="281A7EF2" w14:textId="77777777" w:rsidTr="00AF6DFF">
        <w:trPr>
          <w:trHeight w:val="60"/>
        </w:trPr>
        <w:tc>
          <w:tcPr>
            <w:tcW w:w="1626" w:type="pct"/>
          </w:tcPr>
          <w:p w14:paraId="62034676" w14:textId="77777777" w:rsidR="00951C1F" w:rsidRPr="00AE590A" w:rsidRDefault="00951C1F" w:rsidP="00AF6DFF">
            <w:pPr>
              <w:pStyle w:val="TT"/>
              <w:spacing w:after="0"/>
              <w:jc w:val="center"/>
              <w:rPr>
                <w:szCs w:val="24"/>
                <w:lang w:val="en-US"/>
              </w:rPr>
            </w:pPr>
            <w:r w:rsidRPr="00AE590A">
              <w:rPr>
                <w:szCs w:val="24"/>
                <w:lang w:val="en-US"/>
              </w:rPr>
              <w:t>10</w:t>
            </w:r>
          </w:p>
        </w:tc>
        <w:tc>
          <w:tcPr>
            <w:tcW w:w="1085" w:type="pct"/>
          </w:tcPr>
          <w:p w14:paraId="32B311FB"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21</w:t>
            </w:r>
          </w:p>
        </w:tc>
        <w:tc>
          <w:tcPr>
            <w:tcW w:w="784" w:type="pct"/>
          </w:tcPr>
          <w:p w14:paraId="1AC5A05B"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4.4</w:t>
            </w:r>
          </w:p>
        </w:tc>
        <w:tc>
          <w:tcPr>
            <w:tcW w:w="1505" w:type="pct"/>
          </w:tcPr>
          <w:p w14:paraId="2AA57231"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100.0</w:t>
            </w:r>
          </w:p>
        </w:tc>
      </w:tr>
      <w:tr w:rsidR="00951C1F" w:rsidRPr="00AE590A" w14:paraId="4E8A2543" w14:textId="77777777" w:rsidTr="00AF6DFF">
        <w:trPr>
          <w:gridAfter w:val="1"/>
          <w:wAfter w:w="1505" w:type="pct"/>
          <w:trHeight w:val="60"/>
        </w:trPr>
        <w:tc>
          <w:tcPr>
            <w:tcW w:w="1626" w:type="pct"/>
          </w:tcPr>
          <w:p w14:paraId="1B84C5C9" w14:textId="77777777" w:rsidR="00951C1F" w:rsidRPr="00AE590A" w:rsidRDefault="00951C1F" w:rsidP="00AF6DFF">
            <w:pPr>
              <w:pStyle w:val="TT"/>
              <w:spacing w:after="0"/>
              <w:jc w:val="center"/>
              <w:rPr>
                <w:szCs w:val="24"/>
                <w:lang w:val="en-US"/>
              </w:rPr>
            </w:pPr>
            <w:r w:rsidRPr="00AE590A">
              <w:rPr>
                <w:szCs w:val="24"/>
                <w:lang w:val="en-US"/>
              </w:rPr>
              <w:t>Total</w:t>
            </w:r>
          </w:p>
        </w:tc>
        <w:tc>
          <w:tcPr>
            <w:tcW w:w="1085" w:type="pct"/>
          </w:tcPr>
          <w:p w14:paraId="4FA46884"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465</w:t>
            </w:r>
          </w:p>
        </w:tc>
        <w:tc>
          <w:tcPr>
            <w:tcW w:w="784" w:type="pct"/>
          </w:tcPr>
          <w:p w14:paraId="714A6824" w14:textId="77777777" w:rsidR="00951C1F" w:rsidRPr="00AE590A" w:rsidRDefault="00951C1F" w:rsidP="00AF6DF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AE590A">
              <w:rPr>
                <w:rFonts w:ascii="Times New Roman" w:hAnsi="Times New Roman" w:cs="Times New Roman"/>
                <w:color w:val="010205"/>
                <w:sz w:val="24"/>
                <w:szCs w:val="24"/>
              </w:rPr>
              <w:t>100.0</w:t>
            </w:r>
          </w:p>
        </w:tc>
      </w:tr>
    </w:tbl>
    <w:p w14:paraId="24C462AB" w14:textId="77777777" w:rsidR="00951C1F" w:rsidRDefault="00951C1F" w:rsidP="00951C1F">
      <w:pPr>
        <w:rPr>
          <w:rFonts w:ascii="Times New Roman" w:hAnsi="Times New Roman" w:cs="Times New Roman"/>
          <w:sz w:val="24"/>
          <w:szCs w:val="24"/>
        </w:rPr>
      </w:pPr>
    </w:p>
    <w:p w14:paraId="1D0A001B" w14:textId="77777777" w:rsidR="00951C1F" w:rsidRPr="00696F67" w:rsidRDefault="00951C1F" w:rsidP="00951C1F">
      <w:pPr>
        <w:rPr>
          <w:rFonts w:ascii="Times New Roman" w:hAnsi="Times New Roman" w:cs="Times New Roman"/>
          <w:sz w:val="24"/>
          <w:szCs w:val="24"/>
        </w:rPr>
      </w:pPr>
      <w:r w:rsidRPr="00696F67">
        <w:rPr>
          <w:rFonts w:ascii="Times New Roman" w:hAnsi="Times New Roman" w:cs="Times New Roman"/>
          <w:sz w:val="24"/>
          <w:szCs w:val="24"/>
        </w:rPr>
        <w:t>B. The science_quiz variable</w:t>
      </w:r>
      <w:r>
        <w:rPr>
          <w:rFonts w:ascii="Times New Roman" w:hAnsi="Times New Roman" w:cs="Times New Roman"/>
          <w:sz w:val="24"/>
          <w:szCs w:val="24"/>
        </w:rPr>
        <w:t xml:space="preserve"> has a mean equal to </w:t>
      </w:r>
      <w:r w:rsidRPr="00CE534A">
        <w:rPr>
          <w:rFonts w:ascii="Times New Roman" w:hAnsi="Times New Roman" w:cs="Times New Roman"/>
          <w:sz w:val="24"/>
          <w:szCs w:val="24"/>
          <w:u w:val="single"/>
        </w:rPr>
        <w:t>6.03</w:t>
      </w:r>
      <w:r w:rsidRPr="00696F67">
        <w:rPr>
          <w:rFonts w:ascii="Times New Roman" w:hAnsi="Times New Roman" w:cs="Times New Roman"/>
          <w:sz w:val="24"/>
          <w:szCs w:val="24"/>
        </w:rPr>
        <w:t xml:space="preserve">, a median equal to </w:t>
      </w:r>
      <w:r w:rsidRPr="00CE534A">
        <w:rPr>
          <w:rFonts w:ascii="Times New Roman" w:hAnsi="Times New Roman" w:cs="Times New Roman"/>
          <w:sz w:val="24"/>
          <w:szCs w:val="24"/>
          <w:u w:val="single"/>
        </w:rPr>
        <w:t>6</w:t>
      </w:r>
      <w:r w:rsidRPr="00696F67">
        <w:rPr>
          <w:rFonts w:ascii="Times New Roman" w:hAnsi="Times New Roman" w:cs="Times New Roman"/>
          <w:sz w:val="24"/>
          <w:szCs w:val="24"/>
        </w:rPr>
        <w:t xml:space="preserve">, and a skewness equal to </w:t>
      </w:r>
      <w:r>
        <w:rPr>
          <w:rFonts w:ascii="Times New Roman" w:hAnsi="Times New Roman" w:cs="Times New Roman"/>
          <w:sz w:val="24"/>
          <w:szCs w:val="24"/>
          <w:u w:val="single"/>
        </w:rPr>
        <w:t>–</w:t>
      </w:r>
      <w:r w:rsidRPr="00CE534A">
        <w:rPr>
          <w:rFonts w:ascii="Times New Roman" w:hAnsi="Times New Roman" w:cs="Times New Roman"/>
          <w:sz w:val="24"/>
          <w:szCs w:val="24"/>
          <w:u w:val="single"/>
        </w:rPr>
        <w:t>0.23</w:t>
      </w:r>
      <w:r w:rsidRPr="00696F67">
        <w:rPr>
          <w:rFonts w:ascii="Times New Roman" w:hAnsi="Times New Roman" w:cs="Times New Roman"/>
          <w:sz w:val="24"/>
          <w:szCs w:val="24"/>
        </w:rPr>
        <w:t>.</w:t>
      </w:r>
    </w:p>
    <w:p w14:paraId="23B2D850"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C.</w:t>
      </w:r>
    </w:p>
    <w:p w14:paraId="1F213A00"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6C5AA20" wp14:editId="581C71A7">
            <wp:extent cx="5943600" cy="34975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58BAC9AC"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p>
    <w:p w14:paraId="10D7A3C1"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 xml:space="preserve">D. Either answer is correct.  The mean (6.03) and median (6) are almost the same so either measure of central tendency will work. </w:t>
      </w:r>
    </w:p>
    <w:p w14:paraId="3BB1D58A"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E. The median is a good measure of central tendency in this case between the observations are negatively skewed.  The mean is attractive because the science quiz is an interval level variable.</w:t>
      </w:r>
    </w:p>
    <w:p w14:paraId="3059F257" w14:textId="77777777" w:rsidR="00951C1F" w:rsidRDefault="00951C1F" w:rsidP="00951C1F">
      <w:pPr>
        <w:pStyle w:val="LL"/>
        <w:ind w:hanging="1008"/>
        <w:rPr>
          <w:color w:val="auto"/>
        </w:rPr>
      </w:pPr>
      <w:r w:rsidRPr="006203B9">
        <w:rPr>
          <w:color w:val="auto"/>
          <w:szCs w:val="24"/>
        </w:rPr>
        <w:t xml:space="preserve">F. </w:t>
      </w:r>
      <w:r w:rsidRPr="00CE534A">
        <w:rPr>
          <w:color w:val="auto"/>
          <w:u w:val="single"/>
        </w:rPr>
        <w:t>About 60%</w:t>
      </w:r>
      <w:r w:rsidRPr="006203B9">
        <w:rPr>
          <w:color w:val="auto"/>
        </w:rPr>
        <w:t xml:space="preserve"> of people got </w:t>
      </w:r>
      <w:r>
        <w:rPr>
          <w:color w:val="auto"/>
        </w:rPr>
        <w:t xml:space="preserve">passing grades on science_quiz. </w:t>
      </w:r>
    </w:p>
    <w:p w14:paraId="05B2B9F8" w14:textId="77777777" w:rsidR="00951C1F" w:rsidRPr="006203B9" w:rsidRDefault="00951C1F" w:rsidP="00951C1F">
      <w:pPr>
        <w:pStyle w:val="LL"/>
        <w:ind w:hanging="738"/>
        <w:rPr>
          <w:color w:val="auto"/>
        </w:rPr>
      </w:pPr>
      <w:r w:rsidRPr="00CE534A">
        <w:rPr>
          <w:color w:val="auto"/>
          <w:u w:val="single"/>
        </w:rPr>
        <w:t>About 15%</w:t>
      </w:r>
      <w:r w:rsidRPr="006203B9">
        <w:rPr>
          <w:color w:val="auto"/>
        </w:rPr>
        <w:t xml:space="preserve"> got an A on the science quiz</w:t>
      </w:r>
      <w:r>
        <w:rPr>
          <w:color w:val="auto"/>
        </w:rPr>
        <w:t>.</w:t>
      </w:r>
      <w:r w:rsidRPr="006203B9">
        <w:rPr>
          <w:color w:val="auto"/>
        </w:rPr>
        <w:t xml:space="preserve"> </w:t>
      </w:r>
    </w:p>
    <w:p w14:paraId="349501B6" w14:textId="77777777" w:rsidR="00951C1F" w:rsidRDefault="00951C1F" w:rsidP="00951C1F">
      <w:pPr>
        <w:rPr>
          <w:rFonts w:ascii="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76A0DA1B" w14:textId="77777777" w:rsidTr="00AF6DFF">
        <w:trPr>
          <w:jc w:val="center"/>
        </w:trPr>
        <w:tc>
          <w:tcPr>
            <w:tcW w:w="8787" w:type="dxa"/>
            <w:shd w:val="clear" w:color="auto" w:fill="E7E6E6"/>
          </w:tcPr>
          <w:p w14:paraId="536F79CF"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71E19231" w14:textId="77777777" w:rsidTr="00AF6DFF">
        <w:trPr>
          <w:jc w:val="center"/>
        </w:trPr>
        <w:tc>
          <w:tcPr>
            <w:tcW w:w="8787" w:type="dxa"/>
            <w:shd w:val="clear" w:color="auto" w:fill="auto"/>
          </w:tcPr>
          <w:p w14:paraId="13DC2AD5"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0063EBF3"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GSS dataset</w:t>
            </w:r>
          </w:p>
          <w:p w14:paraId="145F7018"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2C5BFFA5" w14:textId="77777777" w:rsidR="00951C1F" w:rsidRPr="005276D2" w:rsidRDefault="00951C1F" w:rsidP="00AF6DFF">
            <w:pPr>
              <w:autoSpaceDE w:val="0"/>
              <w:autoSpaceDN w:val="0"/>
              <w:adjustRightInd w:val="0"/>
              <w:spacing w:after="0" w:line="240" w:lineRule="auto"/>
              <w:rPr>
                <w:rFonts w:ascii="Courier New" w:hAnsi="Courier New" w:cs="Courier New"/>
                <w:b/>
                <w:color w:val="000000"/>
                <w:sz w:val="20"/>
                <w:szCs w:val="20"/>
              </w:rPr>
            </w:pPr>
            <w:r w:rsidRPr="005276D2">
              <w:rPr>
                <w:rFonts w:ascii="Courier New" w:hAnsi="Courier New" w:cs="Courier New"/>
                <w:b/>
                <w:color w:val="000000"/>
                <w:sz w:val="20"/>
                <w:szCs w:val="20"/>
              </w:rPr>
              <w:t>FREQUENCIES VARIABLES=science_quiz</w:t>
            </w:r>
          </w:p>
          <w:p w14:paraId="606B2441" w14:textId="77777777" w:rsidR="00951C1F" w:rsidRPr="005276D2" w:rsidRDefault="00951C1F" w:rsidP="00AF6DFF">
            <w:pPr>
              <w:autoSpaceDE w:val="0"/>
              <w:autoSpaceDN w:val="0"/>
              <w:adjustRightInd w:val="0"/>
              <w:spacing w:after="0" w:line="240" w:lineRule="auto"/>
              <w:rPr>
                <w:rFonts w:ascii="Courier New" w:hAnsi="Courier New" w:cs="Courier New"/>
                <w:b/>
                <w:color w:val="000000"/>
                <w:sz w:val="20"/>
                <w:szCs w:val="20"/>
              </w:rPr>
            </w:pPr>
            <w:r w:rsidRPr="005276D2">
              <w:rPr>
                <w:rFonts w:ascii="Courier New" w:hAnsi="Courier New" w:cs="Courier New"/>
                <w:b/>
                <w:color w:val="000000"/>
                <w:sz w:val="20"/>
                <w:szCs w:val="20"/>
              </w:rPr>
              <w:t xml:space="preserve">  /STATISTICS=MEAN MEDIAN SKEWNESS SESKEW</w:t>
            </w:r>
          </w:p>
          <w:p w14:paraId="095AB054" w14:textId="77777777" w:rsidR="00951C1F" w:rsidRPr="005276D2" w:rsidRDefault="00951C1F" w:rsidP="00AF6DFF">
            <w:pPr>
              <w:autoSpaceDE w:val="0"/>
              <w:autoSpaceDN w:val="0"/>
              <w:adjustRightInd w:val="0"/>
              <w:spacing w:after="0" w:line="240" w:lineRule="auto"/>
              <w:rPr>
                <w:rFonts w:ascii="Courier New" w:hAnsi="Courier New" w:cs="Courier New"/>
                <w:b/>
                <w:color w:val="000000"/>
                <w:sz w:val="20"/>
                <w:szCs w:val="20"/>
              </w:rPr>
            </w:pPr>
            <w:r w:rsidRPr="005276D2">
              <w:rPr>
                <w:rFonts w:ascii="Courier New" w:hAnsi="Courier New" w:cs="Courier New"/>
                <w:b/>
                <w:color w:val="000000"/>
                <w:sz w:val="20"/>
                <w:szCs w:val="20"/>
              </w:rPr>
              <w:t xml:space="preserve">  /BARCHART FREQ</w:t>
            </w:r>
          </w:p>
          <w:p w14:paraId="772B2A67" w14:textId="77777777" w:rsidR="00951C1F" w:rsidRDefault="00951C1F" w:rsidP="00AF6DFF">
            <w:pPr>
              <w:spacing w:after="0" w:line="240" w:lineRule="auto"/>
              <w:ind w:right="144"/>
              <w:rPr>
                <w:rFonts w:ascii="Courier New" w:hAnsi="Courier New" w:cs="Courier New"/>
                <w:b/>
                <w:color w:val="000000"/>
                <w:sz w:val="20"/>
                <w:szCs w:val="20"/>
              </w:rPr>
            </w:pPr>
            <w:r w:rsidRPr="005276D2">
              <w:rPr>
                <w:rFonts w:ascii="Courier New" w:hAnsi="Courier New" w:cs="Courier New"/>
                <w:b/>
                <w:color w:val="000000"/>
                <w:sz w:val="20"/>
                <w:szCs w:val="20"/>
              </w:rPr>
              <w:t xml:space="preserve">  /ORDER=ANALYSIS.</w:t>
            </w:r>
          </w:p>
          <w:p w14:paraId="4E06B1D8"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75B26320" w14:textId="77777777" w:rsidR="00951C1F" w:rsidRDefault="00951C1F" w:rsidP="00951C1F">
      <w:pPr>
        <w:rPr>
          <w:rFonts w:ascii="Times New Roman" w:hAnsi="Times New Roman" w:cs="Times New Roman"/>
          <w:sz w:val="24"/>
          <w:szCs w:val="24"/>
        </w:rPr>
      </w:pPr>
    </w:p>
    <w:p w14:paraId="5791B03E"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2</w:t>
      </w:r>
      <w:r w:rsidRPr="00170C47">
        <w:rPr>
          <w:rFonts w:ascii="Times New Roman" w:hAnsi="Times New Roman" w:cs="Times New Roman"/>
          <w:b/>
          <w:sz w:val="28"/>
          <w:szCs w:val="28"/>
        </w:rPr>
        <w:t>.</w:t>
      </w:r>
    </w:p>
    <w:p w14:paraId="0B2330D7" w14:textId="77777777" w:rsidR="00951C1F" w:rsidRDefault="00951C1F" w:rsidP="00951C1F">
      <w:pPr>
        <w:rPr>
          <w:rFonts w:ascii="Times New Roman" w:hAnsi="Times New Roman" w:cs="Times New Roman"/>
          <w:sz w:val="24"/>
          <w:szCs w:val="24"/>
        </w:rPr>
      </w:pPr>
      <w:r w:rsidRPr="0088160B">
        <w:rPr>
          <w:rFonts w:ascii="Times New Roman" w:hAnsi="Times New Roman" w:cs="Times New Roman"/>
          <w:sz w:val="24"/>
          <w:szCs w:val="24"/>
        </w:rPr>
        <w:t>A.</w:t>
      </w:r>
    </w:p>
    <w:tbl>
      <w:tblPr>
        <w:tblW w:w="3080" w:type="pct"/>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951C1F" w:rsidRPr="00291D75" w14:paraId="2D506159" w14:textId="77777777" w:rsidTr="00AF6DFF">
        <w:trPr>
          <w:trHeight w:val="345"/>
        </w:trPr>
        <w:tc>
          <w:tcPr>
            <w:tcW w:w="5000" w:type="pct"/>
            <w:gridSpan w:val="2"/>
          </w:tcPr>
          <w:p w14:paraId="60155450" w14:textId="77777777" w:rsidR="00951C1F" w:rsidRPr="00291D75" w:rsidRDefault="00951C1F" w:rsidP="00AF6DFF">
            <w:pPr>
              <w:pStyle w:val="TT"/>
              <w:spacing w:before="120" w:after="120" w:line="240" w:lineRule="auto"/>
              <w:jc w:val="center"/>
              <w:rPr>
                <w:lang w:val="en-US"/>
              </w:rPr>
            </w:pPr>
            <w:r w:rsidRPr="00291D75">
              <w:rPr>
                <w:lang w:val="en-US"/>
              </w:rPr>
              <w:t>Statistics for women13</w:t>
            </w:r>
            <w:r>
              <w:rPr>
                <w:lang w:val="en-US"/>
              </w:rPr>
              <w:t xml:space="preserve"> variable</w:t>
            </w:r>
          </w:p>
        </w:tc>
      </w:tr>
      <w:tr w:rsidR="00951C1F" w:rsidRPr="00291D75" w14:paraId="5BCB6BA0" w14:textId="77777777" w:rsidTr="00AF6DFF">
        <w:trPr>
          <w:trHeight w:val="338"/>
        </w:trPr>
        <w:tc>
          <w:tcPr>
            <w:tcW w:w="2500" w:type="pct"/>
          </w:tcPr>
          <w:p w14:paraId="7FB35677" w14:textId="77777777" w:rsidR="00951C1F" w:rsidRPr="00291D75" w:rsidRDefault="00951C1F" w:rsidP="00AF6DFF">
            <w:pPr>
              <w:pStyle w:val="TT"/>
              <w:spacing w:before="120" w:after="120" w:line="240" w:lineRule="auto"/>
              <w:rPr>
                <w:lang w:val="en-US"/>
              </w:rPr>
            </w:pPr>
            <w:r w:rsidRPr="00291D75">
              <w:rPr>
                <w:lang w:val="en-US"/>
              </w:rPr>
              <w:lastRenderedPageBreak/>
              <w:t>Mean</w:t>
            </w:r>
          </w:p>
        </w:tc>
        <w:tc>
          <w:tcPr>
            <w:tcW w:w="2500" w:type="pct"/>
          </w:tcPr>
          <w:p w14:paraId="1E0909D8" w14:textId="77777777" w:rsidR="00951C1F" w:rsidRPr="00291D75" w:rsidRDefault="00951C1F" w:rsidP="00AF6DFF">
            <w:pPr>
              <w:pStyle w:val="TT"/>
              <w:spacing w:before="120" w:after="120" w:line="240" w:lineRule="auto"/>
              <w:jc w:val="center"/>
              <w:rPr>
                <w:lang w:val="en-US"/>
              </w:rPr>
            </w:pPr>
            <w:r>
              <w:rPr>
                <w:lang w:val="en-US"/>
              </w:rPr>
              <w:t>21.10</w:t>
            </w:r>
          </w:p>
        </w:tc>
      </w:tr>
      <w:tr w:rsidR="00951C1F" w:rsidRPr="00291D75" w14:paraId="0CCF764B" w14:textId="77777777" w:rsidTr="00AF6DFF">
        <w:trPr>
          <w:trHeight w:val="338"/>
        </w:trPr>
        <w:tc>
          <w:tcPr>
            <w:tcW w:w="2500" w:type="pct"/>
          </w:tcPr>
          <w:p w14:paraId="25ECAFE5" w14:textId="77777777" w:rsidR="00951C1F" w:rsidRPr="00291D75" w:rsidRDefault="00951C1F" w:rsidP="00AF6DFF">
            <w:pPr>
              <w:pStyle w:val="TT"/>
              <w:spacing w:before="120" w:after="120" w:line="240" w:lineRule="auto"/>
              <w:rPr>
                <w:lang w:val="en-US"/>
              </w:rPr>
            </w:pPr>
            <w:r w:rsidRPr="00291D75">
              <w:rPr>
                <w:lang w:val="en-US"/>
              </w:rPr>
              <w:t>Median</w:t>
            </w:r>
          </w:p>
        </w:tc>
        <w:tc>
          <w:tcPr>
            <w:tcW w:w="2500" w:type="pct"/>
          </w:tcPr>
          <w:p w14:paraId="0424A4B5" w14:textId="77777777" w:rsidR="00951C1F" w:rsidRPr="00291D75" w:rsidRDefault="00951C1F" w:rsidP="00AF6DFF">
            <w:pPr>
              <w:pStyle w:val="TT"/>
              <w:spacing w:before="120" w:after="120" w:line="240" w:lineRule="auto"/>
              <w:jc w:val="center"/>
              <w:rPr>
                <w:lang w:val="en-US"/>
              </w:rPr>
            </w:pPr>
            <w:r>
              <w:rPr>
                <w:lang w:val="en-US"/>
              </w:rPr>
              <w:t>20.8</w:t>
            </w:r>
          </w:p>
        </w:tc>
      </w:tr>
      <w:tr w:rsidR="00951C1F" w:rsidRPr="00291D75" w14:paraId="0F6C5083" w14:textId="77777777" w:rsidTr="00AF6DFF">
        <w:trPr>
          <w:trHeight w:val="338"/>
        </w:trPr>
        <w:tc>
          <w:tcPr>
            <w:tcW w:w="2500" w:type="pct"/>
          </w:tcPr>
          <w:p w14:paraId="0DF9DA1D" w14:textId="77777777" w:rsidR="00951C1F" w:rsidRPr="00291D75" w:rsidRDefault="00951C1F" w:rsidP="00AF6DFF">
            <w:pPr>
              <w:pStyle w:val="TT"/>
              <w:spacing w:before="120" w:after="120" w:line="240" w:lineRule="auto"/>
              <w:rPr>
                <w:lang w:val="en-US"/>
              </w:rPr>
            </w:pPr>
            <w:r w:rsidRPr="00291D75">
              <w:rPr>
                <w:lang w:val="en-US"/>
              </w:rPr>
              <w:t>Skewness</w:t>
            </w:r>
          </w:p>
        </w:tc>
        <w:tc>
          <w:tcPr>
            <w:tcW w:w="2500" w:type="pct"/>
          </w:tcPr>
          <w:p w14:paraId="45314D39" w14:textId="77777777" w:rsidR="00951C1F" w:rsidRPr="00291D75" w:rsidRDefault="00951C1F" w:rsidP="00AF6DFF">
            <w:pPr>
              <w:pStyle w:val="TT"/>
              <w:spacing w:before="120" w:after="120" w:line="240" w:lineRule="auto"/>
              <w:jc w:val="center"/>
              <w:rPr>
                <w:lang w:val="en-US"/>
              </w:rPr>
            </w:pPr>
            <w:r>
              <w:rPr>
                <w:lang w:val="en-US"/>
              </w:rPr>
              <w:t>0.48</w:t>
            </w:r>
          </w:p>
        </w:tc>
      </w:tr>
    </w:tbl>
    <w:p w14:paraId="49596C09" w14:textId="77777777" w:rsidR="00951C1F" w:rsidRPr="00024075" w:rsidRDefault="00951C1F" w:rsidP="00951C1F">
      <w:pPr>
        <w:rPr>
          <w:rFonts w:ascii="Times New Roman" w:hAnsi="Times New Roman" w:cs="Times New Roman"/>
          <w:sz w:val="24"/>
          <w:szCs w:val="24"/>
        </w:rPr>
      </w:pPr>
    </w:p>
    <w:p w14:paraId="069262D3" w14:textId="77777777" w:rsidR="00951C1F" w:rsidRPr="00024075" w:rsidRDefault="00951C1F" w:rsidP="00951C1F">
      <w:pPr>
        <w:rPr>
          <w:rFonts w:ascii="Times New Roman" w:hAnsi="Times New Roman" w:cs="Times New Roman"/>
          <w:sz w:val="24"/>
          <w:szCs w:val="24"/>
        </w:rPr>
      </w:pPr>
      <w:r w:rsidRPr="00024075">
        <w:rPr>
          <w:rFonts w:ascii="Times New Roman" w:hAnsi="Times New Roman" w:cs="Times New Roman"/>
          <w:sz w:val="24"/>
          <w:szCs w:val="24"/>
        </w:rPr>
        <w:t xml:space="preserve">B. </w:t>
      </w:r>
      <w:r>
        <w:rPr>
          <w:rFonts w:ascii="Times New Roman" w:hAnsi="Times New Roman" w:cs="Times New Roman"/>
          <w:sz w:val="24"/>
          <w:szCs w:val="24"/>
        </w:rPr>
        <w:t xml:space="preserve">No. </w:t>
      </w:r>
      <w:r w:rsidRPr="00024075">
        <w:rPr>
          <w:rFonts w:ascii="Times New Roman" w:hAnsi="Times New Roman" w:cs="Times New Roman"/>
          <w:sz w:val="24"/>
          <w:szCs w:val="24"/>
        </w:rPr>
        <w:t>17.8</w:t>
      </w:r>
      <w:r>
        <w:rPr>
          <w:rFonts w:ascii="Times New Roman" w:hAnsi="Times New Roman" w:cs="Times New Roman"/>
          <w:sz w:val="24"/>
          <w:szCs w:val="24"/>
        </w:rPr>
        <w:t>%</w:t>
      </w:r>
      <w:r w:rsidRPr="00024075">
        <w:rPr>
          <w:rFonts w:ascii="Times New Roman" w:hAnsi="Times New Roman" w:cs="Times New Roman"/>
          <w:sz w:val="24"/>
          <w:szCs w:val="24"/>
        </w:rPr>
        <w:t xml:space="preserve"> women in the legislature is below average for a democracy.  According to the summary statistics, the world mean is 21.10</w:t>
      </w:r>
      <w:r>
        <w:rPr>
          <w:rFonts w:ascii="Times New Roman" w:hAnsi="Times New Roman" w:cs="Times New Roman"/>
          <w:sz w:val="24"/>
          <w:szCs w:val="24"/>
        </w:rPr>
        <w:t>%</w:t>
      </w:r>
      <w:r w:rsidRPr="00024075">
        <w:rPr>
          <w:rFonts w:ascii="Times New Roman" w:hAnsi="Times New Roman" w:cs="Times New Roman"/>
          <w:sz w:val="24"/>
          <w:szCs w:val="24"/>
        </w:rPr>
        <w:t xml:space="preserve"> and world median is 20.8</w:t>
      </w:r>
      <w:r>
        <w:rPr>
          <w:rFonts w:ascii="Times New Roman" w:hAnsi="Times New Roman" w:cs="Times New Roman"/>
          <w:sz w:val="24"/>
          <w:szCs w:val="24"/>
        </w:rPr>
        <w:t>%</w:t>
      </w:r>
      <w:r w:rsidRPr="00024075">
        <w:rPr>
          <w:rFonts w:ascii="Times New Roman" w:hAnsi="Times New Roman" w:cs="Times New Roman"/>
          <w:sz w:val="24"/>
          <w:szCs w:val="24"/>
        </w:rPr>
        <w:t>.</w:t>
      </w:r>
    </w:p>
    <w:p w14:paraId="38E5EC0E" w14:textId="77777777" w:rsidR="00951C1F" w:rsidRPr="00024075" w:rsidRDefault="00951C1F" w:rsidP="00951C1F">
      <w:pPr>
        <w:rPr>
          <w:rFonts w:ascii="Times New Roman" w:hAnsi="Times New Roman" w:cs="Times New Roman"/>
          <w:sz w:val="24"/>
          <w:szCs w:val="24"/>
        </w:rPr>
      </w:pPr>
      <w:r w:rsidRPr="00024075">
        <w:rPr>
          <w:rFonts w:ascii="Times New Roman" w:hAnsi="Times New Roman" w:cs="Times New Roman"/>
          <w:sz w:val="24"/>
          <w:szCs w:val="24"/>
        </w:rPr>
        <w:t xml:space="preserve">C. To reach the top 10% of countries in the world, women would need to constitute </w:t>
      </w:r>
      <w:r w:rsidRPr="00CE534A">
        <w:rPr>
          <w:rFonts w:ascii="Times New Roman" w:hAnsi="Times New Roman" w:cs="Times New Roman"/>
          <w:sz w:val="24"/>
          <w:szCs w:val="24"/>
          <w:u w:val="single"/>
        </w:rPr>
        <w:t>about 40%</w:t>
      </w:r>
      <w:r w:rsidRPr="00024075">
        <w:rPr>
          <w:rFonts w:ascii="Times New Roman" w:hAnsi="Times New Roman" w:cs="Times New Roman"/>
          <w:sz w:val="24"/>
          <w:szCs w:val="24"/>
        </w:rPr>
        <w:t xml:space="preserve"> of the US House of Representatives.</w:t>
      </w:r>
    </w:p>
    <w:p w14:paraId="679D9FCA" w14:textId="77777777" w:rsidR="00951C1F" w:rsidRDefault="00951C1F" w:rsidP="00951C1F">
      <w:pPr>
        <w:rPr>
          <w:rFonts w:ascii="Times New Roman" w:hAnsi="Times New Roman" w:cs="Times New Roman"/>
          <w:sz w:val="24"/>
          <w:szCs w:val="24"/>
        </w:rPr>
      </w:pPr>
      <w:r w:rsidRPr="0088160B">
        <w:rPr>
          <w:rFonts w:ascii="Times New Roman" w:hAnsi="Times New Roman" w:cs="Times New Roman"/>
          <w:sz w:val="24"/>
          <w:szCs w:val="24"/>
        </w:rPr>
        <w:t>D.</w:t>
      </w:r>
    </w:p>
    <w:p w14:paraId="2507E5E5" w14:textId="77777777" w:rsidR="00951C1F" w:rsidRPr="00E15DF1" w:rsidRDefault="00951C1F" w:rsidP="00951C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410050" wp14:editId="16B5E571">
            <wp:extent cx="5943600" cy="34975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3B0B500B" w14:textId="77777777" w:rsidR="00951C1F" w:rsidRPr="00291D75" w:rsidRDefault="00951C1F" w:rsidP="00951C1F">
      <w:pPr>
        <w:pStyle w:val="LL"/>
        <w:rPr>
          <w:color w:val="auto"/>
        </w:rPr>
      </w:pPr>
      <w:r w:rsidRPr="00024075">
        <w:rPr>
          <w:color w:val="auto"/>
          <w:szCs w:val="24"/>
        </w:rPr>
        <w:t xml:space="preserve">E. </w:t>
      </w:r>
      <w:r w:rsidRPr="00291D75">
        <w:rPr>
          <w:color w:val="auto"/>
        </w:rPr>
        <w:t xml:space="preserve">The five countries with the </w:t>
      </w:r>
      <w:r w:rsidRPr="00291D75">
        <w:rPr>
          <w:i/>
          <w:color w:val="auto"/>
        </w:rPr>
        <w:t>lowest</w:t>
      </w:r>
      <w:r w:rsidRPr="00291D75">
        <w:rPr>
          <w:color w:val="auto"/>
        </w:rPr>
        <w:t xml:space="preserve"> </w:t>
      </w:r>
      <w:r w:rsidRPr="00291D75">
        <w:rPr>
          <w:i/>
          <w:color w:val="auto"/>
        </w:rPr>
        <w:t>percentages</w:t>
      </w:r>
      <w:r w:rsidRPr="00291D75">
        <w:rPr>
          <w:color w:val="auto"/>
        </w:rPr>
        <w:t xml:space="preserve"> of women legislators are</w:t>
      </w:r>
    </w:p>
    <w:p w14:paraId="3C0A8545" w14:textId="77777777" w:rsidR="00951C1F" w:rsidRPr="00024075" w:rsidRDefault="00951C1F" w:rsidP="00951C1F">
      <w:pPr>
        <w:pStyle w:val="TEXTIND"/>
        <w:numPr>
          <w:ilvl w:val="0"/>
          <w:numId w:val="19"/>
        </w:numPr>
        <w:spacing w:line="240" w:lineRule="auto"/>
        <w:ind w:left="1710"/>
        <w:rPr>
          <w:lang w:val="en-US"/>
        </w:rPr>
      </w:pPr>
      <w:r w:rsidRPr="00024075">
        <w:rPr>
          <w:lang w:val="en-US"/>
        </w:rPr>
        <w:t>Papua New Guinea</w:t>
      </w:r>
    </w:p>
    <w:p w14:paraId="7AA788A5" w14:textId="77777777" w:rsidR="00951C1F" w:rsidRPr="00024075" w:rsidRDefault="00951C1F" w:rsidP="00951C1F">
      <w:pPr>
        <w:pStyle w:val="TEXTIND"/>
        <w:numPr>
          <w:ilvl w:val="0"/>
          <w:numId w:val="19"/>
        </w:numPr>
        <w:spacing w:line="240" w:lineRule="auto"/>
        <w:ind w:left="1710"/>
        <w:rPr>
          <w:lang w:val="en-US"/>
        </w:rPr>
      </w:pPr>
      <w:r>
        <w:rPr>
          <w:lang w:val="en-US"/>
        </w:rPr>
        <w:t xml:space="preserve">Comoros </w:t>
      </w:r>
    </w:p>
    <w:p w14:paraId="08322751" w14:textId="77777777" w:rsidR="00951C1F" w:rsidRPr="00024075" w:rsidRDefault="00951C1F" w:rsidP="00951C1F">
      <w:pPr>
        <w:pStyle w:val="TEXTIND"/>
        <w:numPr>
          <w:ilvl w:val="0"/>
          <w:numId w:val="19"/>
        </w:numPr>
        <w:spacing w:line="240" w:lineRule="auto"/>
        <w:ind w:left="1710"/>
        <w:rPr>
          <w:lang w:val="en-US"/>
        </w:rPr>
      </w:pPr>
      <w:r>
        <w:rPr>
          <w:lang w:val="en-US"/>
        </w:rPr>
        <w:t>Sri Lanka</w:t>
      </w:r>
    </w:p>
    <w:p w14:paraId="071B0E32" w14:textId="77777777" w:rsidR="00951C1F" w:rsidRPr="00024075" w:rsidRDefault="00951C1F" w:rsidP="00951C1F">
      <w:pPr>
        <w:pStyle w:val="TEXTIND"/>
        <w:numPr>
          <w:ilvl w:val="0"/>
          <w:numId w:val="19"/>
        </w:numPr>
        <w:spacing w:line="240" w:lineRule="auto"/>
        <w:ind w:left="1710"/>
        <w:rPr>
          <w:lang w:val="en-US"/>
        </w:rPr>
      </w:pPr>
      <w:r>
        <w:rPr>
          <w:lang w:val="en-US"/>
        </w:rPr>
        <w:t>Nigeria</w:t>
      </w:r>
    </w:p>
    <w:p w14:paraId="33FC3762" w14:textId="77777777" w:rsidR="00951C1F" w:rsidRDefault="00951C1F" w:rsidP="00951C1F">
      <w:pPr>
        <w:pStyle w:val="TEXTIND"/>
        <w:numPr>
          <w:ilvl w:val="0"/>
          <w:numId w:val="19"/>
        </w:numPr>
        <w:spacing w:line="240" w:lineRule="auto"/>
        <w:ind w:left="1710"/>
        <w:rPr>
          <w:lang w:val="en-US"/>
        </w:rPr>
      </w:pPr>
      <w:r w:rsidRPr="00024075">
        <w:rPr>
          <w:lang w:val="en-US"/>
        </w:rPr>
        <w:t>Japan</w:t>
      </w:r>
    </w:p>
    <w:p w14:paraId="6DE56C50" w14:textId="77777777" w:rsidR="00951C1F" w:rsidRDefault="00951C1F" w:rsidP="00951C1F">
      <w:pPr>
        <w:pStyle w:val="TEXTIND"/>
        <w:ind w:left="1008" w:firstLine="0"/>
        <w:rPr>
          <w:lang w:val="en-US"/>
        </w:rPr>
      </w:pPr>
    </w:p>
    <w:p w14:paraId="15791E5E" w14:textId="77777777" w:rsidR="00951C1F" w:rsidRPr="00291D75" w:rsidRDefault="00951C1F" w:rsidP="00951C1F">
      <w:pPr>
        <w:pStyle w:val="TEXTIND"/>
        <w:ind w:left="1008" w:firstLine="0"/>
        <w:rPr>
          <w:lang w:val="en-US"/>
        </w:rPr>
      </w:pPr>
      <w:r w:rsidRPr="00291D75">
        <w:rPr>
          <w:lang w:val="en-US"/>
        </w:rPr>
        <w:t xml:space="preserve">The five countries with the </w:t>
      </w:r>
      <w:r w:rsidRPr="00291D75">
        <w:rPr>
          <w:i/>
          <w:lang w:val="en-US"/>
        </w:rPr>
        <w:t>highest percentages</w:t>
      </w:r>
      <w:r w:rsidRPr="00291D75">
        <w:rPr>
          <w:lang w:val="en-US"/>
        </w:rPr>
        <w:t xml:space="preserve"> of women legislators are</w:t>
      </w:r>
    </w:p>
    <w:p w14:paraId="628EC5CD" w14:textId="77777777" w:rsidR="00951C1F" w:rsidRPr="00024075" w:rsidRDefault="00951C1F" w:rsidP="00951C1F">
      <w:pPr>
        <w:pStyle w:val="ListParagraph"/>
        <w:numPr>
          <w:ilvl w:val="0"/>
          <w:numId w:val="18"/>
        </w:numPr>
        <w:rPr>
          <w:rFonts w:ascii="Times New Roman" w:eastAsia="Times New Roman" w:hAnsi="Times New Roman" w:cs="Times New Roman"/>
          <w:sz w:val="24"/>
          <w:szCs w:val="52"/>
        </w:rPr>
      </w:pPr>
      <w:r w:rsidRPr="00024075">
        <w:rPr>
          <w:rFonts w:ascii="Times New Roman" w:eastAsia="Times New Roman" w:hAnsi="Times New Roman" w:cs="Times New Roman"/>
          <w:sz w:val="24"/>
          <w:szCs w:val="52"/>
        </w:rPr>
        <w:t>Sweden</w:t>
      </w:r>
    </w:p>
    <w:p w14:paraId="1A473885" w14:textId="77777777" w:rsidR="00951C1F" w:rsidRPr="00024075" w:rsidRDefault="00951C1F" w:rsidP="00951C1F">
      <w:pPr>
        <w:pStyle w:val="ListParagraph"/>
        <w:numPr>
          <w:ilvl w:val="0"/>
          <w:numId w:val="18"/>
        </w:numPr>
        <w:rPr>
          <w:rFonts w:ascii="Times New Roman" w:eastAsia="Times New Roman" w:hAnsi="Times New Roman" w:cs="Times New Roman"/>
          <w:sz w:val="24"/>
          <w:szCs w:val="52"/>
        </w:rPr>
      </w:pPr>
      <w:r w:rsidRPr="00024075">
        <w:rPr>
          <w:rFonts w:ascii="Times New Roman" w:eastAsia="Times New Roman" w:hAnsi="Times New Roman" w:cs="Times New Roman"/>
          <w:sz w:val="24"/>
          <w:szCs w:val="52"/>
        </w:rPr>
        <w:t>Senegal</w:t>
      </w:r>
    </w:p>
    <w:p w14:paraId="39500123" w14:textId="77777777" w:rsidR="00951C1F" w:rsidRPr="00024075" w:rsidRDefault="00951C1F" w:rsidP="00951C1F">
      <w:pPr>
        <w:pStyle w:val="ListParagraph"/>
        <w:numPr>
          <w:ilvl w:val="0"/>
          <w:numId w:val="18"/>
        </w:numPr>
        <w:rPr>
          <w:rFonts w:ascii="Times New Roman" w:eastAsia="Times New Roman" w:hAnsi="Times New Roman" w:cs="Times New Roman"/>
          <w:sz w:val="24"/>
          <w:szCs w:val="52"/>
        </w:rPr>
      </w:pPr>
      <w:r w:rsidRPr="00024075">
        <w:rPr>
          <w:rFonts w:ascii="Times New Roman" w:eastAsia="Times New Roman" w:hAnsi="Times New Roman" w:cs="Times New Roman"/>
          <w:sz w:val="24"/>
          <w:szCs w:val="52"/>
        </w:rPr>
        <w:lastRenderedPageBreak/>
        <w:t>Finland</w:t>
      </w:r>
    </w:p>
    <w:p w14:paraId="4D4865BE" w14:textId="77777777" w:rsidR="00951C1F" w:rsidRPr="00024075" w:rsidRDefault="00951C1F" w:rsidP="00951C1F">
      <w:pPr>
        <w:pStyle w:val="ListParagraph"/>
        <w:numPr>
          <w:ilvl w:val="0"/>
          <w:numId w:val="18"/>
        </w:numPr>
        <w:rPr>
          <w:rFonts w:ascii="Times New Roman" w:eastAsia="Times New Roman" w:hAnsi="Times New Roman" w:cs="Times New Roman"/>
          <w:sz w:val="24"/>
          <w:szCs w:val="52"/>
        </w:rPr>
      </w:pPr>
      <w:r w:rsidRPr="00024075">
        <w:rPr>
          <w:rFonts w:ascii="Times New Roman" w:eastAsia="Times New Roman" w:hAnsi="Times New Roman" w:cs="Times New Roman"/>
          <w:sz w:val="24"/>
          <w:szCs w:val="52"/>
        </w:rPr>
        <w:t>Nicaragua</w:t>
      </w:r>
    </w:p>
    <w:p w14:paraId="6D74158B" w14:textId="77777777" w:rsidR="00951C1F" w:rsidRPr="00024075" w:rsidRDefault="00951C1F" w:rsidP="00951C1F">
      <w:pPr>
        <w:pStyle w:val="ListParagraph"/>
        <w:numPr>
          <w:ilvl w:val="0"/>
          <w:numId w:val="18"/>
        </w:numPr>
        <w:rPr>
          <w:rFonts w:ascii="Times New Roman" w:hAnsi="Times New Roman" w:cs="Times New Roman"/>
          <w:sz w:val="24"/>
          <w:szCs w:val="24"/>
        </w:rPr>
      </w:pPr>
      <w:r w:rsidRPr="00024075">
        <w:rPr>
          <w:rFonts w:ascii="Times New Roman" w:eastAsia="Times New Roman" w:hAnsi="Times New Roman" w:cs="Times New Roman"/>
          <w:sz w:val="24"/>
          <w:szCs w:val="52"/>
        </w:rPr>
        <w:t>Iceland</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48925CBD" w14:textId="77777777" w:rsidTr="00AF6DFF">
        <w:trPr>
          <w:jc w:val="center"/>
        </w:trPr>
        <w:tc>
          <w:tcPr>
            <w:tcW w:w="8787" w:type="dxa"/>
            <w:shd w:val="clear" w:color="auto" w:fill="E7E6E6"/>
          </w:tcPr>
          <w:p w14:paraId="196B6870"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72BABB17" w14:textId="77777777" w:rsidTr="00AF6DFF">
        <w:trPr>
          <w:jc w:val="center"/>
        </w:trPr>
        <w:tc>
          <w:tcPr>
            <w:tcW w:w="8787" w:type="dxa"/>
            <w:shd w:val="clear" w:color="auto" w:fill="auto"/>
          </w:tcPr>
          <w:p w14:paraId="31FCA683"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448CBFFD"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world dataset</w:t>
            </w:r>
          </w:p>
          <w:p w14:paraId="66AE22ED"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417ECC05"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FREQUENCIES VARIABLES=women13</w:t>
            </w:r>
          </w:p>
          <w:p w14:paraId="3865A133"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/FORMAT=NOTABLE</w:t>
            </w:r>
          </w:p>
          <w:p w14:paraId="2DE60303"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/STATISTICS=MEAN MEDIAN SKEWNESS SESKEW</w:t>
            </w:r>
          </w:p>
          <w:p w14:paraId="6C0E49A0"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/HISTOGRAM</w:t>
            </w:r>
          </w:p>
          <w:p w14:paraId="7B2B8086"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/ORDER=ANALYSIS.</w:t>
            </w:r>
          </w:p>
          <w:p w14:paraId="4EEE8931"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p>
          <w:p w14:paraId="30120806"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SUMMARIZE</w:t>
            </w:r>
          </w:p>
          <w:p w14:paraId="3ECAA53F"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/TABLES=country BY women13</w:t>
            </w:r>
          </w:p>
          <w:p w14:paraId="7F323E45"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/FORMAT=VALIDLIST NOCASENUM TOTAL</w:t>
            </w:r>
          </w:p>
          <w:p w14:paraId="458BDBD8"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/TITLE='Case Summaries'</w:t>
            </w:r>
          </w:p>
          <w:p w14:paraId="217DD433" w14:textId="77777777" w:rsidR="00951C1F" w:rsidRPr="009273CA" w:rsidRDefault="00951C1F" w:rsidP="00AF6DFF">
            <w:pPr>
              <w:autoSpaceDE w:val="0"/>
              <w:autoSpaceDN w:val="0"/>
              <w:adjustRightInd w:val="0"/>
              <w:spacing w:after="0" w:line="240" w:lineRule="auto"/>
              <w:rPr>
                <w:rFonts w:ascii="Courier New" w:hAnsi="Courier New" w:cs="Courier New"/>
                <w:b/>
                <w:color w:val="000000"/>
                <w:sz w:val="20"/>
                <w:szCs w:val="20"/>
              </w:rPr>
            </w:pPr>
            <w:r w:rsidRPr="009273CA">
              <w:rPr>
                <w:rFonts w:ascii="Courier New" w:hAnsi="Courier New" w:cs="Courier New"/>
                <w:b/>
                <w:color w:val="000000"/>
                <w:sz w:val="20"/>
                <w:szCs w:val="20"/>
              </w:rPr>
              <w:t xml:space="preserve">  /MISSING=VARIABLE</w:t>
            </w:r>
          </w:p>
          <w:p w14:paraId="73425D20" w14:textId="77777777" w:rsidR="00951C1F" w:rsidRDefault="00951C1F" w:rsidP="00AF6DFF">
            <w:pPr>
              <w:spacing w:after="0" w:line="240" w:lineRule="auto"/>
              <w:ind w:right="144"/>
              <w:rPr>
                <w:rFonts w:ascii="Courier New" w:hAnsi="Courier New" w:cs="Courier New"/>
                <w:b/>
                <w:color w:val="000000"/>
                <w:sz w:val="20"/>
                <w:szCs w:val="20"/>
              </w:rPr>
            </w:pPr>
            <w:r w:rsidRPr="009273CA">
              <w:rPr>
                <w:rFonts w:ascii="Courier New" w:hAnsi="Courier New" w:cs="Courier New"/>
                <w:b/>
                <w:color w:val="000000"/>
                <w:sz w:val="20"/>
                <w:szCs w:val="20"/>
              </w:rPr>
              <w:t xml:space="preserve">  /CELLS=COUNT.</w:t>
            </w:r>
          </w:p>
          <w:p w14:paraId="53FB8218"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00A86289" w14:textId="77777777" w:rsidR="00951C1F" w:rsidRPr="00170C47" w:rsidRDefault="00951C1F" w:rsidP="00951C1F">
      <w:pPr>
        <w:rPr>
          <w:rFonts w:ascii="Times New Roman" w:hAnsi="Times New Roman" w:cs="Times New Roman"/>
          <w:b/>
          <w:sz w:val="28"/>
          <w:szCs w:val="28"/>
        </w:rPr>
      </w:pPr>
    </w:p>
    <w:p w14:paraId="56D8DAF0" w14:textId="77777777" w:rsidR="00951C1F" w:rsidRPr="00170C47" w:rsidRDefault="00951C1F" w:rsidP="00951C1F">
      <w:pPr>
        <w:pStyle w:val="ListParagraph"/>
        <w:numPr>
          <w:ilvl w:val="0"/>
          <w:numId w:val="30"/>
        </w:numPr>
        <w:jc w:val="center"/>
        <w:rPr>
          <w:rFonts w:ascii="Times New Roman" w:hAnsi="Times New Roman" w:cs="Times New Roman"/>
          <w:b/>
          <w:sz w:val="28"/>
          <w:szCs w:val="28"/>
        </w:rPr>
      </w:pPr>
    </w:p>
    <w:p w14:paraId="585419BB" w14:textId="77777777" w:rsidR="00951C1F" w:rsidRPr="00CE534A" w:rsidRDefault="00951C1F" w:rsidP="00951C1F">
      <w:pPr>
        <w:rPr>
          <w:rFonts w:ascii="Times New Roman" w:hAnsi="Times New Roman" w:cs="Times New Roman"/>
          <w:sz w:val="24"/>
          <w:szCs w:val="24"/>
        </w:rPr>
      </w:pPr>
      <w:r w:rsidRPr="00CE534A">
        <w:rPr>
          <w:rFonts w:ascii="Times New Roman" w:hAnsi="Times New Roman" w:cs="Times New Roman"/>
          <w:sz w:val="24"/>
          <w:szCs w:val="24"/>
        </w:rPr>
        <w:t xml:space="preserve">A. </w:t>
      </w:r>
    </w:p>
    <w:p w14:paraId="2D6BF97F" w14:textId="77777777" w:rsidR="00951C1F" w:rsidRPr="00CE534A" w:rsidRDefault="00951C1F" w:rsidP="00951C1F">
      <w:pPr>
        <w:pStyle w:val="LL"/>
        <w:ind w:firstLine="0"/>
        <w:rPr>
          <w:color w:val="auto"/>
          <w:szCs w:val="24"/>
        </w:rPr>
      </w:pPr>
      <w:r w:rsidRPr="00CE534A">
        <w:rPr>
          <w:color w:val="auto"/>
          <w:szCs w:val="24"/>
        </w:rPr>
        <w:t xml:space="preserve">If Pundit 1 is correct, femrole will have </w:t>
      </w:r>
      <w:r w:rsidRPr="00CE534A">
        <w:rPr>
          <w:color w:val="auto"/>
          <w:szCs w:val="24"/>
          <w:u w:val="single"/>
        </w:rPr>
        <w:t>a negative skew</w:t>
      </w:r>
      <w:r w:rsidRPr="00CE534A">
        <w:rPr>
          <w:color w:val="auto"/>
          <w:szCs w:val="24"/>
        </w:rPr>
        <w:t>.</w:t>
      </w:r>
    </w:p>
    <w:p w14:paraId="224F3975" w14:textId="77777777" w:rsidR="00951C1F" w:rsidRPr="00CE534A" w:rsidRDefault="00951C1F" w:rsidP="00951C1F">
      <w:pPr>
        <w:pStyle w:val="LL"/>
        <w:ind w:firstLine="0"/>
        <w:rPr>
          <w:color w:val="auto"/>
          <w:szCs w:val="24"/>
        </w:rPr>
      </w:pPr>
      <w:r w:rsidRPr="00CE534A">
        <w:rPr>
          <w:color w:val="auto"/>
          <w:szCs w:val="24"/>
        </w:rPr>
        <w:t xml:space="preserve">If Pundit 2 is correct, femrole will have </w:t>
      </w:r>
      <w:r w:rsidRPr="00CE534A">
        <w:rPr>
          <w:color w:val="auto"/>
          <w:szCs w:val="24"/>
          <w:u w:val="single"/>
        </w:rPr>
        <w:t>a positive skew</w:t>
      </w:r>
      <w:r w:rsidRPr="00CE534A">
        <w:rPr>
          <w:color w:val="auto"/>
          <w:szCs w:val="24"/>
        </w:rPr>
        <w:t>.</w:t>
      </w:r>
    </w:p>
    <w:p w14:paraId="545BF972" w14:textId="77777777" w:rsidR="00951C1F" w:rsidRPr="00CE534A" w:rsidRDefault="00951C1F" w:rsidP="00951C1F">
      <w:pPr>
        <w:pStyle w:val="LL"/>
        <w:ind w:firstLine="0"/>
        <w:rPr>
          <w:color w:val="auto"/>
          <w:szCs w:val="24"/>
        </w:rPr>
      </w:pPr>
      <w:r w:rsidRPr="00CE534A">
        <w:rPr>
          <w:color w:val="auto"/>
          <w:szCs w:val="24"/>
        </w:rPr>
        <w:t xml:space="preserve">If Pundit 1 is correct, femrole’s mean will be </w:t>
      </w:r>
      <w:r w:rsidRPr="00CE534A">
        <w:rPr>
          <w:color w:val="auto"/>
          <w:szCs w:val="24"/>
          <w:u w:val="single"/>
        </w:rPr>
        <w:t>lower than its median</w:t>
      </w:r>
      <w:r w:rsidRPr="00CE534A">
        <w:rPr>
          <w:color w:val="auto"/>
          <w:szCs w:val="24"/>
        </w:rPr>
        <w:t>.</w:t>
      </w:r>
    </w:p>
    <w:p w14:paraId="677D703D" w14:textId="77777777" w:rsidR="00951C1F" w:rsidRPr="00CE534A" w:rsidRDefault="00951C1F" w:rsidP="00951C1F">
      <w:pPr>
        <w:pStyle w:val="LL"/>
        <w:ind w:firstLine="0"/>
        <w:rPr>
          <w:color w:val="auto"/>
          <w:szCs w:val="24"/>
        </w:rPr>
      </w:pPr>
      <w:r w:rsidRPr="00CE534A">
        <w:rPr>
          <w:color w:val="auto"/>
          <w:szCs w:val="24"/>
        </w:rPr>
        <w:t xml:space="preserve">If Pundit 2 is correct, femrole’s mean will be </w:t>
      </w:r>
      <w:r w:rsidRPr="00CE534A">
        <w:rPr>
          <w:color w:val="auto"/>
          <w:szCs w:val="24"/>
          <w:u w:val="single"/>
        </w:rPr>
        <w:t>higher than its median</w:t>
      </w:r>
      <w:r w:rsidRPr="00CE534A">
        <w:rPr>
          <w:color w:val="auto"/>
          <w:szCs w:val="24"/>
        </w:rPr>
        <w:t>.</w:t>
      </w:r>
    </w:p>
    <w:p w14:paraId="5247CE98" w14:textId="77777777" w:rsidR="00951C1F" w:rsidRPr="00CE534A" w:rsidRDefault="00951C1F" w:rsidP="00951C1F">
      <w:pPr>
        <w:rPr>
          <w:rFonts w:ascii="Times New Roman" w:hAnsi="Times New Roman" w:cs="Times New Roman"/>
          <w:sz w:val="24"/>
          <w:szCs w:val="24"/>
        </w:rPr>
      </w:pPr>
    </w:p>
    <w:p w14:paraId="27CD6F6B" w14:textId="77777777" w:rsidR="00951C1F" w:rsidRPr="00CE534A" w:rsidRDefault="00951C1F" w:rsidP="00951C1F">
      <w:pPr>
        <w:rPr>
          <w:rFonts w:ascii="Times New Roman" w:hAnsi="Times New Roman" w:cs="Times New Roman"/>
          <w:sz w:val="24"/>
          <w:szCs w:val="24"/>
        </w:rPr>
      </w:pPr>
      <w:r w:rsidRPr="00CE534A">
        <w:rPr>
          <w:rFonts w:ascii="Times New Roman" w:hAnsi="Times New Roman" w:cs="Times New Roman"/>
          <w:sz w:val="24"/>
          <w:szCs w:val="24"/>
        </w:rPr>
        <w:t>B.</w:t>
      </w:r>
    </w:p>
    <w:tbl>
      <w:tblPr>
        <w:tblW w:w="2310" w:type="pct"/>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tblGrid>
      <w:tr w:rsidR="00951C1F" w:rsidRPr="00291D75" w14:paraId="762FE9CD" w14:textId="77777777" w:rsidTr="00AF6DFF">
        <w:trPr>
          <w:trHeight w:val="60"/>
        </w:trPr>
        <w:tc>
          <w:tcPr>
            <w:tcW w:w="5000" w:type="pct"/>
            <w:gridSpan w:val="2"/>
          </w:tcPr>
          <w:p w14:paraId="0F381951" w14:textId="77777777" w:rsidR="00951C1F" w:rsidRPr="00291D75" w:rsidRDefault="00951C1F" w:rsidP="00AF6DFF">
            <w:pPr>
              <w:pStyle w:val="TT"/>
              <w:spacing w:before="120" w:after="120" w:line="240" w:lineRule="auto"/>
              <w:jc w:val="center"/>
              <w:rPr>
                <w:lang w:val="en-US"/>
              </w:rPr>
            </w:pPr>
            <w:r w:rsidRPr="00291D75">
              <w:rPr>
                <w:lang w:val="en-US"/>
              </w:rPr>
              <w:t>Statistics for femrole</w:t>
            </w:r>
            <w:r>
              <w:rPr>
                <w:lang w:val="en-US"/>
              </w:rPr>
              <w:t xml:space="preserve"> variable</w:t>
            </w:r>
          </w:p>
        </w:tc>
      </w:tr>
      <w:tr w:rsidR="00951C1F" w:rsidRPr="00291D75" w14:paraId="7C7B492C" w14:textId="77777777" w:rsidTr="00AF6DFF">
        <w:trPr>
          <w:trHeight w:val="60"/>
        </w:trPr>
        <w:tc>
          <w:tcPr>
            <w:tcW w:w="2500" w:type="pct"/>
          </w:tcPr>
          <w:p w14:paraId="27295236" w14:textId="77777777" w:rsidR="00951C1F" w:rsidRPr="00291D75" w:rsidRDefault="00951C1F" w:rsidP="00AF6DFF">
            <w:pPr>
              <w:pStyle w:val="TT"/>
              <w:spacing w:before="120" w:after="120" w:line="240" w:lineRule="auto"/>
              <w:rPr>
                <w:szCs w:val="24"/>
                <w:lang w:val="en-US"/>
              </w:rPr>
            </w:pPr>
            <w:r w:rsidRPr="00291D75">
              <w:rPr>
                <w:szCs w:val="24"/>
                <w:lang w:val="en-US"/>
              </w:rPr>
              <w:t>Mean</w:t>
            </w:r>
          </w:p>
        </w:tc>
        <w:tc>
          <w:tcPr>
            <w:tcW w:w="2500" w:type="pct"/>
          </w:tcPr>
          <w:p w14:paraId="7743BB74" w14:textId="77777777" w:rsidR="00951C1F" w:rsidRPr="00291D75" w:rsidRDefault="00951C1F" w:rsidP="00AF6DFF">
            <w:pPr>
              <w:pStyle w:val="TT"/>
              <w:spacing w:before="120" w:after="120" w:line="240" w:lineRule="auto"/>
              <w:jc w:val="center"/>
              <w:rPr>
                <w:szCs w:val="24"/>
                <w:lang w:val="en-US"/>
              </w:rPr>
            </w:pPr>
            <w:r w:rsidRPr="009B32F1">
              <w:rPr>
                <w:szCs w:val="24"/>
                <w:lang w:val="en-US"/>
              </w:rPr>
              <w:t>5.87</w:t>
            </w:r>
          </w:p>
        </w:tc>
      </w:tr>
      <w:tr w:rsidR="00951C1F" w:rsidRPr="00291D75" w14:paraId="3CBC1FDF" w14:textId="77777777" w:rsidTr="00AF6DFF">
        <w:trPr>
          <w:trHeight w:val="60"/>
        </w:trPr>
        <w:tc>
          <w:tcPr>
            <w:tcW w:w="2500" w:type="pct"/>
          </w:tcPr>
          <w:p w14:paraId="20B31CE4" w14:textId="77777777" w:rsidR="00951C1F" w:rsidRPr="00291D75" w:rsidRDefault="00951C1F" w:rsidP="00AF6DFF">
            <w:pPr>
              <w:pStyle w:val="TT"/>
              <w:spacing w:before="120" w:after="120" w:line="240" w:lineRule="auto"/>
              <w:rPr>
                <w:szCs w:val="24"/>
                <w:lang w:val="en-US"/>
              </w:rPr>
            </w:pPr>
            <w:r w:rsidRPr="00291D75">
              <w:rPr>
                <w:szCs w:val="24"/>
                <w:lang w:val="en-US"/>
              </w:rPr>
              <w:t>Median</w:t>
            </w:r>
          </w:p>
        </w:tc>
        <w:tc>
          <w:tcPr>
            <w:tcW w:w="2500" w:type="pct"/>
          </w:tcPr>
          <w:p w14:paraId="12680CB4" w14:textId="77777777" w:rsidR="00951C1F" w:rsidRPr="00291D75" w:rsidRDefault="00951C1F" w:rsidP="00AF6DFF">
            <w:pPr>
              <w:pStyle w:val="TT"/>
              <w:spacing w:before="120" w:after="120" w:line="240" w:lineRule="auto"/>
              <w:jc w:val="center"/>
              <w:rPr>
                <w:szCs w:val="24"/>
                <w:lang w:val="en-US"/>
              </w:rPr>
            </w:pPr>
            <w:r>
              <w:rPr>
                <w:szCs w:val="24"/>
                <w:lang w:val="en-US"/>
              </w:rPr>
              <w:t>6</w:t>
            </w:r>
          </w:p>
        </w:tc>
      </w:tr>
      <w:tr w:rsidR="00951C1F" w:rsidRPr="00291D75" w14:paraId="18450630" w14:textId="77777777" w:rsidTr="00AF6DFF">
        <w:trPr>
          <w:trHeight w:val="60"/>
        </w:trPr>
        <w:tc>
          <w:tcPr>
            <w:tcW w:w="2500" w:type="pct"/>
          </w:tcPr>
          <w:p w14:paraId="181F769F" w14:textId="77777777" w:rsidR="00951C1F" w:rsidRPr="00291D75" w:rsidRDefault="00951C1F" w:rsidP="00AF6DFF">
            <w:pPr>
              <w:pStyle w:val="TT"/>
              <w:spacing w:before="120" w:after="120" w:line="240" w:lineRule="auto"/>
              <w:rPr>
                <w:szCs w:val="24"/>
                <w:lang w:val="en-US"/>
              </w:rPr>
            </w:pPr>
            <w:r w:rsidRPr="00291D75">
              <w:rPr>
                <w:szCs w:val="24"/>
                <w:lang w:val="en-US"/>
              </w:rPr>
              <w:t>Mode</w:t>
            </w:r>
          </w:p>
        </w:tc>
        <w:tc>
          <w:tcPr>
            <w:tcW w:w="2500" w:type="pct"/>
          </w:tcPr>
          <w:p w14:paraId="0A16659E" w14:textId="77777777" w:rsidR="00951C1F" w:rsidRPr="00291D75" w:rsidRDefault="00951C1F" w:rsidP="00AF6DFF">
            <w:pPr>
              <w:pStyle w:val="TT"/>
              <w:spacing w:before="120" w:after="120" w:line="240" w:lineRule="auto"/>
              <w:jc w:val="center"/>
              <w:rPr>
                <w:szCs w:val="24"/>
                <w:lang w:val="en-US"/>
              </w:rPr>
            </w:pPr>
            <w:r>
              <w:rPr>
                <w:szCs w:val="24"/>
                <w:lang w:val="en-US"/>
              </w:rPr>
              <w:t>6</w:t>
            </w:r>
          </w:p>
        </w:tc>
      </w:tr>
      <w:tr w:rsidR="00951C1F" w:rsidRPr="00291D75" w14:paraId="7E9CB557" w14:textId="77777777" w:rsidTr="00AF6DFF">
        <w:trPr>
          <w:trHeight w:val="160"/>
        </w:trPr>
        <w:tc>
          <w:tcPr>
            <w:tcW w:w="2500" w:type="pct"/>
          </w:tcPr>
          <w:p w14:paraId="2B0B2439" w14:textId="77777777" w:rsidR="00951C1F" w:rsidRPr="00291D75" w:rsidRDefault="00951C1F" w:rsidP="00AF6DFF">
            <w:pPr>
              <w:pStyle w:val="TT"/>
              <w:spacing w:before="120" w:after="120" w:line="240" w:lineRule="auto"/>
              <w:rPr>
                <w:szCs w:val="24"/>
                <w:lang w:val="en-US"/>
              </w:rPr>
            </w:pPr>
            <w:r w:rsidRPr="00291D75">
              <w:rPr>
                <w:szCs w:val="24"/>
                <w:lang w:val="en-US"/>
              </w:rPr>
              <w:t>Skewness</w:t>
            </w:r>
          </w:p>
        </w:tc>
        <w:tc>
          <w:tcPr>
            <w:tcW w:w="2500" w:type="pct"/>
          </w:tcPr>
          <w:p w14:paraId="65796ECE" w14:textId="77777777" w:rsidR="00951C1F" w:rsidRPr="00291D75" w:rsidRDefault="00951C1F" w:rsidP="00AF6DFF">
            <w:pPr>
              <w:pStyle w:val="TT"/>
              <w:spacing w:before="120" w:after="120" w:line="240" w:lineRule="auto"/>
              <w:jc w:val="center"/>
              <w:rPr>
                <w:szCs w:val="24"/>
                <w:lang w:val="en-US"/>
              </w:rPr>
            </w:pPr>
            <w:r>
              <w:rPr>
                <w:szCs w:val="24"/>
                <w:lang w:val="en-US"/>
              </w:rPr>
              <w:t>–0.29</w:t>
            </w:r>
          </w:p>
        </w:tc>
      </w:tr>
    </w:tbl>
    <w:p w14:paraId="5CE5C902" w14:textId="77777777" w:rsidR="00951C1F" w:rsidRDefault="00951C1F" w:rsidP="00951C1F">
      <w:pPr>
        <w:rPr>
          <w:rFonts w:ascii="Times New Roman" w:hAnsi="Times New Roman" w:cs="Times New Roman"/>
        </w:rPr>
      </w:pPr>
    </w:p>
    <w:p w14:paraId="765D3C0C" w14:textId="77777777" w:rsidR="00951C1F" w:rsidRPr="00CE534A" w:rsidRDefault="00951C1F" w:rsidP="00951C1F">
      <w:pPr>
        <w:rPr>
          <w:rFonts w:ascii="Times New Roman" w:hAnsi="Times New Roman" w:cs="Times New Roman"/>
          <w:sz w:val="24"/>
          <w:szCs w:val="24"/>
        </w:rPr>
      </w:pPr>
      <w:r w:rsidRPr="00CE534A">
        <w:rPr>
          <w:rFonts w:ascii="Times New Roman" w:hAnsi="Times New Roman" w:cs="Times New Roman"/>
          <w:sz w:val="24"/>
          <w:szCs w:val="24"/>
        </w:rPr>
        <w:t>C. The choice of bar color is arbitrary.</w:t>
      </w:r>
    </w:p>
    <w:p w14:paraId="71D58EE5"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2FD480" wp14:editId="54F81208">
            <wp:extent cx="5943600" cy="34975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28D7CED2" w14:textId="77777777" w:rsidR="00951C1F" w:rsidRDefault="00951C1F" w:rsidP="00951C1F">
      <w:pPr>
        <w:rPr>
          <w:rFonts w:ascii="Times New Roman" w:hAnsi="Times New Roman" w:cs="Times New Roman"/>
        </w:rPr>
      </w:pPr>
    </w:p>
    <w:p w14:paraId="7A2609DB" w14:textId="77777777" w:rsidR="00951C1F" w:rsidRPr="00CE534A" w:rsidRDefault="00951C1F" w:rsidP="00951C1F">
      <w:pPr>
        <w:rPr>
          <w:rFonts w:ascii="Times New Roman" w:hAnsi="Times New Roman" w:cs="Times New Roman"/>
          <w:sz w:val="24"/>
          <w:szCs w:val="24"/>
        </w:rPr>
      </w:pPr>
      <w:r w:rsidRPr="00CE534A">
        <w:rPr>
          <w:rFonts w:ascii="Times New Roman" w:hAnsi="Times New Roman" w:cs="Times New Roman"/>
          <w:sz w:val="24"/>
          <w:szCs w:val="24"/>
        </w:rPr>
        <w:t xml:space="preserve">D. </w:t>
      </w:r>
      <w:r w:rsidRPr="00CE534A">
        <w:rPr>
          <w:rFonts w:ascii="Times New Roman" w:hAnsi="Times New Roman" w:cs="Times New Roman"/>
          <w:sz w:val="24"/>
          <w:szCs w:val="24"/>
          <w:u w:val="single"/>
        </w:rPr>
        <w:t>Pundit 1’s</w:t>
      </w:r>
      <w:r w:rsidRPr="00CE534A">
        <w:rPr>
          <w:rFonts w:ascii="Times New Roman" w:hAnsi="Times New Roman" w:cs="Times New Roman"/>
          <w:sz w:val="24"/>
          <w:szCs w:val="24"/>
        </w:rPr>
        <w:t xml:space="preserve"> assessment is more accurate.  The distribution of femrole values is negatively skewed and the median is higher than the mean.  The bar graph shows values tailing off on the left side.  </w:t>
      </w:r>
      <w:r>
        <w:rPr>
          <w:rFonts w:ascii="Times New Roman" w:hAnsi="Times New Roman" w:cs="Times New Roman"/>
          <w:sz w:val="24"/>
          <w:szCs w:val="24"/>
        </w:rPr>
        <w:t>(Wording may vary.)</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77EA501A" w14:textId="77777777" w:rsidTr="00AF6DFF">
        <w:trPr>
          <w:jc w:val="center"/>
        </w:trPr>
        <w:tc>
          <w:tcPr>
            <w:tcW w:w="8787" w:type="dxa"/>
            <w:shd w:val="clear" w:color="auto" w:fill="E7E6E6"/>
          </w:tcPr>
          <w:p w14:paraId="2054FFE9"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5D7846AA" w14:textId="77777777" w:rsidTr="00AF6DFF">
        <w:trPr>
          <w:jc w:val="center"/>
        </w:trPr>
        <w:tc>
          <w:tcPr>
            <w:tcW w:w="8787" w:type="dxa"/>
            <w:shd w:val="clear" w:color="auto" w:fill="auto"/>
          </w:tcPr>
          <w:p w14:paraId="730FFA11"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46F94B7F"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GSS dataset</w:t>
            </w:r>
          </w:p>
          <w:p w14:paraId="64D22193"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6C5EE775" w14:textId="77777777" w:rsidR="00951C1F" w:rsidRPr="009273CA" w:rsidRDefault="00951C1F" w:rsidP="00AF6DFF">
            <w:pPr>
              <w:spacing w:after="0" w:line="240" w:lineRule="auto"/>
              <w:ind w:right="144"/>
              <w:rPr>
                <w:rFonts w:ascii="Courier New" w:eastAsia="Microsoft YaHei UI" w:hAnsi="Courier New" w:cs="Courier New"/>
                <w:b/>
                <w:sz w:val="20"/>
                <w:szCs w:val="20"/>
              </w:rPr>
            </w:pPr>
            <w:r w:rsidRPr="009273CA">
              <w:rPr>
                <w:rFonts w:ascii="Courier New" w:eastAsia="Microsoft YaHei UI" w:hAnsi="Courier New" w:cs="Courier New"/>
                <w:b/>
                <w:sz w:val="20"/>
                <w:szCs w:val="20"/>
              </w:rPr>
              <w:t>FREQUENCIES VARIABLES=femrole</w:t>
            </w:r>
          </w:p>
          <w:p w14:paraId="0FE2524B" w14:textId="77777777" w:rsidR="00951C1F" w:rsidRPr="009273CA" w:rsidRDefault="00951C1F" w:rsidP="00AF6DFF">
            <w:pPr>
              <w:spacing w:after="0" w:line="240" w:lineRule="auto"/>
              <w:ind w:right="144"/>
              <w:rPr>
                <w:rFonts w:ascii="Courier New" w:eastAsia="Microsoft YaHei UI" w:hAnsi="Courier New" w:cs="Courier New"/>
                <w:b/>
                <w:sz w:val="20"/>
                <w:szCs w:val="20"/>
              </w:rPr>
            </w:pPr>
            <w:r w:rsidRPr="009273CA">
              <w:rPr>
                <w:rFonts w:ascii="Courier New" w:eastAsia="Microsoft YaHei UI" w:hAnsi="Courier New" w:cs="Courier New"/>
                <w:b/>
                <w:sz w:val="20"/>
                <w:szCs w:val="20"/>
              </w:rPr>
              <w:t xml:space="preserve">  /FORMAT=NOTABLE</w:t>
            </w:r>
          </w:p>
          <w:p w14:paraId="787BB22D" w14:textId="77777777" w:rsidR="00951C1F" w:rsidRPr="009273CA" w:rsidRDefault="00951C1F" w:rsidP="00AF6DFF">
            <w:pPr>
              <w:spacing w:after="0" w:line="240" w:lineRule="auto"/>
              <w:ind w:right="144"/>
              <w:rPr>
                <w:rFonts w:ascii="Courier New" w:eastAsia="Microsoft YaHei UI" w:hAnsi="Courier New" w:cs="Courier New"/>
                <w:b/>
                <w:sz w:val="20"/>
                <w:szCs w:val="20"/>
              </w:rPr>
            </w:pPr>
            <w:r w:rsidRPr="009273CA">
              <w:rPr>
                <w:rFonts w:ascii="Courier New" w:eastAsia="Microsoft YaHei UI" w:hAnsi="Courier New" w:cs="Courier New"/>
                <w:b/>
                <w:sz w:val="20"/>
                <w:szCs w:val="20"/>
              </w:rPr>
              <w:t xml:space="preserve">  /STATISTICS=MEAN MEDIAN SKEWNESS SESKEW</w:t>
            </w:r>
          </w:p>
          <w:p w14:paraId="3C6F6B9F" w14:textId="77777777" w:rsidR="00951C1F" w:rsidRPr="009273CA" w:rsidRDefault="00951C1F" w:rsidP="00AF6DFF">
            <w:pPr>
              <w:spacing w:after="0" w:line="240" w:lineRule="auto"/>
              <w:ind w:right="144"/>
              <w:rPr>
                <w:rFonts w:ascii="Courier New" w:eastAsia="Microsoft YaHei UI" w:hAnsi="Courier New" w:cs="Courier New"/>
                <w:b/>
                <w:sz w:val="20"/>
                <w:szCs w:val="20"/>
              </w:rPr>
            </w:pPr>
            <w:r w:rsidRPr="009273CA">
              <w:rPr>
                <w:rFonts w:ascii="Courier New" w:eastAsia="Microsoft YaHei UI" w:hAnsi="Courier New" w:cs="Courier New"/>
                <w:b/>
                <w:sz w:val="20"/>
                <w:szCs w:val="20"/>
              </w:rPr>
              <w:t xml:space="preserve">  /BARCHART FREQ</w:t>
            </w:r>
          </w:p>
          <w:p w14:paraId="19809598" w14:textId="77777777" w:rsidR="00951C1F" w:rsidRDefault="00951C1F" w:rsidP="00AF6DFF">
            <w:pPr>
              <w:spacing w:after="0" w:line="240" w:lineRule="auto"/>
              <w:ind w:right="144"/>
              <w:rPr>
                <w:rFonts w:ascii="Courier New" w:eastAsia="Microsoft YaHei UI" w:hAnsi="Courier New" w:cs="Courier New"/>
                <w:b/>
                <w:sz w:val="20"/>
                <w:szCs w:val="20"/>
              </w:rPr>
            </w:pPr>
            <w:r w:rsidRPr="009273CA">
              <w:rPr>
                <w:rFonts w:ascii="Courier New" w:eastAsia="Microsoft YaHei UI" w:hAnsi="Courier New" w:cs="Courier New"/>
                <w:b/>
                <w:sz w:val="20"/>
                <w:szCs w:val="20"/>
              </w:rPr>
              <w:t xml:space="preserve">  /ORDER=ANALYSIS.</w:t>
            </w:r>
          </w:p>
          <w:p w14:paraId="74F7B218"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6A3BE303" w14:textId="77777777" w:rsidR="00951C1F" w:rsidRPr="00170C47" w:rsidRDefault="00951C1F" w:rsidP="00951C1F">
      <w:pPr>
        <w:rPr>
          <w:rFonts w:ascii="Times New Roman" w:hAnsi="Times New Roman" w:cs="Times New Roman"/>
          <w:sz w:val="28"/>
          <w:szCs w:val="28"/>
        </w:rPr>
      </w:pPr>
    </w:p>
    <w:p w14:paraId="1680E294" w14:textId="77777777" w:rsidR="00951C1F" w:rsidRPr="00170C47" w:rsidRDefault="00951C1F" w:rsidP="00951C1F">
      <w:pPr>
        <w:pStyle w:val="ListParagraph"/>
        <w:numPr>
          <w:ilvl w:val="0"/>
          <w:numId w:val="30"/>
        </w:numPr>
        <w:jc w:val="center"/>
        <w:rPr>
          <w:rFonts w:ascii="Times New Roman" w:hAnsi="Times New Roman" w:cs="Times New Roman"/>
          <w:b/>
          <w:sz w:val="28"/>
          <w:szCs w:val="28"/>
        </w:rPr>
      </w:pPr>
    </w:p>
    <w:p w14:paraId="6980FE3C" w14:textId="77777777" w:rsidR="00951C1F" w:rsidRPr="00EA5F03" w:rsidRDefault="00951C1F" w:rsidP="00951C1F">
      <w:pPr>
        <w:pStyle w:val="ListParagraph"/>
        <w:rPr>
          <w:rFonts w:ascii="Times New Roman" w:hAnsi="Times New Roman" w:cs="Times New Roman"/>
        </w:rPr>
      </w:pPr>
    </w:p>
    <w:p w14:paraId="14A64606"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A. Maximum dispersion when percentage of observations in each category the same.  Figure should something like this:</w:t>
      </w:r>
    </w:p>
    <w:p w14:paraId="49D9222E" w14:textId="77777777" w:rsidR="00951C1F" w:rsidRDefault="00951C1F" w:rsidP="00951C1F">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D8AD73" wp14:editId="5282E7DF">
            <wp:extent cx="4459857" cy="3242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1538" cy="3244148"/>
                    </a:xfrm>
                    <a:prstGeom prst="rect">
                      <a:avLst/>
                    </a:prstGeom>
                    <a:noFill/>
                    <a:ln>
                      <a:noFill/>
                    </a:ln>
                  </pic:spPr>
                </pic:pic>
              </a:graphicData>
            </a:graphic>
          </wp:inline>
        </w:drawing>
      </w:r>
    </w:p>
    <w:p w14:paraId="2A011BEC" w14:textId="77777777" w:rsidR="00951C1F" w:rsidRDefault="00951C1F" w:rsidP="00951C1F">
      <w:pPr>
        <w:rPr>
          <w:rFonts w:ascii="Times New Roman" w:hAnsi="Times New Roman" w:cs="Times New Roman"/>
          <w:sz w:val="24"/>
          <w:szCs w:val="24"/>
        </w:rPr>
      </w:pPr>
    </w:p>
    <w:p w14:paraId="07990514"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B. No dispersion when all observations in the same category.  (It doesn’t matter which category so long as observations all in the same one.)</w:t>
      </w:r>
    </w:p>
    <w:p w14:paraId="146489AA" w14:textId="77777777" w:rsidR="00951C1F" w:rsidRDefault="00951C1F" w:rsidP="00951C1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0640B7" wp14:editId="21ED52C5">
            <wp:extent cx="4597880" cy="33432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0975" cy="3345539"/>
                    </a:xfrm>
                    <a:prstGeom prst="rect">
                      <a:avLst/>
                    </a:prstGeom>
                    <a:noFill/>
                    <a:ln>
                      <a:noFill/>
                    </a:ln>
                  </pic:spPr>
                </pic:pic>
              </a:graphicData>
            </a:graphic>
          </wp:inline>
        </w:drawing>
      </w:r>
    </w:p>
    <w:p w14:paraId="7001F77A"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C.</w:t>
      </w:r>
    </w:p>
    <w:tbl>
      <w:tblPr>
        <w:tblW w:w="4187"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712"/>
        <w:gridCol w:w="1528"/>
        <w:gridCol w:w="2250"/>
      </w:tblGrid>
      <w:tr w:rsidR="00951C1F" w:rsidRPr="00291D75" w14:paraId="29CB9201" w14:textId="77777777" w:rsidTr="00AF6DFF">
        <w:trPr>
          <w:trHeight w:val="378"/>
        </w:trPr>
        <w:tc>
          <w:tcPr>
            <w:tcW w:w="1494" w:type="pct"/>
          </w:tcPr>
          <w:p w14:paraId="167FF06B" w14:textId="77777777" w:rsidR="00951C1F" w:rsidRPr="00291D75" w:rsidRDefault="00951C1F" w:rsidP="00AF6DFF">
            <w:pPr>
              <w:pStyle w:val="TT"/>
              <w:spacing w:before="120" w:after="120" w:line="240" w:lineRule="auto"/>
              <w:jc w:val="center"/>
              <w:rPr>
                <w:lang w:val="en-US"/>
              </w:rPr>
            </w:pPr>
            <w:r>
              <w:rPr>
                <w:lang w:val="en-US"/>
              </w:rPr>
              <w:lastRenderedPageBreak/>
              <w:t>Attend value</w:t>
            </w:r>
          </w:p>
        </w:tc>
        <w:tc>
          <w:tcPr>
            <w:tcW w:w="1093" w:type="pct"/>
          </w:tcPr>
          <w:p w14:paraId="4536FE54" w14:textId="77777777" w:rsidR="00951C1F" w:rsidRPr="00291D75" w:rsidRDefault="00951C1F" w:rsidP="00AF6DFF">
            <w:pPr>
              <w:pStyle w:val="TT"/>
              <w:spacing w:before="120" w:after="120" w:line="240" w:lineRule="auto"/>
              <w:jc w:val="center"/>
              <w:rPr>
                <w:lang w:val="en-US"/>
              </w:rPr>
            </w:pPr>
            <w:r w:rsidRPr="00291D75">
              <w:rPr>
                <w:lang w:val="en-US"/>
              </w:rPr>
              <w:t>Freq</w:t>
            </w:r>
            <w:r>
              <w:rPr>
                <w:lang w:val="en-US"/>
              </w:rPr>
              <w:t>uency</w:t>
            </w:r>
            <w:r w:rsidRPr="00291D75">
              <w:rPr>
                <w:lang w:val="en-US"/>
              </w:rPr>
              <w:t>*</w:t>
            </w:r>
          </w:p>
        </w:tc>
        <w:tc>
          <w:tcPr>
            <w:tcW w:w="976" w:type="pct"/>
          </w:tcPr>
          <w:p w14:paraId="69C7C4F7" w14:textId="77777777" w:rsidR="00951C1F" w:rsidRPr="00291D75" w:rsidRDefault="00951C1F" w:rsidP="00AF6DFF">
            <w:pPr>
              <w:pStyle w:val="TT"/>
              <w:spacing w:before="120" w:after="120" w:line="240" w:lineRule="auto"/>
              <w:jc w:val="center"/>
              <w:rPr>
                <w:lang w:val="en-US"/>
              </w:rPr>
            </w:pPr>
            <w:r w:rsidRPr="00291D75">
              <w:rPr>
                <w:lang w:val="en-US"/>
              </w:rPr>
              <w:t>Percent</w:t>
            </w:r>
            <w:r>
              <w:rPr>
                <w:lang w:val="en-US"/>
              </w:rPr>
              <w:t>age</w:t>
            </w:r>
          </w:p>
        </w:tc>
        <w:tc>
          <w:tcPr>
            <w:tcW w:w="1437" w:type="pct"/>
          </w:tcPr>
          <w:p w14:paraId="2FDC1983" w14:textId="77777777" w:rsidR="00951C1F" w:rsidRPr="00291D75" w:rsidRDefault="00951C1F" w:rsidP="00AF6DFF">
            <w:pPr>
              <w:pStyle w:val="TT"/>
              <w:spacing w:before="120" w:after="120" w:line="240" w:lineRule="auto"/>
              <w:jc w:val="center"/>
              <w:rPr>
                <w:lang w:val="en-US"/>
              </w:rPr>
            </w:pPr>
            <w:r w:rsidRPr="00291D75">
              <w:rPr>
                <w:lang w:val="en-US"/>
              </w:rPr>
              <w:t>Cu</w:t>
            </w:r>
            <w:r>
              <w:rPr>
                <w:lang w:val="en-US"/>
              </w:rPr>
              <w:t>mulative percentage</w:t>
            </w:r>
          </w:p>
        </w:tc>
      </w:tr>
      <w:tr w:rsidR="00951C1F" w:rsidRPr="00581174" w14:paraId="197B682D" w14:textId="77777777" w:rsidTr="00AF6DFF">
        <w:trPr>
          <w:trHeight w:val="60"/>
        </w:trPr>
        <w:tc>
          <w:tcPr>
            <w:tcW w:w="1494" w:type="pct"/>
          </w:tcPr>
          <w:p w14:paraId="01ACFAEC" w14:textId="77777777" w:rsidR="00951C1F" w:rsidRPr="00291D75" w:rsidRDefault="00951C1F" w:rsidP="00AF6DFF">
            <w:pPr>
              <w:pStyle w:val="TT"/>
              <w:spacing w:before="120" w:after="120" w:line="240" w:lineRule="auto"/>
              <w:rPr>
                <w:lang w:val="en-US"/>
              </w:rPr>
            </w:pPr>
            <w:r w:rsidRPr="00291D75">
              <w:rPr>
                <w:lang w:val="en-US"/>
              </w:rPr>
              <w:t>Never</w:t>
            </w:r>
          </w:p>
        </w:tc>
        <w:tc>
          <w:tcPr>
            <w:tcW w:w="1093" w:type="pct"/>
          </w:tcPr>
          <w:p w14:paraId="6422D8F1"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711</w:t>
            </w:r>
          </w:p>
        </w:tc>
        <w:tc>
          <w:tcPr>
            <w:tcW w:w="976" w:type="pct"/>
          </w:tcPr>
          <w:p w14:paraId="27E99203"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25.0</w:t>
            </w:r>
          </w:p>
        </w:tc>
        <w:tc>
          <w:tcPr>
            <w:tcW w:w="1437" w:type="pct"/>
          </w:tcPr>
          <w:p w14:paraId="46933C41"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25.0</w:t>
            </w:r>
          </w:p>
        </w:tc>
      </w:tr>
      <w:tr w:rsidR="00951C1F" w:rsidRPr="00581174" w14:paraId="6FA2AEA6" w14:textId="77777777" w:rsidTr="00AF6DFF">
        <w:trPr>
          <w:trHeight w:val="60"/>
        </w:trPr>
        <w:tc>
          <w:tcPr>
            <w:tcW w:w="1494" w:type="pct"/>
          </w:tcPr>
          <w:p w14:paraId="2E5842AB" w14:textId="77777777" w:rsidR="00951C1F" w:rsidRPr="00291D75" w:rsidRDefault="00951C1F" w:rsidP="00AF6DFF">
            <w:pPr>
              <w:pStyle w:val="TT"/>
              <w:spacing w:before="120" w:after="120" w:line="240" w:lineRule="auto"/>
              <w:rPr>
                <w:lang w:val="en-US"/>
              </w:rPr>
            </w:pPr>
            <w:r w:rsidRPr="00291D75">
              <w:rPr>
                <w:lang w:val="en-US"/>
              </w:rPr>
              <w:t>&lt;Once/yr</w:t>
            </w:r>
          </w:p>
        </w:tc>
        <w:tc>
          <w:tcPr>
            <w:tcW w:w="1093" w:type="pct"/>
          </w:tcPr>
          <w:p w14:paraId="0B025611"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168</w:t>
            </w:r>
          </w:p>
        </w:tc>
        <w:tc>
          <w:tcPr>
            <w:tcW w:w="976" w:type="pct"/>
          </w:tcPr>
          <w:p w14:paraId="73AC89A3"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5.9</w:t>
            </w:r>
          </w:p>
        </w:tc>
        <w:tc>
          <w:tcPr>
            <w:tcW w:w="1437" w:type="pct"/>
          </w:tcPr>
          <w:p w14:paraId="3D292CA6"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30.8</w:t>
            </w:r>
          </w:p>
        </w:tc>
      </w:tr>
      <w:tr w:rsidR="00951C1F" w:rsidRPr="00581174" w14:paraId="258E3F06" w14:textId="77777777" w:rsidTr="00AF6DFF">
        <w:trPr>
          <w:trHeight w:val="60"/>
        </w:trPr>
        <w:tc>
          <w:tcPr>
            <w:tcW w:w="1494" w:type="pct"/>
          </w:tcPr>
          <w:p w14:paraId="4F13080C" w14:textId="77777777" w:rsidR="00951C1F" w:rsidRPr="00291D75" w:rsidRDefault="00951C1F" w:rsidP="00AF6DFF">
            <w:pPr>
              <w:pStyle w:val="TT"/>
              <w:spacing w:before="120" w:after="120" w:line="240" w:lineRule="auto"/>
              <w:rPr>
                <w:lang w:val="en-US"/>
              </w:rPr>
            </w:pPr>
            <w:r w:rsidRPr="00291D75">
              <w:rPr>
                <w:lang w:val="en-US"/>
              </w:rPr>
              <w:t>Once/yr</w:t>
            </w:r>
          </w:p>
        </w:tc>
        <w:tc>
          <w:tcPr>
            <w:tcW w:w="1093" w:type="pct"/>
          </w:tcPr>
          <w:p w14:paraId="28288403"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378</w:t>
            </w:r>
          </w:p>
        </w:tc>
        <w:tc>
          <w:tcPr>
            <w:tcW w:w="976" w:type="pct"/>
          </w:tcPr>
          <w:p w14:paraId="355D1DCA"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13.3</w:t>
            </w:r>
          </w:p>
        </w:tc>
        <w:tc>
          <w:tcPr>
            <w:tcW w:w="1437" w:type="pct"/>
          </w:tcPr>
          <w:p w14:paraId="504C98C9"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44.1</w:t>
            </w:r>
          </w:p>
        </w:tc>
      </w:tr>
      <w:tr w:rsidR="00951C1F" w:rsidRPr="00581174" w14:paraId="12EB05DE" w14:textId="77777777" w:rsidTr="00AF6DFF">
        <w:trPr>
          <w:trHeight w:val="60"/>
        </w:trPr>
        <w:tc>
          <w:tcPr>
            <w:tcW w:w="1494" w:type="pct"/>
          </w:tcPr>
          <w:p w14:paraId="5D148126" w14:textId="77777777" w:rsidR="00951C1F" w:rsidRPr="00291D75" w:rsidRDefault="00951C1F" w:rsidP="00AF6DFF">
            <w:pPr>
              <w:pStyle w:val="TT"/>
              <w:spacing w:before="120" w:after="120" w:line="240" w:lineRule="auto"/>
              <w:rPr>
                <w:lang w:val="en-US"/>
              </w:rPr>
            </w:pPr>
            <w:r w:rsidRPr="00291D75">
              <w:rPr>
                <w:lang w:val="en-US"/>
              </w:rPr>
              <w:t>Sev times/yr</w:t>
            </w:r>
          </w:p>
        </w:tc>
        <w:tc>
          <w:tcPr>
            <w:tcW w:w="1093" w:type="pct"/>
          </w:tcPr>
          <w:p w14:paraId="76AB82F1"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316</w:t>
            </w:r>
          </w:p>
        </w:tc>
        <w:tc>
          <w:tcPr>
            <w:tcW w:w="976" w:type="pct"/>
          </w:tcPr>
          <w:p w14:paraId="2CCB4639"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11.1</w:t>
            </w:r>
          </w:p>
        </w:tc>
        <w:tc>
          <w:tcPr>
            <w:tcW w:w="1437" w:type="pct"/>
          </w:tcPr>
          <w:p w14:paraId="0D51B720"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55.2</w:t>
            </w:r>
          </w:p>
        </w:tc>
      </w:tr>
      <w:tr w:rsidR="00951C1F" w:rsidRPr="00581174" w14:paraId="6EF39F62" w14:textId="77777777" w:rsidTr="00AF6DFF">
        <w:trPr>
          <w:trHeight w:val="60"/>
        </w:trPr>
        <w:tc>
          <w:tcPr>
            <w:tcW w:w="1494" w:type="pct"/>
          </w:tcPr>
          <w:p w14:paraId="5D4CD4D0" w14:textId="77777777" w:rsidR="00951C1F" w:rsidRPr="00291D75" w:rsidRDefault="00951C1F" w:rsidP="00AF6DFF">
            <w:pPr>
              <w:pStyle w:val="TT"/>
              <w:spacing w:before="120" w:after="120" w:line="240" w:lineRule="auto"/>
              <w:rPr>
                <w:lang w:val="en-US"/>
              </w:rPr>
            </w:pPr>
            <w:r w:rsidRPr="00291D75">
              <w:rPr>
                <w:lang w:val="en-US"/>
              </w:rPr>
              <w:t>Once/mo</w:t>
            </w:r>
          </w:p>
        </w:tc>
        <w:tc>
          <w:tcPr>
            <w:tcW w:w="1093" w:type="pct"/>
          </w:tcPr>
          <w:p w14:paraId="678D0E1F"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198</w:t>
            </w:r>
          </w:p>
        </w:tc>
        <w:tc>
          <w:tcPr>
            <w:tcW w:w="976" w:type="pct"/>
          </w:tcPr>
          <w:p w14:paraId="29639DF2"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7.0</w:t>
            </w:r>
          </w:p>
        </w:tc>
        <w:tc>
          <w:tcPr>
            <w:tcW w:w="1437" w:type="pct"/>
          </w:tcPr>
          <w:p w14:paraId="6DAF08DB"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62.2</w:t>
            </w:r>
          </w:p>
        </w:tc>
      </w:tr>
      <w:tr w:rsidR="00951C1F" w:rsidRPr="00581174" w14:paraId="54454B09" w14:textId="77777777" w:rsidTr="00AF6DFF">
        <w:trPr>
          <w:trHeight w:val="60"/>
        </w:trPr>
        <w:tc>
          <w:tcPr>
            <w:tcW w:w="1494" w:type="pct"/>
          </w:tcPr>
          <w:p w14:paraId="13366D1D" w14:textId="77777777" w:rsidR="00951C1F" w:rsidRPr="00291D75" w:rsidRDefault="00951C1F" w:rsidP="00AF6DFF">
            <w:pPr>
              <w:pStyle w:val="TT"/>
              <w:spacing w:before="120" w:after="120" w:line="240" w:lineRule="auto"/>
              <w:rPr>
                <w:lang w:val="en-US"/>
              </w:rPr>
            </w:pPr>
            <w:r w:rsidRPr="00291D75">
              <w:rPr>
                <w:lang w:val="en-US"/>
              </w:rPr>
              <w:t>2</w:t>
            </w:r>
            <w:r>
              <w:rPr>
                <w:lang w:val="en-US"/>
              </w:rPr>
              <w:t>–</w:t>
            </w:r>
            <w:r w:rsidRPr="00291D75">
              <w:rPr>
                <w:lang w:val="en-US"/>
              </w:rPr>
              <w:t>3 times/mo</w:t>
            </w:r>
          </w:p>
        </w:tc>
        <w:tc>
          <w:tcPr>
            <w:tcW w:w="1093" w:type="pct"/>
          </w:tcPr>
          <w:p w14:paraId="2A04A46A"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249</w:t>
            </w:r>
          </w:p>
        </w:tc>
        <w:tc>
          <w:tcPr>
            <w:tcW w:w="976" w:type="pct"/>
          </w:tcPr>
          <w:p w14:paraId="0F2436CD"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8.7</w:t>
            </w:r>
          </w:p>
        </w:tc>
        <w:tc>
          <w:tcPr>
            <w:tcW w:w="1437" w:type="pct"/>
          </w:tcPr>
          <w:p w14:paraId="7B57041A"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70.9</w:t>
            </w:r>
          </w:p>
        </w:tc>
      </w:tr>
      <w:tr w:rsidR="00951C1F" w:rsidRPr="00581174" w14:paraId="400CB124" w14:textId="77777777" w:rsidTr="00AF6DFF">
        <w:trPr>
          <w:trHeight w:val="60"/>
        </w:trPr>
        <w:tc>
          <w:tcPr>
            <w:tcW w:w="1494" w:type="pct"/>
          </w:tcPr>
          <w:p w14:paraId="015C8033" w14:textId="77777777" w:rsidR="00951C1F" w:rsidRPr="00291D75" w:rsidRDefault="00951C1F" w:rsidP="00AF6DFF">
            <w:pPr>
              <w:pStyle w:val="TT"/>
              <w:spacing w:before="120" w:after="120" w:line="240" w:lineRule="auto"/>
              <w:rPr>
                <w:lang w:val="en-US"/>
              </w:rPr>
            </w:pPr>
            <w:r w:rsidRPr="00291D75">
              <w:rPr>
                <w:lang w:val="en-US"/>
              </w:rPr>
              <w:t>Nrly evry wk</w:t>
            </w:r>
          </w:p>
        </w:tc>
        <w:tc>
          <w:tcPr>
            <w:tcW w:w="1093" w:type="pct"/>
          </w:tcPr>
          <w:p w14:paraId="54AED588"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127</w:t>
            </w:r>
          </w:p>
        </w:tc>
        <w:tc>
          <w:tcPr>
            <w:tcW w:w="976" w:type="pct"/>
          </w:tcPr>
          <w:p w14:paraId="5242944E"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4.4</w:t>
            </w:r>
          </w:p>
        </w:tc>
        <w:tc>
          <w:tcPr>
            <w:tcW w:w="1437" w:type="pct"/>
          </w:tcPr>
          <w:p w14:paraId="5F4047BB"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75.4</w:t>
            </w:r>
          </w:p>
        </w:tc>
      </w:tr>
      <w:tr w:rsidR="00951C1F" w:rsidRPr="00581174" w14:paraId="5907AD5B" w14:textId="77777777" w:rsidTr="00AF6DFF">
        <w:trPr>
          <w:trHeight w:val="60"/>
        </w:trPr>
        <w:tc>
          <w:tcPr>
            <w:tcW w:w="1494" w:type="pct"/>
          </w:tcPr>
          <w:p w14:paraId="41F4949C" w14:textId="77777777" w:rsidR="00951C1F" w:rsidRPr="00291D75" w:rsidRDefault="00951C1F" w:rsidP="00AF6DFF">
            <w:pPr>
              <w:pStyle w:val="TT"/>
              <w:spacing w:before="120" w:after="120" w:line="240" w:lineRule="auto"/>
              <w:rPr>
                <w:lang w:val="en-US"/>
              </w:rPr>
            </w:pPr>
            <w:r w:rsidRPr="00291D75">
              <w:rPr>
                <w:lang w:val="en-US"/>
              </w:rPr>
              <w:t>Every wk</w:t>
            </w:r>
          </w:p>
        </w:tc>
        <w:tc>
          <w:tcPr>
            <w:tcW w:w="1093" w:type="pct"/>
          </w:tcPr>
          <w:p w14:paraId="5EF5F90A"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498</w:t>
            </w:r>
          </w:p>
        </w:tc>
        <w:tc>
          <w:tcPr>
            <w:tcW w:w="976" w:type="pct"/>
          </w:tcPr>
          <w:p w14:paraId="1D5FE2B4"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17.5</w:t>
            </w:r>
          </w:p>
        </w:tc>
        <w:tc>
          <w:tcPr>
            <w:tcW w:w="1437" w:type="pct"/>
          </w:tcPr>
          <w:p w14:paraId="0288E6B7"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92.8</w:t>
            </w:r>
          </w:p>
        </w:tc>
      </w:tr>
      <w:tr w:rsidR="00951C1F" w:rsidRPr="00581174" w14:paraId="101003D2" w14:textId="77777777" w:rsidTr="00AF6DFF">
        <w:trPr>
          <w:trHeight w:val="60"/>
        </w:trPr>
        <w:tc>
          <w:tcPr>
            <w:tcW w:w="1494" w:type="pct"/>
          </w:tcPr>
          <w:p w14:paraId="169262B7" w14:textId="77777777" w:rsidR="00951C1F" w:rsidRPr="00291D75" w:rsidRDefault="00951C1F" w:rsidP="00AF6DFF">
            <w:pPr>
              <w:pStyle w:val="TT"/>
              <w:spacing w:before="120" w:after="120" w:line="240" w:lineRule="auto"/>
              <w:rPr>
                <w:lang w:val="en-US"/>
              </w:rPr>
            </w:pPr>
            <w:r w:rsidRPr="00291D75">
              <w:rPr>
                <w:lang w:val="en-US"/>
              </w:rPr>
              <w:t>&gt;Once/wk</w:t>
            </w:r>
          </w:p>
        </w:tc>
        <w:tc>
          <w:tcPr>
            <w:tcW w:w="1093" w:type="pct"/>
          </w:tcPr>
          <w:p w14:paraId="08E1CB1E"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204</w:t>
            </w:r>
          </w:p>
        </w:tc>
        <w:tc>
          <w:tcPr>
            <w:tcW w:w="976" w:type="pct"/>
          </w:tcPr>
          <w:p w14:paraId="593A000F"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7.2</w:t>
            </w:r>
          </w:p>
        </w:tc>
        <w:tc>
          <w:tcPr>
            <w:tcW w:w="1437" w:type="pct"/>
          </w:tcPr>
          <w:p w14:paraId="21212834"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100.0</w:t>
            </w:r>
          </w:p>
        </w:tc>
      </w:tr>
      <w:tr w:rsidR="00951C1F" w:rsidRPr="00581174" w14:paraId="195CB8E6" w14:textId="77777777" w:rsidTr="00AF6DFF">
        <w:trPr>
          <w:gridAfter w:val="1"/>
          <w:wAfter w:w="1437" w:type="pct"/>
          <w:trHeight w:val="60"/>
        </w:trPr>
        <w:tc>
          <w:tcPr>
            <w:tcW w:w="1494" w:type="pct"/>
          </w:tcPr>
          <w:p w14:paraId="516F5A37" w14:textId="77777777" w:rsidR="00951C1F" w:rsidRPr="00291D75" w:rsidRDefault="00951C1F" w:rsidP="00AF6DFF">
            <w:pPr>
              <w:pStyle w:val="TT"/>
              <w:spacing w:before="120" w:after="120" w:line="240" w:lineRule="auto"/>
              <w:rPr>
                <w:lang w:val="en-US"/>
              </w:rPr>
            </w:pPr>
            <w:r w:rsidRPr="00291D75">
              <w:rPr>
                <w:lang w:val="en-US"/>
              </w:rPr>
              <w:t>Total</w:t>
            </w:r>
          </w:p>
        </w:tc>
        <w:tc>
          <w:tcPr>
            <w:tcW w:w="1093" w:type="pct"/>
          </w:tcPr>
          <w:p w14:paraId="37E4E266" w14:textId="77777777" w:rsidR="00951C1F" w:rsidRPr="00581174" w:rsidRDefault="00951C1F" w:rsidP="00AF6DFF">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581174">
              <w:rPr>
                <w:rFonts w:ascii="Times New Roman" w:hAnsi="Times New Roman" w:cs="Times New Roman"/>
                <w:color w:val="010205"/>
                <w:sz w:val="24"/>
                <w:szCs w:val="24"/>
              </w:rPr>
              <w:t>2849</w:t>
            </w:r>
          </w:p>
        </w:tc>
        <w:tc>
          <w:tcPr>
            <w:tcW w:w="976" w:type="pct"/>
          </w:tcPr>
          <w:p w14:paraId="62CE248A" w14:textId="77777777" w:rsidR="00951C1F" w:rsidRPr="00581174" w:rsidRDefault="00951C1F" w:rsidP="00AF6DFF">
            <w:pPr>
              <w:pStyle w:val="TT"/>
              <w:spacing w:before="120" w:after="120" w:line="240" w:lineRule="auto"/>
              <w:jc w:val="center"/>
              <w:rPr>
                <w:szCs w:val="24"/>
                <w:lang w:val="en-US"/>
              </w:rPr>
            </w:pPr>
            <w:r w:rsidRPr="00581174">
              <w:rPr>
                <w:szCs w:val="24"/>
                <w:lang w:val="en-US"/>
              </w:rPr>
              <w:t>100.00%</w:t>
            </w:r>
          </w:p>
        </w:tc>
      </w:tr>
    </w:tbl>
    <w:p w14:paraId="152DFF36" w14:textId="77777777" w:rsidR="00951C1F" w:rsidRDefault="00951C1F" w:rsidP="00951C1F">
      <w:pPr>
        <w:ind w:left="720" w:firstLine="720"/>
        <w:rPr>
          <w:rFonts w:ascii="Times New Roman" w:hAnsi="Times New Roman" w:cs="Times New Roman"/>
          <w:sz w:val="24"/>
          <w:szCs w:val="24"/>
        </w:rPr>
      </w:pPr>
      <w:r>
        <w:rPr>
          <w:rFonts w:ascii="Times New Roman" w:hAnsi="Times New Roman" w:cs="Times New Roman"/>
          <w:sz w:val="24"/>
          <w:szCs w:val="24"/>
        </w:rPr>
        <w:t>* Weighted frequencies</w:t>
      </w:r>
    </w:p>
    <w:p w14:paraId="20A4822D" w14:textId="77777777" w:rsidR="00951C1F" w:rsidRDefault="00951C1F" w:rsidP="00951C1F">
      <w:pPr>
        <w:rPr>
          <w:rFonts w:ascii="Times New Roman" w:hAnsi="Times New Roman" w:cs="Times New Roman"/>
          <w:sz w:val="24"/>
          <w:szCs w:val="24"/>
        </w:rPr>
      </w:pPr>
    </w:p>
    <w:p w14:paraId="6222BDBB" w14:textId="77777777" w:rsidR="00951C1F" w:rsidRDefault="00951C1F" w:rsidP="00951C1F">
      <w:pPr>
        <w:rPr>
          <w:rFonts w:ascii="Times New Roman" w:hAnsi="Times New Roman" w:cs="Times New Roman"/>
          <w:sz w:val="24"/>
          <w:szCs w:val="24"/>
        </w:rPr>
      </w:pPr>
    </w:p>
    <w:p w14:paraId="69D5906A"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D.</w:t>
      </w:r>
    </w:p>
    <w:p w14:paraId="41121869"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8D2271" wp14:editId="496F0F7C">
            <wp:extent cx="5943600" cy="3495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6E3F4F2E"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p>
    <w:p w14:paraId="0DCD8C27" w14:textId="77777777" w:rsidR="00951C1F" w:rsidRDefault="00951C1F" w:rsidP="00951C1F">
      <w:pPr>
        <w:autoSpaceDE w:val="0"/>
        <w:autoSpaceDN w:val="0"/>
        <w:adjustRightInd w:val="0"/>
        <w:spacing w:after="0" w:line="400" w:lineRule="atLeast"/>
        <w:rPr>
          <w:rFonts w:ascii="Times New Roman" w:hAnsi="Times New Roman" w:cs="Times New Roman"/>
          <w:sz w:val="24"/>
          <w:szCs w:val="24"/>
        </w:rPr>
      </w:pPr>
    </w:p>
    <w:p w14:paraId="21867223"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p>
    <w:p w14:paraId="3DD56482"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 xml:space="preserve">E. </w:t>
      </w:r>
    </w:p>
    <w:p w14:paraId="3E7DA71E" w14:textId="77777777" w:rsidR="00951C1F" w:rsidRPr="00291D75" w:rsidRDefault="00951C1F" w:rsidP="00951C1F">
      <w:pPr>
        <w:pStyle w:val="LL"/>
        <w:ind w:left="2160"/>
        <w:rPr>
          <w:color w:val="auto"/>
        </w:rPr>
      </w:pPr>
      <w:r>
        <w:rPr>
          <w:color w:val="auto"/>
        </w:rPr>
        <w:t>T</w:t>
      </w:r>
      <w:r w:rsidRPr="00291D75">
        <w:rPr>
          <w:color w:val="auto"/>
        </w:rPr>
        <w:t>he mode of attend i</w:t>
      </w:r>
      <w:r>
        <w:rPr>
          <w:color w:val="auto"/>
        </w:rPr>
        <w:t xml:space="preserve">s </w:t>
      </w:r>
      <w:r w:rsidRPr="00CE534A">
        <w:rPr>
          <w:color w:val="auto"/>
          <w:u w:val="single"/>
        </w:rPr>
        <w:t>Never</w:t>
      </w:r>
      <w:r w:rsidRPr="00291D75">
        <w:rPr>
          <w:color w:val="auto"/>
        </w:rPr>
        <w:t>.</w:t>
      </w:r>
    </w:p>
    <w:p w14:paraId="75810635" w14:textId="77777777" w:rsidR="00951C1F" w:rsidRPr="000663FD" w:rsidRDefault="00951C1F" w:rsidP="00951C1F">
      <w:pPr>
        <w:pStyle w:val="LL"/>
        <w:ind w:left="2160"/>
        <w:rPr>
          <w:color w:val="auto"/>
        </w:rPr>
      </w:pPr>
      <w:r>
        <w:rPr>
          <w:color w:val="auto"/>
        </w:rPr>
        <w:t xml:space="preserve">The median of attend is </w:t>
      </w:r>
      <w:r w:rsidRPr="00CE534A">
        <w:rPr>
          <w:color w:val="auto"/>
          <w:u w:val="single"/>
        </w:rPr>
        <w:t>Sev times/yr</w:t>
      </w:r>
      <w:r w:rsidRPr="000663FD">
        <w:rPr>
          <w:color w:val="auto"/>
        </w:rPr>
        <w:t>.</w:t>
      </w:r>
    </w:p>
    <w:p w14:paraId="71D81710" w14:textId="77777777" w:rsidR="00951C1F" w:rsidRDefault="00951C1F" w:rsidP="00951C1F">
      <w:pPr>
        <w:rPr>
          <w:rFonts w:ascii="Times New Roman" w:hAnsi="Times New Roman" w:cs="Times New Roman"/>
          <w:sz w:val="24"/>
          <w:szCs w:val="24"/>
        </w:rPr>
      </w:pPr>
    </w:p>
    <w:p w14:paraId="09F9ABBD" w14:textId="77777777" w:rsidR="00951C1F" w:rsidRPr="00635108" w:rsidRDefault="00951C1F" w:rsidP="00951C1F">
      <w:pPr>
        <w:rPr>
          <w:rFonts w:ascii="Times New Roman" w:hAnsi="Times New Roman" w:cs="Times New Roman"/>
          <w:sz w:val="24"/>
          <w:szCs w:val="24"/>
        </w:rPr>
      </w:pPr>
      <w:r>
        <w:rPr>
          <w:rFonts w:ascii="Times New Roman" w:hAnsi="Times New Roman" w:cs="Times New Roman"/>
          <w:sz w:val="24"/>
          <w:szCs w:val="24"/>
        </w:rPr>
        <w:t xml:space="preserve">F. </w:t>
      </w:r>
      <w:r w:rsidRPr="00CE534A">
        <w:rPr>
          <w:rFonts w:ascii="Times New Roman" w:hAnsi="Times New Roman" w:cs="Times New Roman"/>
          <w:sz w:val="24"/>
          <w:szCs w:val="24"/>
          <w:u w:val="single"/>
        </w:rPr>
        <w:t>High dispersion</w:t>
      </w:r>
      <w:r>
        <w:rPr>
          <w:rFonts w:ascii="Times New Roman" w:hAnsi="Times New Roman" w:cs="Times New Roman"/>
          <w:sz w:val="24"/>
          <w:szCs w:val="24"/>
        </w:rPr>
        <w:t>. Although there are not the same number of respondents in each category, there observations are spread out among the categories. (Instructions do not call for explanation.)</w:t>
      </w:r>
    </w:p>
    <w:p w14:paraId="4A3E2CEE" w14:textId="77777777" w:rsidR="00951C1F" w:rsidRDefault="00951C1F" w:rsidP="00951C1F">
      <w:pPr>
        <w:rPr>
          <w:rFonts w:ascii="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32C290FC" w14:textId="77777777" w:rsidTr="00AF6DFF">
        <w:trPr>
          <w:jc w:val="center"/>
        </w:trPr>
        <w:tc>
          <w:tcPr>
            <w:tcW w:w="8787" w:type="dxa"/>
            <w:shd w:val="clear" w:color="auto" w:fill="E7E6E6"/>
          </w:tcPr>
          <w:p w14:paraId="4E4E73F0"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0B340936" w14:textId="77777777" w:rsidTr="00AF6DFF">
        <w:trPr>
          <w:jc w:val="center"/>
        </w:trPr>
        <w:tc>
          <w:tcPr>
            <w:tcW w:w="8787" w:type="dxa"/>
            <w:shd w:val="clear" w:color="auto" w:fill="auto"/>
          </w:tcPr>
          <w:p w14:paraId="6D40E25E"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6D3933A5"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GSS dataset</w:t>
            </w:r>
          </w:p>
          <w:p w14:paraId="467F38C0"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19B108AD"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FREQUENCIES VARIABLES=attend</w:t>
            </w:r>
          </w:p>
          <w:p w14:paraId="37A6900B"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/FORMAT=NOTABLE</w:t>
            </w:r>
          </w:p>
          <w:p w14:paraId="0BF0BC82"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/STATISTICS=MEDIAN MODE</w:t>
            </w:r>
          </w:p>
          <w:p w14:paraId="2D7C77C8"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/BARCHART PERCENT</w:t>
            </w:r>
          </w:p>
          <w:p w14:paraId="1B0C021C" w14:textId="77777777" w:rsidR="00951C1F"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/ORDER=ANALYSIS.</w:t>
            </w:r>
          </w:p>
          <w:p w14:paraId="36B9A678"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66521842" w14:textId="77777777" w:rsidR="00951C1F" w:rsidRPr="00170C47" w:rsidRDefault="00951C1F" w:rsidP="00951C1F">
      <w:pPr>
        <w:rPr>
          <w:rFonts w:ascii="Times New Roman" w:hAnsi="Times New Roman" w:cs="Times New Roman"/>
          <w:sz w:val="28"/>
          <w:szCs w:val="28"/>
        </w:rPr>
      </w:pPr>
    </w:p>
    <w:p w14:paraId="76798C4B"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5</w:t>
      </w:r>
      <w:r w:rsidRPr="00170C47">
        <w:rPr>
          <w:rFonts w:ascii="Times New Roman" w:hAnsi="Times New Roman" w:cs="Times New Roman"/>
          <w:b/>
          <w:sz w:val="28"/>
          <w:szCs w:val="28"/>
        </w:rPr>
        <w:t>.</w:t>
      </w:r>
    </w:p>
    <w:p w14:paraId="3007FDCD"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lastRenderedPageBreak/>
        <w:t>A.</w:t>
      </w:r>
    </w:p>
    <w:tbl>
      <w:tblPr>
        <w:tblW w:w="4595"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6"/>
        <w:gridCol w:w="2547"/>
      </w:tblGrid>
      <w:tr w:rsidR="00951C1F" w:rsidRPr="00291D75" w14:paraId="138DCBCF" w14:textId="77777777" w:rsidTr="00AF6DFF">
        <w:trPr>
          <w:trHeight w:val="60"/>
        </w:trPr>
        <w:tc>
          <w:tcPr>
            <w:tcW w:w="3518" w:type="pct"/>
          </w:tcPr>
          <w:p w14:paraId="3DA07252" w14:textId="77777777" w:rsidR="00951C1F" w:rsidRPr="00291D75" w:rsidRDefault="00951C1F" w:rsidP="00AF6DFF">
            <w:pPr>
              <w:pStyle w:val="TT"/>
              <w:spacing w:after="0"/>
              <w:rPr>
                <w:lang w:val="en-US"/>
              </w:rPr>
            </w:pPr>
            <w:r w:rsidRPr="00291D75">
              <w:rPr>
                <w:lang w:val="en-US"/>
              </w:rPr>
              <w:t>Send back children brought</w:t>
            </w:r>
            <w:r>
              <w:rPr>
                <w:lang w:val="en-US"/>
              </w:rPr>
              <w:t xml:space="preserve"> to US</w:t>
            </w:r>
            <w:r w:rsidRPr="00291D75">
              <w:rPr>
                <w:lang w:val="en-US"/>
              </w:rPr>
              <w:t xml:space="preserve"> illegally?</w:t>
            </w:r>
          </w:p>
        </w:tc>
        <w:tc>
          <w:tcPr>
            <w:tcW w:w="1482" w:type="pct"/>
          </w:tcPr>
          <w:p w14:paraId="4F4E8D41" w14:textId="77777777" w:rsidR="00951C1F" w:rsidRPr="00291D75" w:rsidRDefault="00951C1F" w:rsidP="00AF6DFF">
            <w:pPr>
              <w:pStyle w:val="TT"/>
              <w:spacing w:after="0"/>
              <w:jc w:val="center"/>
              <w:rPr>
                <w:lang w:val="en-US"/>
              </w:rPr>
            </w:pPr>
            <w:r w:rsidRPr="00291D75">
              <w:rPr>
                <w:lang w:val="en-US"/>
              </w:rPr>
              <w:t>Percentage</w:t>
            </w:r>
          </w:p>
        </w:tc>
      </w:tr>
      <w:tr w:rsidR="00951C1F" w:rsidRPr="00291D75" w14:paraId="75ED814B" w14:textId="77777777" w:rsidTr="00AF6DFF">
        <w:trPr>
          <w:trHeight w:val="60"/>
        </w:trPr>
        <w:tc>
          <w:tcPr>
            <w:tcW w:w="3518" w:type="pct"/>
          </w:tcPr>
          <w:p w14:paraId="41D08BD5" w14:textId="77777777" w:rsidR="00951C1F" w:rsidRPr="00291D75" w:rsidRDefault="00951C1F" w:rsidP="00AF6DFF">
            <w:pPr>
              <w:pStyle w:val="TT"/>
              <w:spacing w:after="0"/>
              <w:rPr>
                <w:lang w:val="en-US"/>
              </w:rPr>
            </w:pPr>
            <w:r>
              <w:rPr>
                <w:lang w:val="en-US"/>
              </w:rPr>
              <w:t xml:space="preserve">1. </w:t>
            </w:r>
            <w:r w:rsidRPr="00291D75">
              <w:rPr>
                <w:lang w:val="en-US"/>
              </w:rPr>
              <w:t>Should send back – favor a great deal</w:t>
            </w:r>
          </w:p>
        </w:tc>
        <w:tc>
          <w:tcPr>
            <w:tcW w:w="1482" w:type="pct"/>
            <w:vAlign w:val="center"/>
          </w:tcPr>
          <w:p w14:paraId="789136BA" w14:textId="77777777" w:rsidR="00951C1F" w:rsidRPr="00632EA6" w:rsidRDefault="00951C1F" w:rsidP="00AF6DF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7.7%</w:t>
            </w:r>
          </w:p>
        </w:tc>
      </w:tr>
      <w:tr w:rsidR="00951C1F" w:rsidRPr="00291D75" w14:paraId="17D7CDA7" w14:textId="77777777" w:rsidTr="00AF6DFF">
        <w:trPr>
          <w:trHeight w:val="60"/>
        </w:trPr>
        <w:tc>
          <w:tcPr>
            <w:tcW w:w="3518" w:type="pct"/>
          </w:tcPr>
          <w:p w14:paraId="338600AD" w14:textId="77777777" w:rsidR="00951C1F" w:rsidRPr="00291D75" w:rsidRDefault="00951C1F" w:rsidP="00AF6DFF">
            <w:pPr>
              <w:pStyle w:val="TT"/>
              <w:spacing w:after="0"/>
              <w:rPr>
                <w:lang w:val="en-US"/>
              </w:rPr>
            </w:pPr>
            <w:r w:rsidRPr="00291D75">
              <w:rPr>
                <w:lang w:val="en-US"/>
              </w:rPr>
              <w:t xml:space="preserve">2. Should send back </w:t>
            </w:r>
            <w:r>
              <w:rPr>
                <w:lang w:val="en-US"/>
              </w:rPr>
              <w:t>–</w:t>
            </w:r>
            <w:r w:rsidRPr="00291D75">
              <w:rPr>
                <w:lang w:val="en-US"/>
              </w:rPr>
              <w:t xml:space="preserve"> favor a moderate</w:t>
            </w:r>
            <w:r>
              <w:rPr>
                <w:lang w:val="en-US"/>
              </w:rPr>
              <w:t xml:space="preserve"> amount</w:t>
            </w:r>
          </w:p>
        </w:tc>
        <w:tc>
          <w:tcPr>
            <w:tcW w:w="1482" w:type="pct"/>
            <w:vAlign w:val="center"/>
          </w:tcPr>
          <w:p w14:paraId="36D4AC03" w14:textId="77777777" w:rsidR="00951C1F" w:rsidRPr="00632EA6" w:rsidRDefault="00951C1F" w:rsidP="00AF6DF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8.5%</w:t>
            </w:r>
          </w:p>
        </w:tc>
      </w:tr>
      <w:tr w:rsidR="00951C1F" w:rsidRPr="00291D75" w14:paraId="764FD505" w14:textId="77777777" w:rsidTr="00AF6DFF">
        <w:trPr>
          <w:trHeight w:val="60"/>
        </w:trPr>
        <w:tc>
          <w:tcPr>
            <w:tcW w:w="3518" w:type="pct"/>
          </w:tcPr>
          <w:p w14:paraId="4CF93BFC" w14:textId="77777777" w:rsidR="00951C1F" w:rsidRPr="00291D75" w:rsidRDefault="00951C1F" w:rsidP="00AF6DFF">
            <w:pPr>
              <w:pStyle w:val="TT"/>
              <w:spacing w:after="0"/>
              <w:rPr>
                <w:lang w:val="en-US"/>
              </w:rPr>
            </w:pPr>
            <w:r w:rsidRPr="00291D75">
              <w:rPr>
                <w:lang w:val="en-US"/>
              </w:rPr>
              <w:t xml:space="preserve">3. Should send back </w:t>
            </w:r>
            <w:r>
              <w:rPr>
                <w:lang w:val="en-US"/>
              </w:rPr>
              <w:t>–</w:t>
            </w:r>
            <w:r w:rsidRPr="00291D75">
              <w:rPr>
                <w:lang w:val="en-US"/>
              </w:rPr>
              <w:t xml:space="preserve"> favor a little</w:t>
            </w:r>
          </w:p>
        </w:tc>
        <w:tc>
          <w:tcPr>
            <w:tcW w:w="1482" w:type="pct"/>
            <w:vAlign w:val="center"/>
          </w:tcPr>
          <w:p w14:paraId="107F14DB" w14:textId="77777777" w:rsidR="00951C1F" w:rsidRPr="00632EA6" w:rsidRDefault="00951C1F" w:rsidP="00AF6DF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w:t>
            </w:r>
          </w:p>
        </w:tc>
      </w:tr>
      <w:tr w:rsidR="00951C1F" w:rsidRPr="00291D75" w14:paraId="28EE1109" w14:textId="77777777" w:rsidTr="00AF6DFF">
        <w:trPr>
          <w:trHeight w:val="60"/>
        </w:trPr>
        <w:tc>
          <w:tcPr>
            <w:tcW w:w="3518" w:type="pct"/>
          </w:tcPr>
          <w:p w14:paraId="6FAC1B3F" w14:textId="77777777" w:rsidR="00951C1F" w:rsidRPr="00291D75" w:rsidRDefault="00951C1F" w:rsidP="00AF6DFF">
            <w:pPr>
              <w:pStyle w:val="TT"/>
              <w:spacing w:after="0"/>
              <w:rPr>
                <w:lang w:val="en-US"/>
              </w:rPr>
            </w:pPr>
            <w:r w:rsidRPr="00291D75">
              <w:rPr>
                <w:lang w:val="en-US"/>
              </w:rPr>
              <w:t xml:space="preserve">4. Should allow to stay </w:t>
            </w:r>
            <w:r>
              <w:rPr>
                <w:lang w:val="en-US"/>
              </w:rPr>
              <w:t>–</w:t>
            </w:r>
            <w:r w:rsidRPr="00291D75">
              <w:rPr>
                <w:lang w:val="en-US"/>
              </w:rPr>
              <w:t xml:space="preserve"> favor a littl</w:t>
            </w:r>
            <w:r>
              <w:rPr>
                <w:lang w:val="en-US"/>
              </w:rPr>
              <w:t>e</w:t>
            </w:r>
          </w:p>
        </w:tc>
        <w:tc>
          <w:tcPr>
            <w:tcW w:w="1482" w:type="pct"/>
            <w:vAlign w:val="center"/>
          </w:tcPr>
          <w:p w14:paraId="389E3899" w14:textId="77777777" w:rsidR="00951C1F" w:rsidRPr="00632EA6" w:rsidRDefault="00951C1F" w:rsidP="00AF6DF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w:t>
            </w:r>
          </w:p>
        </w:tc>
      </w:tr>
      <w:tr w:rsidR="00951C1F" w:rsidRPr="00291D75" w14:paraId="282811C8" w14:textId="77777777" w:rsidTr="00AF6DFF">
        <w:trPr>
          <w:trHeight w:val="60"/>
        </w:trPr>
        <w:tc>
          <w:tcPr>
            <w:tcW w:w="3518" w:type="pct"/>
          </w:tcPr>
          <w:p w14:paraId="50105CBC" w14:textId="77777777" w:rsidR="00951C1F" w:rsidRPr="00291D75" w:rsidRDefault="00951C1F" w:rsidP="00AF6DFF">
            <w:pPr>
              <w:pStyle w:val="TT"/>
              <w:spacing w:after="0"/>
              <w:rPr>
                <w:lang w:val="en-US"/>
              </w:rPr>
            </w:pPr>
            <w:r w:rsidRPr="00291D75">
              <w:rPr>
                <w:lang w:val="en-US"/>
              </w:rPr>
              <w:t xml:space="preserve">5. Should allow to stay </w:t>
            </w:r>
            <w:r>
              <w:rPr>
                <w:lang w:val="en-US"/>
              </w:rPr>
              <w:t>–</w:t>
            </w:r>
            <w:r w:rsidRPr="00291D75">
              <w:rPr>
                <w:lang w:val="en-US"/>
              </w:rPr>
              <w:t xml:space="preserve"> favor a moder</w:t>
            </w:r>
            <w:r>
              <w:rPr>
                <w:lang w:val="en-US"/>
              </w:rPr>
              <w:t>ate amount</w:t>
            </w:r>
          </w:p>
        </w:tc>
        <w:tc>
          <w:tcPr>
            <w:tcW w:w="1482" w:type="pct"/>
            <w:vAlign w:val="center"/>
          </w:tcPr>
          <w:p w14:paraId="1EC289AA" w14:textId="77777777" w:rsidR="00951C1F" w:rsidRPr="00632EA6" w:rsidRDefault="00951C1F" w:rsidP="00AF6DF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33.9%</w:t>
            </w:r>
          </w:p>
        </w:tc>
      </w:tr>
      <w:tr w:rsidR="00951C1F" w:rsidRPr="00291D75" w14:paraId="3827BC23" w14:textId="77777777" w:rsidTr="00AF6DFF">
        <w:trPr>
          <w:trHeight w:val="60"/>
        </w:trPr>
        <w:tc>
          <w:tcPr>
            <w:tcW w:w="3518" w:type="pct"/>
          </w:tcPr>
          <w:p w14:paraId="243EE306" w14:textId="77777777" w:rsidR="00951C1F" w:rsidRPr="00291D75" w:rsidRDefault="00951C1F" w:rsidP="00AF6DFF">
            <w:pPr>
              <w:pStyle w:val="TT"/>
              <w:spacing w:after="0"/>
              <w:rPr>
                <w:lang w:val="en-US"/>
              </w:rPr>
            </w:pPr>
            <w:r>
              <w:rPr>
                <w:lang w:val="en-US"/>
              </w:rPr>
              <w:t xml:space="preserve">6. </w:t>
            </w:r>
            <w:r w:rsidRPr="00291D75">
              <w:rPr>
                <w:lang w:val="en-US"/>
              </w:rPr>
              <w:t xml:space="preserve">Should allow to stay </w:t>
            </w:r>
            <w:r>
              <w:rPr>
                <w:lang w:val="en-US"/>
              </w:rPr>
              <w:t>–</w:t>
            </w:r>
            <w:r w:rsidRPr="00291D75">
              <w:rPr>
                <w:lang w:val="en-US"/>
              </w:rPr>
              <w:t xml:space="preserve"> favor a great</w:t>
            </w:r>
          </w:p>
        </w:tc>
        <w:tc>
          <w:tcPr>
            <w:tcW w:w="1482" w:type="pct"/>
            <w:vAlign w:val="center"/>
          </w:tcPr>
          <w:p w14:paraId="1B982DF4" w14:textId="77777777" w:rsidR="00951C1F" w:rsidRPr="00632EA6" w:rsidRDefault="00951C1F" w:rsidP="00AF6DF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37.3%</w:t>
            </w:r>
          </w:p>
        </w:tc>
      </w:tr>
      <w:tr w:rsidR="00951C1F" w:rsidRPr="00291D75" w14:paraId="1ED67122" w14:textId="77777777" w:rsidTr="00AF6DFF">
        <w:trPr>
          <w:trHeight w:val="60"/>
        </w:trPr>
        <w:tc>
          <w:tcPr>
            <w:tcW w:w="3518" w:type="pct"/>
          </w:tcPr>
          <w:p w14:paraId="67696407" w14:textId="77777777" w:rsidR="00951C1F" w:rsidRPr="00291D75" w:rsidRDefault="00951C1F" w:rsidP="00AF6DFF">
            <w:pPr>
              <w:pStyle w:val="TT"/>
              <w:spacing w:after="0"/>
              <w:rPr>
                <w:lang w:val="en-US"/>
              </w:rPr>
            </w:pPr>
            <w:r>
              <w:rPr>
                <w:lang w:val="en-US"/>
              </w:rPr>
              <w:t>Total</w:t>
            </w:r>
          </w:p>
        </w:tc>
        <w:tc>
          <w:tcPr>
            <w:tcW w:w="1482" w:type="pct"/>
          </w:tcPr>
          <w:p w14:paraId="512F4E2A" w14:textId="77777777" w:rsidR="00951C1F" w:rsidRPr="00291D75" w:rsidRDefault="00951C1F" w:rsidP="00AF6DFF">
            <w:pPr>
              <w:pStyle w:val="TT"/>
              <w:spacing w:after="0"/>
              <w:jc w:val="center"/>
              <w:rPr>
                <w:lang w:val="en-US"/>
              </w:rPr>
            </w:pPr>
            <w:r w:rsidRPr="00291D75">
              <w:rPr>
                <w:lang w:val="en-US"/>
              </w:rPr>
              <w:t>100.0</w:t>
            </w:r>
            <w:r>
              <w:rPr>
                <w:lang w:val="en-US"/>
              </w:rPr>
              <w:t>%</w:t>
            </w:r>
          </w:p>
        </w:tc>
      </w:tr>
    </w:tbl>
    <w:p w14:paraId="23BEF0F5" w14:textId="77777777" w:rsidR="00951C1F" w:rsidRDefault="00951C1F" w:rsidP="00951C1F">
      <w:pPr>
        <w:pStyle w:val="TEXTIND"/>
        <w:rPr>
          <w:lang w:val="en-US"/>
        </w:rPr>
      </w:pPr>
    </w:p>
    <w:tbl>
      <w:tblPr>
        <w:tblW w:w="3898"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889"/>
      </w:tblGrid>
      <w:tr w:rsidR="00951C1F" w:rsidRPr="00291D75" w14:paraId="6F05F91B" w14:textId="77777777" w:rsidTr="00AF6DFF">
        <w:trPr>
          <w:trHeight w:val="60"/>
        </w:trPr>
        <w:tc>
          <w:tcPr>
            <w:tcW w:w="3704" w:type="pct"/>
            <w:tcBorders>
              <w:top w:val="single" w:sz="4" w:space="0" w:color="auto"/>
              <w:left w:val="single" w:sz="4" w:space="0" w:color="auto"/>
              <w:bottom w:val="single" w:sz="4" w:space="0" w:color="auto"/>
              <w:right w:val="single" w:sz="4" w:space="0" w:color="auto"/>
            </w:tcBorders>
          </w:tcPr>
          <w:p w14:paraId="6F2EA50B" w14:textId="77777777" w:rsidR="00951C1F" w:rsidRPr="00291D75" w:rsidRDefault="00951C1F" w:rsidP="00AF6DFF">
            <w:pPr>
              <w:pStyle w:val="TT"/>
              <w:spacing w:after="0"/>
              <w:rPr>
                <w:lang w:val="en-US"/>
              </w:rPr>
            </w:pPr>
            <w:r>
              <w:rPr>
                <w:lang w:val="en-US"/>
              </w:rPr>
              <w:t xml:space="preserve">Should marijuana be </w:t>
            </w:r>
            <w:r w:rsidRPr="00291D75">
              <w:rPr>
                <w:lang w:val="en-US"/>
              </w:rPr>
              <w:t>legal</w:t>
            </w:r>
            <w:r>
              <w:rPr>
                <w:lang w:val="en-US"/>
              </w:rPr>
              <w:t>?</w:t>
            </w:r>
          </w:p>
        </w:tc>
        <w:tc>
          <w:tcPr>
            <w:tcW w:w="1296" w:type="pct"/>
            <w:tcBorders>
              <w:top w:val="single" w:sz="4" w:space="0" w:color="auto"/>
              <w:left w:val="single" w:sz="4" w:space="0" w:color="auto"/>
              <w:bottom w:val="single" w:sz="4" w:space="0" w:color="auto"/>
              <w:right w:val="single" w:sz="4" w:space="0" w:color="auto"/>
            </w:tcBorders>
          </w:tcPr>
          <w:p w14:paraId="6B7E801E" w14:textId="77777777" w:rsidR="00951C1F" w:rsidRPr="00291D75" w:rsidRDefault="00951C1F" w:rsidP="00AF6DFF">
            <w:pPr>
              <w:pStyle w:val="TT"/>
              <w:spacing w:after="0"/>
              <w:jc w:val="center"/>
              <w:rPr>
                <w:lang w:val="en-US"/>
              </w:rPr>
            </w:pPr>
            <w:r w:rsidRPr="00291D75">
              <w:rPr>
                <w:lang w:val="en-US"/>
              </w:rPr>
              <w:t>Percentage</w:t>
            </w:r>
          </w:p>
        </w:tc>
      </w:tr>
      <w:tr w:rsidR="00951C1F" w:rsidRPr="00291D75" w14:paraId="1175C0A7" w14:textId="77777777" w:rsidTr="00AF6DFF">
        <w:trPr>
          <w:trHeight w:val="60"/>
        </w:trPr>
        <w:tc>
          <w:tcPr>
            <w:tcW w:w="3704" w:type="pct"/>
            <w:tcBorders>
              <w:top w:val="single" w:sz="4" w:space="0" w:color="auto"/>
              <w:left w:val="single" w:sz="4" w:space="0" w:color="auto"/>
              <w:bottom w:val="single" w:sz="4" w:space="0" w:color="auto"/>
              <w:right w:val="single" w:sz="4" w:space="0" w:color="auto"/>
            </w:tcBorders>
          </w:tcPr>
          <w:p w14:paraId="5332648A" w14:textId="77777777" w:rsidR="00951C1F" w:rsidRPr="00291D75" w:rsidRDefault="00951C1F" w:rsidP="00AF6DFF">
            <w:pPr>
              <w:pStyle w:val="TT"/>
              <w:spacing w:after="0"/>
              <w:rPr>
                <w:lang w:val="en-US"/>
              </w:rPr>
            </w:pPr>
            <w:r w:rsidRPr="00291D75">
              <w:rPr>
                <w:lang w:val="en-US"/>
              </w:rPr>
              <w:t>Favor</w:t>
            </w:r>
          </w:p>
        </w:tc>
        <w:tc>
          <w:tcPr>
            <w:tcW w:w="1296" w:type="pct"/>
            <w:tcBorders>
              <w:top w:val="single" w:sz="4" w:space="0" w:color="auto"/>
              <w:left w:val="single" w:sz="4" w:space="0" w:color="auto"/>
              <w:bottom w:val="single" w:sz="4" w:space="0" w:color="auto"/>
              <w:right w:val="single" w:sz="4" w:space="0" w:color="auto"/>
            </w:tcBorders>
          </w:tcPr>
          <w:p w14:paraId="4F47D2FB" w14:textId="77777777" w:rsidR="00951C1F" w:rsidRPr="00291D75" w:rsidRDefault="00951C1F" w:rsidP="00AF6DFF">
            <w:pPr>
              <w:pStyle w:val="TT"/>
              <w:spacing w:after="0"/>
              <w:jc w:val="center"/>
              <w:rPr>
                <w:lang w:val="en-US"/>
              </w:rPr>
            </w:pPr>
            <w:r>
              <w:rPr>
                <w:lang w:val="en-US"/>
              </w:rPr>
              <w:t xml:space="preserve">  45.3%</w:t>
            </w:r>
          </w:p>
        </w:tc>
      </w:tr>
      <w:tr w:rsidR="00951C1F" w:rsidRPr="00291D75" w14:paraId="7BBB1FB3" w14:textId="77777777" w:rsidTr="00AF6DFF">
        <w:trPr>
          <w:trHeight w:val="60"/>
        </w:trPr>
        <w:tc>
          <w:tcPr>
            <w:tcW w:w="3704" w:type="pct"/>
            <w:tcBorders>
              <w:top w:val="single" w:sz="4" w:space="0" w:color="auto"/>
              <w:left w:val="single" w:sz="4" w:space="0" w:color="auto"/>
              <w:bottom w:val="single" w:sz="4" w:space="0" w:color="auto"/>
              <w:right w:val="single" w:sz="4" w:space="0" w:color="auto"/>
            </w:tcBorders>
          </w:tcPr>
          <w:p w14:paraId="6D6C757F" w14:textId="77777777" w:rsidR="00951C1F" w:rsidRPr="00291D75" w:rsidRDefault="00951C1F" w:rsidP="00AF6DFF">
            <w:pPr>
              <w:pStyle w:val="TT"/>
              <w:spacing w:after="0"/>
              <w:rPr>
                <w:lang w:val="en-US"/>
              </w:rPr>
            </w:pPr>
            <w:r w:rsidRPr="00291D75">
              <w:rPr>
                <w:lang w:val="en-US"/>
              </w:rPr>
              <w:t>Neither fav</w:t>
            </w:r>
            <w:r>
              <w:rPr>
                <w:lang w:val="en-US"/>
              </w:rPr>
              <w:t xml:space="preserve">or nor </w:t>
            </w:r>
            <w:r w:rsidRPr="00291D75">
              <w:rPr>
                <w:lang w:val="en-US"/>
              </w:rPr>
              <w:t>opp</w:t>
            </w:r>
            <w:r>
              <w:rPr>
                <w:lang w:val="en-US"/>
              </w:rPr>
              <w:t>ose</w:t>
            </w:r>
          </w:p>
        </w:tc>
        <w:tc>
          <w:tcPr>
            <w:tcW w:w="1296" w:type="pct"/>
            <w:tcBorders>
              <w:top w:val="single" w:sz="4" w:space="0" w:color="auto"/>
              <w:left w:val="single" w:sz="4" w:space="0" w:color="auto"/>
              <w:bottom w:val="single" w:sz="4" w:space="0" w:color="auto"/>
              <w:right w:val="single" w:sz="4" w:space="0" w:color="auto"/>
            </w:tcBorders>
          </w:tcPr>
          <w:p w14:paraId="74E47721" w14:textId="77777777" w:rsidR="00951C1F" w:rsidRPr="00291D75" w:rsidRDefault="00951C1F" w:rsidP="00AF6DFF">
            <w:pPr>
              <w:pStyle w:val="TT"/>
              <w:spacing w:after="0"/>
              <w:jc w:val="center"/>
              <w:rPr>
                <w:lang w:val="en-US"/>
              </w:rPr>
            </w:pPr>
            <w:r>
              <w:rPr>
                <w:lang w:val="en-US"/>
              </w:rPr>
              <w:t xml:space="preserve">  25.8%</w:t>
            </w:r>
          </w:p>
        </w:tc>
      </w:tr>
      <w:tr w:rsidR="00951C1F" w:rsidRPr="00291D75" w14:paraId="24274AD3" w14:textId="77777777" w:rsidTr="00AF6DFF">
        <w:trPr>
          <w:trHeight w:val="60"/>
        </w:trPr>
        <w:tc>
          <w:tcPr>
            <w:tcW w:w="3704" w:type="pct"/>
            <w:tcBorders>
              <w:top w:val="single" w:sz="4" w:space="0" w:color="auto"/>
              <w:left w:val="single" w:sz="4" w:space="0" w:color="auto"/>
              <w:bottom w:val="single" w:sz="4" w:space="0" w:color="auto"/>
              <w:right w:val="single" w:sz="4" w:space="0" w:color="auto"/>
            </w:tcBorders>
          </w:tcPr>
          <w:p w14:paraId="54BC19D3" w14:textId="77777777" w:rsidR="00951C1F" w:rsidRPr="00291D75" w:rsidRDefault="00951C1F" w:rsidP="00AF6DFF">
            <w:pPr>
              <w:pStyle w:val="TT"/>
              <w:spacing w:after="0"/>
              <w:rPr>
                <w:lang w:val="en-US"/>
              </w:rPr>
            </w:pPr>
            <w:r w:rsidRPr="00291D75">
              <w:rPr>
                <w:lang w:val="en-US"/>
              </w:rPr>
              <w:t>Oppose</w:t>
            </w:r>
          </w:p>
        </w:tc>
        <w:tc>
          <w:tcPr>
            <w:tcW w:w="1296" w:type="pct"/>
            <w:tcBorders>
              <w:top w:val="single" w:sz="4" w:space="0" w:color="auto"/>
              <w:left w:val="single" w:sz="4" w:space="0" w:color="auto"/>
              <w:bottom w:val="single" w:sz="4" w:space="0" w:color="auto"/>
              <w:right w:val="single" w:sz="4" w:space="0" w:color="auto"/>
            </w:tcBorders>
          </w:tcPr>
          <w:p w14:paraId="4F37A0F9" w14:textId="77777777" w:rsidR="00951C1F" w:rsidRPr="00291D75" w:rsidRDefault="00951C1F" w:rsidP="00AF6DFF">
            <w:pPr>
              <w:pStyle w:val="TT"/>
              <w:spacing w:after="0"/>
              <w:jc w:val="center"/>
              <w:rPr>
                <w:lang w:val="en-US"/>
              </w:rPr>
            </w:pPr>
            <w:r>
              <w:rPr>
                <w:lang w:val="en-US"/>
              </w:rPr>
              <w:t xml:space="preserve">  28.9%</w:t>
            </w:r>
          </w:p>
        </w:tc>
      </w:tr>
      <w:tr w:rsidR="00951C1F" w:rsidRPr="00291D75" w14:paraId="20B74082" w14:textId="77777777" w:rsidTr="00AF6DFF">
        <w:trPr>
          <w:trHeight w:val="60"/>
        </w:trPr>
        <w:tc>
          <w:tcPr>
            <w:tcW w:w="3704" w:type="pct"/>
            <w:tcBorders>
              <w:top w:val="single" w:sz="4" w:space="0" w:color="auto"/>
              <w:left w:val="single" w:sz="4" w:space="0" w:color="auto"/>
              <w:bottom w:val="single" w:sz="4" w:space="0" w:color="auto"/>
              <w:right w:val="single" w:sz="4" w:space="0" w:color="auto"/>
            </w:tcBorders>
          </w:tcPr>
          <w:p w14:paraId="126E3661" w14:textId="77777777" w:rsidR="00951C1F" w:rsidRPr="00291D75" w:rsidRDefault="00951C1F" w:rsidP="00AF6DFF">
            <w:pPr>
              <w:pStyle w:val="TT"/>
              <w:spacing w:after="0"/>
              <w:rPr>
                <w:lang w:val="en-US"/>
              </w:rPr>
            </w:pPr>
            <w:r>
              <w:rPr>
                <w:lang w:val="en-US"/>
              </w:rPr>
              <w:t>Total</w:t>
            </w:r>
          </w:p>
        </w:tc>
        <w:tc>
          <w:tcPr>
            <w:tcW w:w="1296" w:type="pct"/>
            <w:tcBorders>
              <w:top w:val="single" w:sz="4" w:space="0" w:color="auto"/>
              <w:left w:val="single" w:sz="4" w:space="0" w:color="auto"/>
              <w:bottom w:val="single" w:sz="4" w:space="0" w:color="auto"/>
              <w:right w:val="single" w:sz="4" w:space="0" w:color="auto"/>
            </w:tcBorders>
          </w:tcPr>
          <w:p w14:paraId="2928E3C8" w14:textId="77777777" w:rsidR="00951C1F" w:rsidRPr="00291D75" w:rsidRDefault="00951C1F" w:rsidP="00AF6DFF">
            <w:pPr>
              <w:pStyle w:val="TT"/>
              <w:spacing w:after="0"/>
              <w:jc w:val="center"/>
              <w:rPr>
                <w:lang w:val="en-US"/>
              </w:rPr>
            </w:pPr>
            <w:r w:rsidRPr="00291D75">
              <w:rPr>
                <w:lang w:val="en-US"/>
              </w:rPr>
              <w:t>100.0</w:t>
            </w:r>
            <w:r>
              <w:rPr>
                <w:lang w:val="en-US"/>
              </w:rPr>
              <w:t>%</w:t>
            </w:r>
          </w:p>
        </w:tc>
      </w:tr>
    </w:tbl>
    <w:p w14:paraId="31326E54" w14:textId="77777777" w:rsidR="00951C1F" w:rsidRDefault="00951C1F" w:rsidP="00951C1F">
      <w:pPr>
        <w:pStyle w:val="LL"/>
        <w:rPr>
          <w:color w:val="auto"/>
        </w:rPr>
      </w:pPr>
    </w:p>
    <w:tbl>
      <w:tblPr>
        <w:tblW w:w="3898"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889"/>
      </w:tblGrid>
      <w:tr w:rsidR="00951C1F" w:rsidRPr="00291D75" w14:paraId="5084741A" w14:textId="77777777" w:rsidTr="00AF6DFF">
        <w:trPr>
          <w:trHeight w:val="60"/>
        </w:trPr>
        <w:tc>
          <w:tcPr>
            <w:tcW w:w="3704" w:type="pct"/>
          </w:tcPr>
          <w:p w14:paraId="76BF61B5" w14:textId="77777777" w:rsidR="00951C1F" w:rsidRPr="00291D75" w:rsidRDefault="00951C1F" w:rsidP="00AF6DFF">
            <w:pPr>
              <w:pStyle w:val="TT"/>
              <w:spacing w:after="0"/>
              <w:rPr>
                <w:lang w:val="en-US"/>
              </w:rPr>
            </w:pPr>
            <w:r w:rsidRPr="00291D75">
              <w:rPr>
                <w:lang w:val="en-US"/>
              </w:rPr>
              <w:t>Presidential approval scale</w:t>
            </w:r>
          </w:p>
        </w:tc>
        <w:tc>
          <w:tcPr>
            <w:tcW w:w="1296" w:type="pct"/>
          </w:tcPr>
          <w:p w14:paraId="27144AC0" w14:textId="77777777" w:rsidR="00951C1F" w:rsidRPr="00291D75" w:rsidRDefault="00951C1F" w:rsidP="00AF6DFF">
            <w:pPr>
              <w:pStyle w:val="TT"/>
              <w:spacing w:after="0"/>
              <w:jc w:val="center"/>
              <w:rPr>
                <w:lang w:val="en-US"/>
              </w:rPr>
            </w:pPr>
            <w:r w:rsidRPr="00291D75">
              <w:rPr>
                <w:lang w:val="en-US"/>
              </w:rPr>
              <w:t>Percentage</w:t>
            </w:r>
          </w:p>
        </w:tc>
      </w:tr>
      <w:tr w:rsidR="00951C1F" w:rsidRPr="00291D75" w14:paraId="7FCE570C" w14:textId="77777777" w:rsidTr="00AF6DFF">
        <w:trPr>
          <w:trHeight w:val="60"/>
        </w:trPr>
        <w:tc>
          <w:tcPr>
            <w:tcW w:w="3704" w:type="pct"/>
          </w:tcPr>
          <w:p w14:paraId="0466E6CF" w14:textId="77777777" w:rsidR="00951C1F" w:rsidRPr="00291D75" w:rsidRDefault="00951C1F" w:rsidP="00AF6DFF">
            <w:pPr>
              <w:pStyle w:val="TT"/>
              <w:spacing w:after="0"/>
              <w:rPr>
                <w:lang w:val="en-US"/>
              </w:rPr>
            </w:pPr>
            <w:r w:rsidRPr="00291D75">
              <w:rPr>
                <w:lang w:val="en-US"/>
              </w:rPr>
              <w:t>Appr</w:t>
            </w:r>
            <w:r>
              <w:rPr>
                <w:lang w:val="en-US"/>
              </w:rPr>
              <w:t>o</w:t>
            </w:r>
            <w:r w:rsidRPr="00291D75">
              <w:rPr>
                <w:lang w:val="en-US"/>
              </w:rPr>
              <w:t>v</w:t>
            </w:r>
            <w:r>
              <w:rPr>
                <w:lang w:val="en-US"/>
              </w:rPr>
              <w:t xml:space="preserve">e </w:t>
            </w:r>
            <w:r w:rsidRPr="00291D75">
              <w:rPr>
                <w:lang w:val="en-US"/>
              </w:rPr>
              <w:t>Str</w:t>
            </w:r>
            <w:r>
              <w:rPr>
                <w:lang w:val="en-US"/>
              </w:rPr>
              <w:t>o</w:t>
            </w:r>
            <w:r w:rsidRPr="00291D75">
              <w:rPr>
                <w:lang w:val="en-US"/>
              </w:rPr>
              <w:t>ng</w:t>
            </w:r>
            <w:r>
              <w:rPr>
                <w:lang w:val="en-US"/>
              </w:rPr>
              <w:t>ly</w:t>
            </w:r>
          </w:p>
        </w:tc>
        <w:tc>
          <w:tcPr>
            <w:tcW w:w="1296" w:type="pct"/>
          </w:tcPr>
          <w:p w14:paraId="7AB1531C" w14:textId="77777777" w:rsidR="00951C1F" w:rsidRPr="00291D75" w:rsidRDefault="00951C1F" w:rsidP="00AF6DFF">
            <w:pPr>
              <w:pStyle w:val="TT"/>
              <w:spacing w:after="0"/>
              <w:jc w:val="center"/>
              <w:rPr>
                <w:lang w:val="en-US"/>
              </w:rPr>
            </w:pPr>
            <w:r>
              <w:rPr>
                <w:lang w:val="en-US"/>
              </w:rPr>
              <w:t xml:space="preserve">  36</w:t>
            </w:r>
            <w:r w:rsidRPr="00632EA6">
              <w:rPr>
                <w:lang w:val="en-US"/>
              </w:rPr>
              <w:t>.</w:t>
            </w:r>
            <w:r>
              <w:rPr>
                <w:lang w:val="en-US"/>
              </w:rPr>
              <w:t>0%</w:t>
            </w:r>
          </w:p>
        </w:tc>
      </w:tr>
      <w:tr w:rsidR="00951C1F" w:rsidRPr="00291D75" w14:paraId="4EED240F" w14:textId="77777777" w:rsidTr="00AF6DFF">
        <w:trPr>
          <w:trHeight w:val="60"/>
        </w:trPr>
        <w:tc>
          <w:tcPr>
            <w:tcW w:w="3704" w:type="pct"/>
          </w:tcPr>
          <w:p w14:paraId="29EE6D8F" w14:textId="77777777" w:rsidR="00951C1F" w:rsidRPr="00291D75" w:rsidRDefault="00951C1F" w:rsidP="00AF6DFF">
            <w:pPr>
              <w:pStyle w:val="TT"/>
              <w:spacing w:after="0"/>
              <w:rPr>
                <w:lang w:val="en-US"/>
              </w:rPr>
            </w:pPr>
            <w:r w:rsidRPr="00291D75">
              <w:rPr>
                <w:lang w:val="en-US"/>
              </w:rPr>
              <w:t>Approve</w:t>
            </w:r>
          </w:p>
        </w:tc>
        <w:tc>
          <w:tcPr>
            <w:tcW w:w="1296" w:type="pct"/>
          </w:tcPr>
          <w:p w14:paraId="3AEDC6B7" w14:textId="77777777" w:rsidR="00951C1F" w:rsidRPr="00291D75" w:rsidRDefault="00951C1F" w:rsidP="00AF6DFF">
            <w:pPr>
              <w:pStyle w:val="TT"/>
              <w:spacing w:after="0"/>
              <w:jc w:val="center"/>
              <w:rPr>
                <w:lang w:val="en-US"/>
              </w:rPr>
            </w:pPr>
            <w:r>
              <w:rPr>
                <w:lang w:val="en-US"/>
              </w:rPr>
              <w:t xml:space="preserve">  17.2%</w:t>
            </w:r>
          </w:p>
        </w:tc>
      </w:tr>
      <w:tr w:rsidR="00951C1F" w:rsidRPr="00291D75" w14:paraId="5D955533" w14:textId="77777777" w:rsidTr="00AF6DFF">
        <w:trPr>
          <w:trHeight w:val="60"/>
        </w:trPr>
        <w:tc>
          <w:tcPr>
            <w:tcW w:w="3704" w:type="pct"/>
          </w:tcPr>
          <w:p w14:paraId="7A8D3B85" w14:textId="77777777" w:rsidR="00951C1F" w:rsidRPr="00291D75" w:rsidRDefault="00951C1F" w:rsidP="00AF6DFF">
            <w:pPr>
              <w:pStyle w:val="TT"/>
              <w:spacing w:after="0"/>
              <w:rPr>
                <w:lang w:val="en-US"/>
              </w:rPr>
            </w:pPr>
            <w:r w:rsidRPr="00291D75">
              <w:rPr>
                <w:lang w:val="en-US"/>
              </w:rPr>
              <w:t>Disapprove</w:t>
            </w:r>
          </w:p>
        </w:tc>
        <w:tc>
          <w:tcPr>
            <w:tcW w:w="1296" w:type="pct"/>
          </w:tcPr>
          <w:p w14:paraId="173168FC" w14:textId="77777777" w:rsidR="00951C1F" w:rsidRPr="00291D75" w:rsidRDefault="00951C1F" w:rsidP="00AF6DFF">
            <w:pPr>
              <w:pStyle w:val="TT"/>
              <w:spacing w:after="0"/>
              <w:jc w:val="center"/>
              <w:rPr>
                <w:lang w:val="en-US"/>
              </w:rPr>
            </w:pPr>
            <w:r>
              <w:rPr>
                <w:lang w:val="en-US"/>
              </w:rPr>
              <w:t xml:space="preserve">    9.7%</w:t>
            </w:r>
          </w:p>
        </w:tc>
      </w:tr>
      <w:tr w:rsidR="00951C1F" w:rsidRPr="00291D75" w14:paraId="4D82E2BC" w14:textId="77777777" w:rsidTr="00AF6DFF">
        <w:trPr>
          <w:trHeight w:val="60"/>
        </w:trPr>
        <w:tc>
          <w:tcPr>
            <w:tcW w:w="3704" w:type="pct"/>
          </w:tcPr>
          <w:p w14:paraId="44F27492" w14:textId="77777777" w:rsidR="00951C1F" w:rsidRPr="00291D75" w:rsidRDefault="00951C1F" w:rsidP="00AF6DFF">
            <w:pPr>
              <w:pStyle w:val="TT"/>
              <w:spacing w:after="0"/>
              <w:rPr>
                <w:lang w:val="en-US"/>
              </w:rPr>
            </w:pPr>
            <w:r w:rsidRPr="00291D75">
              <w:rPr>
                <w:lang w:val="en-US"/>
              </w:rPr>
              <w:t>Disappr</w:t>
            </w:r>
            <w:r>
              <w:rPr>
                <w:lang w:val="en-US"/>
              </w:rPr>
              <w:t xml:space="preserve">ove </w:t>
            </w:r>
            <w:r w:rsidRPr="00291D75">
              <w:rPr>
                <w:lang w:val="en-US"/>
              </w:rPr>
              <w:t>Str</w:t>
            </w:r>
            <w:r>
              <w:rPr>
                <w:lang w:val="en-US"/>
              </w:rPr>
              <w:t>o</w:t>
            </w:r>
            <w:r w:rsidRPr="00291D75">
              <w:rPr>
                <w:lang w:val="en-US"/>
              </w:rPr>
              <w:t>ng</w:t>
            </w:r>
            <w:r>
              <w:rPr>
                <w:lang w:val="en-US"/>
              </w:rPr>
              <w:t>ly</w:t>
            </w:r>
          </w:p>
        </w:tc>
        <w:tc>
          <w:tcPr>
            <w:tcW w:w="1296" w:type="pct"/>
          </w:tcPr>
          <w:p w14:paraId="246EE639" w14:textId="77777777" w:rsidR="00951C1F" w:rsidRPr="00291D75" w:rsidRDefault="00951C1F" w:rsidP="00AF6DFF">
            <w:pPr>
              <w:pStyle w:val="TT"/>
              <w:spacing w:after="0"/>
              <w:jc w:val="center"/>
              <w:rPr>
                <w:lang w:val="en-US"/>
              </w:rPr>
            </w:pPr>
            <w:r>
              <w:rPr>
                <w:lang w:val="en-US"/>
              </w:rPr>
              <w:t xml:space="preserve">  37.1%</w:t>
            </w:r>
          </w:p>
        </w:tc>
      </w:tr>
      <w:tr w:rsidR="00951C1F" w:rsidRPr="00291D75" w14:paraId="68B73D8C" w14:textId="77777777" w:rsidTr="00AF6DFF">
        <w:trPr>
          <w:trHeight w:val="60"/>
        </w:trPr>
        <w:tc>
          <w:tcPr>
            <w:tcW w:w="3704" w:type="pct"/>
          </w:tcPr>
          <w:p w14:paraId="314131D2" w14:textId="77777777" w:rsidR="00951C1F" w:rsidRPr="00291D75" w:rsidRDefault="00951C1F" w:rsidP="00AF6DFF">
            <w:pPr>
              <w:pStyle w:val="TT"/>
              <w:spacing w:after="0"/>
              <w:rPr>
                <w:lang w:val="en-US"/>
              </w:rPr>
            </w:pPr>
            <w:r>
              <w:rPr>
                <w:lang w:val="en-US"/>
              </w:rPr>
              <w:t>Total</w:t>
            </w:r>
          </w:p>
        </w:tc>
        <w:tc>
          <w:tcPr>
            <w:tcW w:w="1296" w:type="pct"/>
          </w:tcPr>
          <w:p w14:paraId="2D2111DE" w14:textId="77777777" w:rsidR="00951C1F" w:rsidRPr="00291D75" w:rsidRDefault="00951C1F" w:rsidP="00AF6DFF">
            <w:pPr>
              <w:pStyle w:val="TT"/>
              <w:spacing w:after="0"/>
              <w:jc w:val="center"/>
              <w:rPr>
                <w:lang w:val="en-US"/>
              </w:rPr>
            </w:pPr>
            <w:r>
              <w:rPr>
                <w:lang w:val="en-US"/>
              </w:rPr>
              <w:t>100.0%</w:t>
            </w:r>
          </w:p>
        </w:tc>
      </w:tr>
    </w:tbl>
    <w:p w14:paraId="58C12423" w14:textId="77777777" w:rsidR="00951C1F" w:rsidRDefault="00951C1F" w:rsidP="00951C1F">
      <w:pPr>
        <w:rPr>
          <w:rFonts w:ascii="Times New Roman" w:hAnsi="Times New Roman" w:cs="Times New Roman"/>
          <w:sz w:val="24"/>
          <w:szCs w:val="24"/>
        </w:rPr>
      </w:pPr>
    </w:p>
    <w:p w14:paraId="04942B5C" w14:textId="77777777" w:rsidR="00951C1F" w:rsidRPr="00897705" w:rsidRDefault="00951C1F" w:rsidP="00951C1F">
      <w:pPr>
        <w:rPr>
          <w:rFonts w:ascii="Times New Roman" w:hAnsi="Times New Roman" w:cs="Times New Roman"/>
          <w:sz w:val="24"/>
          <w:szCs w:val="24"/>
        </w:rPr>
      </w:pPr>
      <w:r w:rsidRPr="00897705">
        <w:rPr>
          <w:rFonts w:ascii="Times New Roman" w:hAnsi="Times New Roman" w:cs="Times New Roman"/>
          <w:sz w:val="24"/>
          <w:szCs w:val="24"/>
        </w:rPr>
        <w:t xml:space="preserve">B. </w:t>
      </w:r>
      <w:r w:rsidRPr="00170C47">
        <w:rPr>
          <w:rFonts w:ascii="Times New Roman" w:hAnsi="Times New Roman" w:cs="Times New Roman"/>
          <w:sz w:val="24"/>
          <w:szCs w:val="24"/>
          <w:u w:val="single"/>
        </w:rPr>
        <w:t>Sending back children brought to US illegally</w:t>
      </w:r>
      <w:r>
        <w:rPr>
          <w:rFonts w:ascii="Times New Roman" w:hAnsi="Times New Roman" w:cs="Times New Roman"/>
          <w:sz w:val="24"/>
          <w:szCs w:val="24"/>
        </w:rPr>
        <w:t>. 71.2</w:t>
      </w:r>
      <w:r w:rsidRPr="00897705">
        <w:rPr>
          <w:rFonts w:ascii="Times New Roman" w:hAnsi="Times New Roman" w:cs="Times New Roman"/>
          <w:sz w:val="24"/>
          <w:szCs w:val="24"/>
        </w:rPr>
        <w:t>% of people moderately or strongly favor letting children brought to US illegally stay in the country.</w:t>
      </w:r>
      <w:r w:rsidRPr="00170C47">
        <w:rPr>
          <w:rFonts w:ascii="Times New Roman" w:hAnsi="Times New Roman" w:cs="Times New Roman"/>
          <w:sz w:val="24"/>
          <w:szCs w:val="24"/>
        </w:rPr>
        <w:t xml:space="preserve"> </w:t>
      </w:r>
      <w:r>
        <w:rPr>
          <w:rFonts w:ascii="Times New Roman" w:hAnsi="Times New Roman" w:cs="Times New Roman"/>
          <w:sz w:val="24"/>
          <w:szCs w:val="24"/>
        </w:rPr>
        <w:t>(Wording may vary.)</w:t>
      </w:r>
    </w:p>
    <w:p w14:paraId="43501754" w14:textId="77777777" w:rsidR="00951C1F" w:rsidRPr="00897705" w:rsidRDefault="00951C1F" w:rsidP="00951C1F">
      <w:pPr>
        <w:rPr>
          <w:rFonts w:ascii="Times New Roman" w:hAnsi="Times New Roman" w:cs="Times New Roman"/>
          <w:sz w:val="24"/>
          <w:szCs w:val="24"/>
        </w:rPr>
      </w:pPr>
      <w:r w:rsidRPr="00897705">
        <w:rPr>
          <w:rFonts w:ascii="Times New Roman" w:hAnsi="Times New Roman" w:cs="Times New Roman"/>
          <w:sz w:val="24"/>
          <w:szCs w:val="24"/>
        </w:rPr>
        <w:t xml:space="preserve">C. </w:t>
      </w:r>
      <w:r w:rsidRPr="00170C47">
        <w:rPr>
          <w:rFonts w:ascii="Times New Roman" w:hAnsi="Times New Roman" w:cs="Times New Roman"/>
          <w:sz w:val="24"/>
          <w:szCs w:val="24"/>
          <w:u w:val="single"/>
        </w:rPr>
        <w:t>Legalization of marijuana</w:t>
      </w:r>
      <w:r w:rsidRPr="00897705">
        <w:rPr>
          <w:rFonts w:ascii="Times New Roman" w:hAnsi="Times New Roman" w:cs="Times New Roman"/>
          <w:sz w:val="24"/>
          <w:szCs w:val="24"/>
        </w:rPr>
        <w:t xml:space="preserve">. Opinions are spread out among the values favor, neutral, oppose with no response constituting a majority. </w:t>
      </w:r>
      <w:r>
        <w:rPr>
          <w:rFonts w:ascii="Times New Roman" w:hAnsi="Times New Roman" w:cs="Times New Roman"/>
          <w:sz w:val="24"/>
          <w:szCs w:val="24"/>
        </w:rPr>
        <w:t>(Wording may vary.)</w:t>
      </w:r>
    </w:p>
    <w:p w14:paraId="729BC01D" w14:textId="77777777" w:rsidR="00951C1F" w:rsidRPr="00897705" w:rsidRDefault="00951C1F" w:rsidP="00951C1F">
      <w:pPr>
        <w:rPr>
          <w:rFonts w:ascii="Times New Roman" w:hAnsi="Times New Roman" w:cs="Times New Roman"/>
          <w:sz w:val="24"/>
          <w:szCs w:val="24"/>
        </w:rPr>
      </w:pPr>
      <w:r w:rsidRPr="00897705">
        <w:rPr>
          <w:rFonts w:ascii="Times New Roman" w:hAnsi="Times New Roman" w:cs="Times New Roman"/>
          <w:sz w:val="24"/>
          <w:szCs w:val="24"/>
        </w:rPr>
        <w:t xml:space="preserve">D. </w:t>
      </w:r>
      <w:r w:rsidRPr="00170C47">
        <w:rPr>
          <w:rFonts w:ascii="Times New Roman" w:hAnsi="Times New Roman" w:cs="Times New Roman"/>
          <w:sz w:val="24"/>
          <w:szCs w:val="24"/>
          <w:u w:val="single"/>
        </w:rPr>
        <w:t>Presidential approval</w:t>
      </w:r>
      <w:r w:rsidRPr="00897705">
        <w:rPr>
          <w:rFonts w:ascii="Times New Roman" w:hAnsi="Times New Roman" w:cs="Times New Roman"/>
          <w:sz w:val="24"/>
          <w:szCs w:val="24"/>
        </w:rPr>
        <w:t>. Most respondents either strongly approve the job the president is doing or strongly disapprove the job he is doing.  (Note: this NES wave was conducted in 2016 so this question is about Barack Obama, not Donald Trump</w:t>
      </w:r>
      <w:r>
        <w:rPr>
          <w:rFonts w:ascii="Times New Roman" w:hAnsi="Times New Roman" w:cs="Times New Roman"/>
          <w:sz w:val="24"/>
          <w:szCs w:val="24"/>
        </w:rPr>
        <w:t>.</w:t>
      </w:r>
      <w:r w:rsidRPr="00897705">
        <w:rPr>
          <w:rFonts w:ascii="Times New Roman" w:hAnsi="Times New Roman" w:cs="Times New Roman"/>
          <w:sz w:val="24"/>
          <w:szCs w:val="24"/>
        </w:rPr>
        <w:t>)</w:t>
      </w:r>
      <w:r w:rsidRPr="00170C47">
        <w:rPr>
          <w:rFonts w:ascii="Times New Roman" w:hAnsi="Times New Roman" w:cs="Times New Roman"/>
          <w:sz w:val="24"/>
          <w:szCs w:val="24"/>
        </w:rPr>
        <w:t xml:space="preserve"> </w:t>
      </w:r>
      <w:r>
        <w:rPr>
          <w:rFonts w:ascii="Times New Roman" w:hAnsi="Times New Roman" w:cs="Times New Roman"/>
          <w:sz w:val="24"/>
          <w:szCs w:val="24"/>
        </w:rPr>
        <w:t>(Wording may vary.)</w:t>
      </w:r>
    </w:p>
    <w:p w14:paraId="5C260721" w14:textId="77777777" w:rsidR="00951C1F" w:rsidRPr="00635108" w:rsidRDefault="00951C1F" w:rsidP="00951C1F">
      <w:pPr>
        <w:rPr>
          <w:rFonts w:ascii="Times New Roman" w:hAnsi="Times New Roman" w:cs="Times New Roman"/>
          <w:sz w:val="24"/>
          <w:szCs w:val="24"/>
        </w:rPr>
      </w:pPr>
      <w:r>
        <w:rPr>
          <w:rFonts w:ascii="Times New Roman" w:hAnsi="Times New Roman" w:cs="Times New Roman"/>
          <w:sz w:val="24"/>
          <w:szCs w:val="24"/>
        </w:rPr>
        <w:t>E.</w:t>
      </w:r>
    </w:p>
    <w:p w14:paraId="39EC5AB9"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4B1D7FF" wp14:editId="75B82434">
            <wp:extent cx="5943600" cy="3495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3B614DF7"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47DCD849" w14:textId="77777777" w:rsidTr="00AF6DFF">
        <w:trPr>
          <w:jc w:val="center"/>
        </w:trPr>
        <w:tc>
          <w:tcPr>
            <w:tcW w:w="8787" w:type="dxa"/>
            <w:shd w:val="clear" w:color="auto" w:fill="E7E6E6"/>
          </w:tcPr>
          <w:p w14:paraId="1EF8BFA5"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56C13337" w14:textId="77777777" w:rsidTr="00AF6DFF">
        <w:trPr>
          <w:jc w:val="center"/>
        </w:trPr>
        <w:tc>
          <w:tcPr>
            <w:tcW w:w="8787" w:type="dxa"/>
            <w:shd w:val="clear" w:color="auto" w:fill="auto"/>
          </w:tcPr>
          <w:p w14:paraId="7E623CF6"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19C99E68"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GSS dataset</w:t>
            </w:r>
          </w:p>
          <w:p w14:paraId="66CECB21"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2653988B"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FREQUENCIES VARIABLES=immig_chldrn grass pres_job</w:t>
            </w:r>
          </w:p>
          <w:p w14:paraId="700FC105"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/ORDER=ANALYSIS.</w:t>
            </w:r>
          </w:p>
          <w:p w14:paraId="276CC352" w14:textId="77777777" w:rsidR="00951C1F" w:rsidRPr="00BC4F66" w:rsidRDefault="00951C1F" w:rsidP="00AF6DFF">
            <w:pPr>
              <w:spacing w:after="0" w:line="240" w:lineRule="auto"/>
              <w:ind w:right="144"/>
              <w:rPr>
                <w:rFonts w:ascii="Courier New" w:eastAsia="Microsoft YaHei UI" w:hAnsi="Courier New" w:cs="Courier New"/>
                <w:b/>
                <w:sz w:val="20"/>
                <w:szCs w:val="20"/>
              </w:rPr>
            </w:pPr>
          </w:p>
          <w:p w14:paraId="128DE6DA" w14:textId="77777777" w:rsidR="00951C1F" w:rsidRPr="00BC4F66"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GRAPH</w:t>
            </w:r>
          </w:p>
          <w:p w14:paraId="68DDE64D" w14:textId="77777777" w:rsidR="00951C1F" w:rsidRDefault="00951C1F" w:rsidP="00AF6DFF">
            <w:pPr>
              <w:spacing w:after="0" w:line="240" w:lineRule="auto"/>
              <w:ind w:right="144"/>
              <w:rPr>
                <w:rFonts w:ascii="Courier New" w:eastAsia="Microsoft YaHei UI" w:hAnsi="Courier New" w:cs="Courier New"/>
                <w:b/>
                <w:sz w:val="20"/>
                <w:szCs w:val="20"/>
              </w:rPr>
            </w:pPr>
            <w:r w:rsidRPr="00BC4F66">
              <w:rPr>
                <w:rFonts w:ascii="Courier New" w:eastAsia="Microsoft YaHei UI" w:hAnsi="Courier New" w:cs="Courier New"/>
                <w:b/>
                <w:sz w:val="20"/>
                <w:szCs w:val="20"/>
              </w:rPr>
              <w:t xml:space="preserve">  /BAR(SIMPLE)=PCT BY pres_job.</w:t>
            </w:r>
          </w:p>
          <w:p w14:paraId="23D8FF27"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4CD699B9" w14:textId="77777777" w:rsidR="00951C1F" w:rsidRDefault="00951C1F" w:rsidP="00951C1F">
      <w:pPr>
        <w:autoSpaceDE w:val="0"/>
        <w:autoSpaceDN w:val="0"/>
        <w:adjustRightInd w:val="0"/>
        <w:spacing w:after="0" w:line="400" w:lineRule="atLeast"/>
        <w:rPr>
          <w:rFonts w:ascii="Times New Roman" w:hAnsi="Times New Roman" w:cs="Times New Roman"/>
          <w:sz w:val="24"/>
          <w:szCs w:val="24"/>
        </w:rPr>
      </w:pPr>
    </w:p>
    <w:p w14:paraId="5FD438C1"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p>
    <w:p w14:paraId="6B922930"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6</w:t>
      </w:r>
      <w:r w:rsidRPr="00170C47">
        <w:rPr>
          <w:rFonts w:ascii="Times New Roman" w:hAnsi="Times New Roman" w:cs="Times New Roman"/>
          <w:b/>
          <w:sz w:val="28"/>
          <w:szCs w:val="28"/>
        </w:rPr>
        <w:t>.</w:t>
      </w:r>
    </w:p>
    <w:p w14:paraId="614317E9"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A.</w:t>
      </w:r>
    </w:p>
    <w:tbl>
      <w:tblPr>
        <w:tblW w:w="3850"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159"/>
        <w:gridCol w:w="2431"/>
      </w:tblGrid>
      <w:tr w:rsidR="00951C1F" w:rsidRPr="00291D75" w14:paraId="7D6413DC" w14:textId="77777777" w:rsidTr="00AF6DFF">
        <w:trPr>
          <w:trHeight w:val="60"/>
        </w:trPr>
        <w:tc>
          <w:tcPr>
            <w:tcW w:w="1813" w:type="pct"/>
          </w:tcPr>
          <w:p w14:paraId="65F9410D" w14:textId="77777777" w:rsidR="00951C1F" w:rsidRPr="00291D75" w:rsidRDefault="00951C1F" w:rsidP="00AF6DFF">
            <w:pPr>
              <w:pStyle w:val="TT"/>
              <w:spacing w:after="0"/>
              <w:rPr>
                <w:lang w:val="en-US"/>
              </w:rPr>
            </w:pPr>
          </w:p>
        </w:tc>
        <w:tc>
          <w:tcPr>
            <w:tcW w:w="1499" w:type="pct"/>
          </w:tcPr>
          <w:p w14:paraId="26416FC8" w14:textId="77777777" w:rsidR="00951C1F" w:rsidRPr="00291D75" w:rsidRDefault="00951C1F" w:rsidP="00AF6DFF">
            <w:pPr>
              <w:pStyle w:val="TT"/>
              <w:spacing w:after="0"/>
              <w:jc w:val="center"/>
              <w:rPr>
                <w:szCs w:val="24"/>
                <w:lang w:val="en-US"/>
              </w:rPr>
            </w:pPr>
            <w:r>
              <w:rPr>
                <w:szCs w:val="24"/>
                <w:lang w:val="en-US"/>
              </w:rPr>
              <w:t>U.S. Congress</w:t>
            </w:r>
          </w:p>
        </w:tc>
        <w:tc>
          <w:tcPr>
            <w:tcW w:w="1688" w:type="pct"/>
          </w:tcPr>
          <w:p w14:paraId="376A2040" w14:textId="77777777" w:rsidR="00951C1F" w:rsidRPr="00291D75" w:rsidRDefault="00951C1F" w:rsidP="00AF6DFF">
            <w:pPr>
              <w:pStyle w:val="TT"/>
              <w:spacing w:after="0"/>
              <w:jc w:val="center"/>
              <w:rPr>
                <w:szCs w:val="24"/>
                <w:lang w:val="en-US"/>
              </w:rPr>
            </w:pPr>
            <w:r>
              <w:rPr>
                <w:szCs w:val="24"/>
                <w:lang w:val="en-US"/>
              </w:rPr>
              <w:t xml:space="preserve">My </w:t>
            </w:r>
            <w:r w:rsidRPr="00291D75">
              <w:rPr>
                <w:szCs w:val="24"/>
                <w:lang w:val="en-US"/>
              </w:rPr>
              <w:t>House incumbent</w:t>
            </w:r>
          </w:p>
        </w:tc>
      </w:tr>
      <w:tr w:rsidR="00951C1F" w:rsidRPr="00291D75" w14:paraId="7BCC0E04" w14:textId="77777777" w:rsidTr="00AF6DFF">
        <w:trPr>
          <w:trHeight w:val="60"/>
        </w:trPr>
        <w:tc>
          <w:tcPr>
            <w:tcW w:w="1813" w:type="pct"/>
          </w:tcPr>
          <w:p w14:paraId="035ACC3F" w14:textId="77777777" w:rsidR="00951C1F" w:rsidRPr="00291D75" w:rsidRDefault="00951C1F" w:rsidP="00AF6DFF">
            <w:pPr>
              <w:pStyle w:val="TT"/>
              <w:spacing w:after="0"/>
              <w:rPr>
                <w:lang w:val="en-US"/>
              </w:rPr>
            </w:pPr>
            <w:r w:rsidRPr="00291D75">
              <w:rPr>
                <w:lang w:val="en-US"/>
              </w:rPr>
              <w:t>Appr</w:t>
            </w:r>
            <w:r>
              <w:rPr>
                <w:lang w:val="en-US"/>
              </w:rPr>
              <w:t>o</w:t>
            </w:r>
            <w:r w:rsidRPr="00291D75">
              <w:rPr>
                <w:lang w:val="en-US"/>
              </w:rPr>
              <w:t>v</w:t>
            </w:r>
            <w:r>
              <w:rPr>
                <w:lang w:val="en-US"/>
              </w:rPr>
              <w:t xml:space="preserve">e </w:t>
            </w:r>
            <w:r w:rsidRPr="00291D75">
              <w:rPr>
                <w:lang w:val="en-US"/>
              </w:rPr>
              <w:t>Str</w:t>
            </w:r>
            <w:r>
              <w:rPr>
                <w:lang w:val="en-US"/>
              </w:rPr>
              <w:t>o</w:t>
            </w:r>
            <w:r w:rsidRPr="00291D75">
              <w:rPr>
                <w:lang w:val="en-US"/>
              </w:rPr>
              <w:t>ng</w:t>
            </w:r>
            <w:r>
              <w:rPr>
                <w:lang w:val="en-US"/>
              </w:rPr>
              <w:t>ly</w:t>
            </w:r>
          </w:p>
        </w:tc>
        <w:tc>
          <w:tcPr>
            <w:tcW w:w="1499" w:type="pct"/>
          </w:tcPr>
          <w:p w14:paraId="4D5A40F6" w14:textId="77777777" w:rsidR="00951C1F" w:rsidRPr="00291D75" w:rsidRDefault="00951C1F" w:rsidP="00AF6DFF">
            <w:pPr>
              <w:pStyle w:val="TT"/>
              <w:spacing w:after="0"/>
              <w:jc w:val="center"/>
              <w:rPr>
                <w:lang w:val="en-US"/>
              </w:rPr>
            </w:pPr>
            <w:r>
              <w:rPr>
                <w:lang w:val="en-US"/>
              </w:rPr>
              <w:t xml:space="preserve">    7.2%</w:t>
            </w:r>
          </w:p>
        </w:tc>
        <w:tc>
          <w:tcPr>
            <w:tcW w:w="1688" w:type="pct"/>
          </w:tcPr>
          <w:p w14:paraId="1A7B006D" w14:textId="77777777" w:rsidR="00951C1F" w:rsidRPr="00291D75" w:rsidRDefault="00951C1F" w:rsidP="00AF6DFF">
            <w:pPr>
              <w:pStyle w:val="TT"/>
              <w:spacing w:after="0"/>
              <w:jc w:val="center"/>
              <w:rPr>
                <w:lang w:val="en-US"/>
              </w:rPr>
            </w:pPr>
            <w:r>
              <w:rPr>
                <w:lang w:val="en-US"/>
              </w:rPr>
              <w:t xml:space="preserve">  25.4%</w:t>
            </w:r>
          </w:p>
        </w:tc>
      </w:tr>
      <w:tr w:rsidR="00951C1F" w:rsidRPr="00291D75" w14:paraId="72E5E28F" w14:textId="77777777" w:rsidTr="00AF6DFF">
        <w:trPr>
          <w:trHeight w:val="60"/>
        </w:trPr>
        <w:tc>
          <w:tcPr>
            <w:tcW w:w="1813" w:type="pct"/>
          </w:tcPr>
          <w:p w14:paraId="5E42A70A" w14:textId="77777777" w:rsidR="00951C1F" w:rsidRPr="00291D75" w:rsidRDefault="00951C1F" w:rsidP="00AF6DFF">
            <w:pPr>
              <w:pStyle w:val="TT"/>
              <w:spacing w:after="0"/>
              <w:rPr>
                <w:lang w:val="en-US"/>
              </w:rPr>
            </w:pPr>
            <w:r w:rsidRPr="00291D75">
              <w:rPr>
                <w:lang w:val="en-US"/>
              </w:rPr>
              <w:t>Approve</w:t>
            </w:r>
          </w:p>
        </w:tc>
        <w:tc>
          <w:tcPr>
            <w:tcW w:w="1499" w:type="pct"/>
          </w:tcPr>
          <w:p w14:paraId="3E0F0093" w14:textId="77777777" w:rsidR="00951C1F" w:rsidRPr="00291D75" w:rsidRDefault="00951C1F" w:rsidP="00AF6DFF">
            <w:pPr>
              <w:pStyle w:val="TT"/>
              <w:spacing w:after="0"/>
              <w:jc w:val="center"/>
              <w:rPr>
                <w:lang w:val="en-US"/>
              </w:rPr>
            </w:pPr>
            <w:r>
              <w:rPr>
                <w:lang w:val="en-US"/>
              </w:rPr>
              <w:t xml:space="preserve">  18.0%</w:t>
            </w:r>
          </w:p>
        </w:tc>
        <w:tc>
          <w:tcPr>
            <w:tcW w:w="1688" w:type="pct"/>
          </w:tcPr>
          <w:p w14:paraId="6095EE5A" w14:textId="77777777" w:rsidR="00951C1F" w:rsidRPr="00291D75" w:rsidRDefault="00951C1F" w:rsidP="00AF6DFF">
            <w:pPr>
              <w:pStyle w:val="TT"/>
              <w:spacing w:after="0"/>
              <w:jc w:val="center"/>
              <w:rPr>
                <w:lang w:val="en-US"/>
              </w:rPr>
            </w:pPr>
            <w:r>
              <w:rPr>
                <w:lang w:val="en-US"/>
              </w:rPr>
              <w:t xml:space="preserve">  44.9%</w:t>
            </w:r>
          </w:p>
        </w:tc>
      </w:tr>
      <w:tr w:rsidR="00951C1F" w:rsidRPr="00291D75" w14:paraId="2D959FE7" w14:textId="77777777" w:rsidTr="00AF6DFF">
        <w:trPr>
          <w:trHeight w:val="60"/>
        </w:trPr>
        <w:tc>
          <w:tcPr>
            <w:tcW w:w="1813" w:type="pct"/>
          </w:tcPr>
          <w:p w14:paraId="78318F6B" w14:textId="77777777" w:rsidR="00951C1F" w:rsidRPr="00291D75" w:rsidRDefault="00951C1F" w:rsidP="00AF6DFF">
            <w:pPr>
              <w:pStyle w:val="TT"/>
              <w:spacing w:after="0"/>
              <w:rPr>
                <w:lang w:val="en-US"/>
              </w:rPr>
            </w:pPr>
            <w:r w:rsidRPr="00291D75">
              <w:rPr>
                <w:lang w:val="en-US"/>
              </w:rPr>
              <w:t>Disapprove</w:t>
            </w:r>
          </w:p>
        </w:tc>
        <w:tc>
          <w:tcPr>
            <w:tcW w:w="1499" w:type="pct"/>
          </w:tcPr>
          <w:p w14:paraId="2057E54C" w14:textId="77777777" w:rsidR="00951C1F" w:rsidRPr="00291D75" w:rsidRDefault="00951C1F" w:rsidP="00AF6DFF">
            <w:pPr>
              <w:pStyle w:val="TT"/>
              <w:spacing w:after="0"/>
              <w:jc w:val="center"/>
              <w:rPr>
                <w:lang w:val="en-US"/>
              </w:rPr>
            </w:pPr>
            <w:r>
              <w:rPr>
                <w:lang w:val="en-US"/>
              </w:rPr>
              <w:t xml:space="preserve">  20.2%</w:t>
            </w:r>
          </w:p>
        </w:tc>
        <w:tc>
          <w:tcPr>
            <w:tcW w:w="1688" w:type="pct"/>
          </w:tcPr>
          <w:p w14:paraId="67045DF6" w14:textId="77777777" w:rsidR="00951C1F" w:rsidRPr="00291D75" w:rsidRDefault="00951C1F" w:rsidP="00AF6DFF">
            <w:pPr>
              <w:pStyle w:val="TT"/>
              <w:spacing w:after="0"/>
              <w:jc w:val="center"/>
              <w:rPr>
                <w:lang w:val="en-US"/>
              </w:rPr>
            </w:pPr>
            <w:r>
              <w:rPr>
                <w:lang w:val="en-US"/>
              </w:rPr>
              <w:t xml:space="preserve">  18.</w:t>
            </w:r>
            <w:r w:rsidRPr="001B5921">
              <w:rPr>
                <w:lang w:val="en-US"/>
              </w:rPr>
              <w:t>4</w:t>
            </w:r>
            <w:r>
              <w:rPr>
                <w:lang w:val="en-US"/>
              </w:rPr>
              <w:t>%</w:t>
            </w:r>
          </w:p>
        </w:tc>
      </w:tr>
      <w:tr w:rsidR="00951C1F" w:rsidRPr="00291D75" w14:paraId="0ADB2A0E" w14:textId="77777777" w:rsidTr="00AF6DFF">
        <w:trPr>
          <w:trHeight w:val="60"/>
        </w:trPr>
        <w:tc>
          <w:tcPr>
            <w:tcW w:w="1813" w:type="pct"/>
          </w:tcPr>
          <w:p w14:paraId="60242C38" w14:textId="77777777" w:rsidR="00951C1F" w:rsidRPr="00291D75" w:rsidRDefault="00951C1F" w:rsidP="00AF6DFF">
            <w:pPr>
              <w:pStyle w:val="TT"/>
              <w:spacing w:after="0"/>
              <w:rPr>
                <w:lang w:val="en-US"/>
              </w:rPr>
            </w:pPr>
            <w:r w:rsidRPr="00291D75">
              <w:rPr>
                <w:lang w:val="en-US"/>
              </w:rPr>
              <w:t>Disappr</w:t>
            </w:r>
            <w:r>
              <w:rPr>
                <w:lang w:val="en-US"/>
              </w:rPr>
              <w:t xml:space="preserve">ove </w:t>
            </w:r>
            <w:r w:rsidRPr="00291D75">
              <w:rPr>
                <w:lang w:val="en-US"/>
              </w:rPr>
              <w:t>Str</w:t>
            </w:r>
            <w:r>
              <w:rPr>
                <w:lang w:val="en-US"/>
              </w:rPr>
              <w:t>o</w:t>
            </w:r>
            <w:r w:rsidRPr="00291D75">
              <w:rPr>
                <w:lang w:val="en-US"/>
              </w:rPr>
              <w:t>ng</w:t>
            </w:r>
            <w:r>
              <w:rPr>
                <w:lang w:val="en-US"/>
              </w:rPr>
              <w:t>ly</w:t>
            </w:r>
          </w:p>
        </w:tc>
        <w:tc>
          <w:tcPr>
            <w:tcW w:w="1499" w:type="pct"/>
          </w:tcPr>
          <w:p w14:paraId="66C14F3C" w14:textId="77777777" w:rsidR="00951C1F" w:rsidRPr="00291D75" w:rsidRDefault="00951C1F" w:rsidP="00AF6DFF">
            <w:pPr>
              <w:pStyle w:val="TT"/>
              <w:spacing w:after="0"/>
              <w:jc w:val="center"/>
              <w:rPr>
                <w:lang w:val="en-US"/>
              </w:rPr>
            </w:pPr>
            <w:r>
              <w:rPr>
                <w:lang w:val="en-US"/>
              </w:rPr>
              <w:t xml:space="preserve">  54.6%</w:t>
            </w:r>
          </w:p>
        </w:tc>
        <w:tc>
          <w:tcPr>
            <w:tcW w:w="1688" w:type="pct"/>
          </w:tcPr>
          <w:p w14:paraId="2109AA68" w14:textId="77777777" w:rsidR="00951C1F" w:rsidRPr="00291D75" w:rsidRDefault="00951C1F" w:rsidP="00AF6DFF">
            <w:pPr>
              <w:pStyle w:val="TT"/>
              <w:spacing w:after="0"/>
              <w:jc w:val="center"/>
              <w:rPr>
                <w:lang w:val="en-US"/>
              </w:rPr>
            </w:pPr>
            <w:r>
              <w:rPr>
                <w:lang w:val="en-US"/>
              </w:rPr>
              <w:t xml:space="preserve">  11.3%</w:t>
            </w:r>
          </w:p>
        </w:tc>
      </w:tr>
      <w:tr w:rsidR="00951C1F" w:rsidRPr="00291D75" w14:paraId="7C29D23C" w14:textId="77777777" w:rsidTr="00AF6DFF">
        <w:trPr>
          <w:trHeight w:val="60"/>
        </w:trPr>
        <w:tc>
          <w:tcPr>
            <w:tcW w:w="1813" w:type="pct"/>
          </w:tcPr>
          <w:p w14:paraId="14E91F80" w14:textId="77777777" w:rsidR="00951C1F" w:rsidRPr="00291D75" w:rsidRDefault="00951C1F" w:rsidP="00AF6DFF">
            <w:pPr>
              <w:pStyle w:val="TT"/>
              <w:spacing w:after="0"/>
              <w:rPr>
                <w:szCs w:val="24"/>
                <w:lang w:val="en-US"/>
              </w:rPr>
            </w:pPr>
            <w:r w:rsidRPr="00291D75">
              <w:rPr>
                <w:szCs w:val="24"/>
                <w:lang w:val="en-US"/>
              </w:rPr>
              <w:t>Total</w:t>
            </w:r>
          </w:p>
        </w:tc>
        <w:tc>
          <w:tcPr>
            <w:tcW w:w="1499" w:type="pct"/>
          </w:tcPr>
          <w:p w14:paraId="4E6A1EC2" w14:textId="77777777" w:rsidR="00951C1F" w:rsidRPr="00291D75" w:rsidRDefault="00951C1F" w:rsidP="00AF6DFF">
            <w:pPr>
              <w:pStyle w:val="TT"/>
              <w:spacing w:after="0"/>
              <w:jc w:val="center"/>
              <w:rPr>
                <w:lang w:val="en-US"/>
              </w:rPr>
            </w:pPr>
            <w:r>
              <w:rPr>
                <w:lang w:val="en-US"/>
              </w:rPr>
              <w:t>100.0%</w:t>
            </w:r>
          </w:p>
        </w:tc>
        <w:tc>
          <w:tcPr>
            <w:tcW w:w="1688" w:type="pct"/>
          </w:tcPr>
          <w:p w14:paraId="582AC73A" w14:textId="77777777" w:rsidR="00951C1F" w:rsidRPr="00291D75" w:rsidRDefault="00951C1F" w:rsidP="00AF6DFF">
            <w:pPr>
              <w:pStyle w:val="TT"/>
              <w:spacing w:after="0"/>
              <w:jc w:val="center"/>
              <w:rPr>
                <w:lang w:val="en-US"/>
              </w:rPr>
            </w:pPr>
            <w:r w:rsidRPr="00291D75">
              <w:rPr>
                <w:lang w:val="en-US"/>
              </w:rPr>
              <w:t>100.0</w:t>
            </w:r>
            <w:r>
              <w:rPr>
                <w:lang w:val="en-US"/>
              </w:rPr>
              <w:t>%</w:t>
            </w:r>
          </w:p>
        </w:tc>
      </w:tr>
    </w:tbl>
    <w:p w14:paraId="6B7343A7" w14:textId="77777777" w:rsidR="00951C1F" w:rsidRDefault="00951C1F" w:rsidP="00951C1F">
      <w:pPr>
        <w:rPr>
          <w:rFonts w:ascii="Times New Roman" w:hAnsi="Times New Roman" w:cs="Times New Roman"/>
          <w:sz w:val="24"/>
          <w:szCs w:val="24"/>
        </w:rPr>
      </w:pPr>
    </w:p>
    <w:p w14:paraId="3FF7413F" w14:textId="77777777" w:rsidR="00951C1F" w:rsidRPr="00170C47" w:rsidRDefault="00951C1F" w:rsidP="00951C1F">
      <w:pPr>
        <w:rPr>
          <w:rFonts w:ascii="Times New Roman" w:hAnsi="Times New Roman" w:cs="Times New Roman"/>
          <w:sz w:val="24"/>
          <w:szCs w:val="24"/>
        </w:rPr>
      </w:pPr>
      <w:r w:rsidRPr="00170C47">
        <w:rPr>
          <w:rFonts w:ascii="Times New Roman" w:hAnsi="Times New Roman" w:cs="Times New Roman"/>
          <w:sz w:val="24"/>
          <w:szCs w:val="24"/>
        </w:rPr>
        <w:lastRenderedPageBreak/>
        <w:t xml:space="preserve">B. </w:t>
      </w:r>
      <w:r w:rsidRPr="00170C47">
        <w:rPr>
          <w:rFonts w:ascii="Times New Roman" w:hAnsi="Times New Roman" w:cs="Times New Roman"/>
          <w:sz w:val="24"/>
          <w:szCs w:val="24"/>
          <w:u w:val="single"/>
        </w:rPr>
        <w:t>Incorrect</w:t>
      </w:r>
      <w:r w:rsidRPr="00170C47">
        <w:rPr>
          <w:rFonts w:ascii="Times New Roman" w:hAnsi="Times New Roman" w:cs="Times New Roman"/>
          <w:sz w:val="24"/>
          <w:szCs w:val="24"/>
        </w:rPr>
        <w:t>.  The distribution of opinions about House incumbents is not similar to the distribution of opinions about the whole Congress.  The majority of people strongly disapprove of Congress as a whole, but the majority either approve or strongly approve of their House incumbent. (Wording may vary</w:t>
      </w:r>
      <w:r>
        <w:rPr>
          <w:rFonts w:ascii="Times New Roman" w:hAnsi="Times New Roman" w:cs="Times New Roman"/>
          <w:sz w:val="24"/>
          <w:szCs w:val="24"/>
        </w:rPr>
        <w:t>.</w:t>
      </w:r>
      <w:r w:rsidRPr="00170C47">
        <w:rPr>
          <w:rFonts w:ascii="Times New Roman" w:hAnsi="Times New Roman" w:cs="Times New Roman"/>
          <w:sz w:val="24"/>
          <w:szCs w:val="24"/>
        </w:rPr>
        <w:t>)</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06ACC19B" w14:textId="77777777" w:rsidTr="00AF6DFF">
        <w:trPr>
          <w:jc w:val="center"/>
        </w:trPr>
        <w:tc>
          <w:tcPr>
            <w:tcW w:w="8787" w:type="dxa"/>
            <w:shd w:val="clear" w:color="auto" w:fill="E7E6E6"/>
          </w:tcPr>
          <w:p w14:paraId="0B8EF72A"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76DD3A9F" w14:textId="77777777" w:rsidTr="00AF6DFF">
        <w:trPr>
          <w:jc w:val="center"/>
        </w:trPr>
        <w:tc>
          <w:tcPr>
            <w:tcW w:w="8787" w:type="dxa"/>
            <w:shd w:val="clear" w:color="auto" w:fill="auto"/>
          </w:tcPr>
          <w:p w14:paraId="2C8C0564"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12B79C02"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NES dataset</w:t>
            </w:r>
          </w:p>
          <w:p w14:paraId="28E8A190" w14:textId="77777777" w:rsidR="00951C1F" w:rsidRDefault="00951C1F" w:rsidP="00AF6DFF">
            <w:pPr>
              <w:spacing w:after="0" w:line="240" w:lineRule="auto"/>
              <w:ind w:left="144" w:right="144"/>
              <w:rPr>
                <w:rFonts w:ascii="Courier New" w:eastAsia="Microsoft YaHei UI" w:hAnsi="Courier New" w:cs="Courier New"/>
                <w:b/>
                <w:sz w:val="20"/>
                <w:szCs w:val="20"/>
              </w:rPr>
            </w:pPr>
          </w:p>
          <w:p w14:paraId="7F8AEAEC" w14:textId="77777777" w:rsidR="00951C1F" w:rsidRPr="00BC4F66" w:rsidRDefault="00951C1F" w:rsidP="00AF6DFF">
            <w:pPr>
              <w:autoSpaceDE w:val="0"/>
              <w:autoSpaceDN w:val="0"/>
              <w:adjustRightInd w:val="0"/>
              <w:spacing w:after="0" w:line="240" w:lineRule="auto"/>
              <w:rPr>
                <w:rFonts w:ascii="Courier New" w:hAnsi="Courier New" w:cs="Courier New"/>
                <w:b/>
                <w:color w:val="000000"/>
                <w:sz w:val="20"/>
                <w:szCs w:val="20"/>
              </w:rPr>
            </w:pPr>
            <w:r w:rsidRPr="00BC4F66">
              <w:rPr>
                <w:rFonts w:ascii="Courier New" w:hAnsi="Courier New" w:cs="Courier New"/>
                <w:b/>
                <w:color w:val="000000"/>
                <w:sz w:val="20"/>
                <w:szCs w:val="20"/>
              </w:rPr>
              <w:t>FREQUENCIES VARIABLES=cong_approve cong_incumb_approve</w:t>
            </w:r>
          </w:p>
          <w:p w14:paraId="0F63693B" w14:textId="77777777" w:rsidR="00951C1F" w:rsidRPr="00BC4F66" w:rsidRDefault="00951C1F" w:rsidP="00AF6DFF">
            <w:pPr>
              <w:spacing w:after="0" w:line="240" w:lineRule="auto"/>
              <w:ind w:right="144"/>
              <w:rPr>
                <w:rFonts w:ascii="Courier New" w:hAnsi="Courier New" w:cs="Courier New"/>
                <w:b/>
                <w:color w:val="000000"/>
                <w:sz w:val="20"/>
                <w:szCs w:val="20"/>
              </w:rPr>
            </w:pPr>
            <w:r w:rsidRPr="00BC4F66">
              <w:rPr>
                <w:rFonts w:ascii="Courier New" w:hAnsi="Courier New" w:cs="Courier New"/>
                <w:b/>
                <w:color w:val="000000"/>
                <w:sz w:val="20"/>
                <w:szCs w:val="20"/>
              </w:rPr>
              <w:t xml:space="preserve">  /ORDER=ANALYSIS.</w:t>
            </w:r>
          </w:p>
          <w:p w14:paraId="73C8BBE5"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201EDE79" w14:textId="77777777" w:rsidR="00951C1F" w:rsidRDefault="00951C1F" w:rsidP="00951C1F">
      <w:pPr>
        <w:jc w:val="center"/>
        <w:rPr>
          <w:rFonts w:ascii="Times New Roman" w:hAnsi="Times New Roman" w:cs="Times New Roman"/>
          <w:b/>
          <w:sz w:val="28"/>
          <w:szCs w:val="28"/>
        </w:rPr>
      </w:pPr>
    </w:p>
    <w:p w14:paraId="5B499369"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t>7</w:t>
      </w:r>
      <w:r w:rsidRPr="00170C47">
        <w:rPr>
          <w:rFonts w:ascii="Times New Roman" w:hAnsi="Times New Roman" w:cs="Times New Roman"/>
          <w:b/>
          <w:sz w:val="28"/>
          <w:szCs w:val="28"/>
        </w:rPr>
        <w:t>.</w:t>
      </w:r>
    </w:p>
    <w:p w14:paraId="30A8F99D" w14:textId="77777777" w:rsidR="00951C1F" w:rsidRPr="00417994" w:rsidRDefault="00951C1F" w:rsidP="00951C1F">
      <w:pPr>
        <w:rPr>
          <w:rFonts w:ascii="Times New Roman" w:hAnsi="Times New Roman" w:cs="Times New Roman"/>
          <w:sz w:val="24"/>
          <w:szCs w:val="24"/>
        </w:rPr>
      </w:pPr>
      <w:r w:rsidRPr="00417994">
        <w:rPr>
          <w:rFonts w:ascii="Times New Roman" w:hAnsi="Times New Roman" w:cs="Times New Roman"/>
          <w:sz w:val="24"/>
          <w:szCs w:val="24"/>
        </w:rPr>
        <w:t xml:space="preserve">A. If the conventional wisdom is correct, the distribution of defense-related expenditures will have </w:t>
      </w:r>
      <w:r w:rsidRPr="00CE534A">
        <w:rPr>
          <w:rFonts w:ascii="Times New Roman" w:hAnsi="Times New Roman" w:cs="Times New Roman"/>
          <w:sz w:val="24"/>
          <w:szCs w:val="24"/>
          <w:u w:val="single"/>
        </w:rPr>
        <w:t>a positive skew</w:t>
      </w:r>
      <w:r w:rsidRPr="00417994">
        <w:rPr>
          <w:rFonts w:ascii="Times New Roman" w:hAnsi="Times New Roman" w:cs="Times New Roman"/>
          <w:sz w:val="24"/>
          <w:szCs w:val="24"/>
        </w:rPr>
        <w:t xml:space="preserve">. If the conventional wisdom is correct, the mean of defense-related expenditures will be </w:t>
      </w:r>
      <w:r w:rsidRPr="00CE534A">
        <w:rPr>
          <w:rFonts w:ascii="Times New Roman" w:hAnsi="Times New Roman" w:cs="Times New Roman"/>
          <w:sz w:val="24"/>
          <w:szCs w:val="24"/>
          <w:u w:val="single"/>
        </w:rPr>
        <w:t>higher than its median</w:t>
      </w:r>
      <w:r w:rsidRPr="00417994">
        <w:rPr>
          <w:rFonts w:ascii="Times New Roman" w:hAnsi="Times New Roman" w:cs="Times New Roman"/>
          <w:sz w:val="24"/>
          <w:szCs w:val="24"/>
        </w:rPr>
        <w:t>.</w:t>
      </w:r>
    </w:p>
    <w:p w14:paraId="5D7CC709"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B.</w:t>
      </w:r>
    </w:p>
    <w:tbl>
      <w:tblPr>
        <w:tblW w:w="3176" w:type="pct"/>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2971"/>
      </w:tblGrid>
      <w:tr w:rsidR="00951C1F" w:rsidRPr="00291D75" w14:paraId="0E68F367" w14:textId="77777777" w:rsidTr="00AF6DFF">
        <w:trPr>
          <w:trHeight w:val="345"/>
        </w:trPr>
        <w:tc>
          <w:tcPr>
            <w:tcW w:w="5000" w:type="pct"/>
            <w:gridSpan w:val="2"/>
          </w:tcPr>
          <w:p w14:paraId="16EC9DA8" w14:textId="77777777" w:rsidR="00951C1F" w:rsidRPr="00291D75" w:rsidRDefault="00951C1F" w:rsidP="00AF6DFF">
            <w:pPr>
              <w:pStyle w:val="TT"/>
              <w:spacing w:before="120" w:after="120" w:line="240" w:lineRule="auto"/>
              <w:jc w:val="center"/>
              <w:rPr>
                <w:lang w:val="en-US"/>
              </w:rPr>
            </w:pPr>
            <w:r w:rsidRPr="00291D75">
              <w:rPr>
                <w:lang w:val="en-US"/>
              </w:rPr>
              <w:t>Statistics for defexpen</w:t>
            </w:r>
            <w:r>
              <w:rPr>
                <w:lang w:val="en-US"/>
              </w:rPr>
              <w:t xml:space="preserve"> variable</w:t>
            </w:r>
          </w:p>
        </w:tc>
      </w:tr>
      <w:tr w:rsidR="00951C1F" w:rsidRPr="00291D75" w14:paraId="5626B5FA" w14:textId="77777777" w:rsidTr="00AF6DFF">
        <w:trPr>
          <w:trHeight w:val="338"/>
        </w:trPr>
        <w:tc>
          <w:tcPr>
            <w:tcW w:w="2499" w:type="pct"/>
          </w:tcPr>
          <w:p w14:paraId="6B4E60D3" w14:textId="77777777" w:rsidR="00951C1F" w:rsidRPr="00291D75" w:rsidRDefault="00951C1F" w:rsidP="00AF6DFF">
            <w:pPr>
              <w:pStyle w:val="TT"/>
              <w:spacing w:before="120" w:after="120" w:line="240" w:lineRule="auto"/>
              <w:jc w:val="both"/>
              <w:rPr>
                <w:lang w:val="en-US"/>
              </w:rPr>
            </w:pPr>
            <w:r w:rsidRPr="00291D75">
              <w:rPr>
                <w:lang w:val="en-US"/>
              </w:rPr>
              <w:t>Mean</w:t>
            </w:r>
          </w:p>
        </w:tc>
        <w:tc>
          <w:tcPr>
            <w:tcW w:w="2501" w:type="pct"/>
          </w:tcPr>
          <w:p w14:paraId="38E57783" w14:textId="77777777" w:rsidR="00951C1F" w:rsidRPr="00291D75" w:rsidRDefault="00951C1F" w:rsidP="00AF6DFF">
            <w:pPr>
              <w:pStyle w:val="TT"/>
              <w:spacing w:before="120" w:after="120" w:line="240" w:lineRule="auto"/>
              <w:jc w:val="center"/>
              <w:rPr>
                <w:lang w:val="en-US"/>
              </w:rPr>
            </w:pPr>
            <w:r>
              <w:rPr>
                <w:lang w:val="en-US"/>
              </w:rPr>
              <w:t>1093.74</w:t>
            </w:r>
          </w:p>
        </w:tc>
      </w:tr>
      <w:tr w:rsidR="00951C1F" w:rsidRPr="00291D75" w14:paraId="3454DA88" w14:textId="77777777" w:rsidTr="00AF6DFF">
        <w:trPr>
          <w:trHeight w:val="338"/>
        </w:trPr>
        <w:tc>
          <w:tcPr>
            <w:tcW w:w="2499" w:type="pct"/>
          </w:tcPr>
          <w:p w14:paraId="26202C69" w14:textId="77777777" w:rsidR="00951C1F" w:rsidRPr="00291D75" w:rsidRDefault="00951C1F" w:rsidP="00AF6DFF">
            <w:pPr>
              <w:pStyle w:val="TT"/>
              <w:spacing w:before="120" w:after="120" w:line="240" w:lineRule="auto"/>
              <w:jc w:val="both"/>
              <w:rPr>
                <w:lang w:val="en-US"/>
              </w:rPr>
            </w:pPr>
            <w:r w:rsidRPr="00291D75">
              <w:rPr>
                <w:lang w:val="en-US"/>
              </w:rPr>
              <w:t>Median</w:t>
            </w:r>
          </w:p>
        </w:tc>
        <w:tc>
          <w:tcPr>
            <w:tcW w:w="2501" w:type="pct"/>
          </w:tcPr>
          <w:p w14:paraId="3B5483E6" w14:textId="77777777" w:rsidR="00951C1F" w:rsidRPr="00291D75" w:rsidRDefault="00951C1F" w:rsidP="00AF6DFF">
            <w:pPr>
              <w:pStyle w:val="TT"/>
              <w:spacing w:before="120" w:after="120" w:line="240" w:lineRule="auto"/>
              <w:jc w:val="center"/>
              <w:rPr>
                <w:lang w:val="en-US"/>
              </w:rPr>
            </w:pPr>
            <w:r>
              <w:rPr>
                <w:lang w:val="en-US"/>
              </w:rPr>
              <w:t>931.5</w:t>
            </w:r>
          </w:p>
        </w:tc>
      </w:tr>
      <w:tr w:rsidR="00951C1F" w:rsidRPr="00291D75" w14:paraId="167DB810" w14:textId="77777777" w:rsidTr="00AF6DFF">
        <w:trPr>
          <w:trHeight w:val="338"/>
        </w:trPr>
        <w:tc>
          <w:tcPr>
            <w:tcW w:w="2499" w:type="pct"/>
          </w:tcPr>
          <w:p w14:paraId="3650744A" w14:textId="77777777" w:rsidR="00951C1F" w:rsidRPr="00291D75" w:rsidRDefault="00951C1F" w:rsidP="00AF6DFF">
            <w:pPr>
              <w:pStyle w:val="TT"/>
              <w:spacing w:before="120" w:after="120" w:line="240" w:lineRule="auto"/>
              <w:jc w:val="both"/>
              <w:rPr>
                <w:lang w:val="en-US"/>
              </w:rPr>
            </w:pPr>
            <w:r w:rsidRPr="00291D75">
              <w:rPr>
                <w:lang w:val="en-US"/>
              </w:rPr>
              <w:t>Skewness</w:t>
            </w:r>
          </w:p>
        </w:tc>
        <w:tc>
          <w:tcPr>
            <w:tcW w:w="2501" w:type="pct"/>
          </w:tcPr>
          <w:p w14:paraId="478A0F67" w14:textId="77777777" w:rsidR="00951C1F" w:rsidRPr="00291D75" w:rsidRDefault="00951C1F" w:rsidP="00AF6DFF">
            <w:pPr>
              <w:pStyle w:val="TT"/>
              <w:spacing w:before="120" w:after="120" w:line="240" w:lineRule="auto"/>
              <w:jc w:val="center"/>
              <w:rPr>
                <w:lang w:val="en-US"/>
              </w:rPr>
            </w:pPr>
            <w:r>
              <w:rPr>
                <w:lang w:val="en-US"/>
              </w:rPr>
              <w:t xml:space="preserve">     2.29</w:t>
            </w:r>
          </w:p>
        </w:tc>
      </w:tr>
    </w:tbl>
    <w:p w14:paraId="700B08E3" w14:textId="77777777" w:rsidR="00951C1F" w:rsidRDefault="00951C1F" w:rsidP="00951C1F">
      <w:pPr>
        <w:rPr>
          <w:rFonts w:ascii="Times New Roman" w:hAnsi="Times New Roman" w:cs="Times New Roman"/>
          <w:sz w:val="24"/>
          <w:szCs w:val="24"/>
        </w:rPr>
      </w:pPr>
    </w:p>
    <w:p w14:paraId="7260ECD0"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 xml:space="preserve">C. The </w:t>
      </w:r>
      <w:r w:rsidRPr="00CE534A">
        <w:rPr>
          <w:rFonts w:ascii="Times New Roman" w:hAnsi="Times New Roman" w:cs="Times New Roman"/>
          <w:sz w:val="24"/>
          <w:szCs w:val="24"/>
          <w:u w:val="single"/>
        </w:rPr>
        <w:t>median</w:t>
      </w:r>
      <w:r>
        <w:rPr>
          <w:rFonts w:ascii="Times New Roman" w:hAnsi="Times New Roman" w:cs="Times New Roman"/>
          <w:sz w:val="24"/>
          <w:szCs w:val="24"/>
        </w:rPr>
        <w:t xml:space="preserve"> is more representative of how much a typical state receives. Defense expenditures per state are skewed because a few states receive a lot of expenditures.  </w:t>
      </w:r>
    </w:p>
    <w:p w14:paraId="0B69ED9D"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D.</w:t>
      </w:r>
    </w:p>
    <w:p w14:paraId="79CD51DC" w14:textId="77777777" w:rsidR="00951C1F" w:rsidRDefault="00951C1F" w:rsidP="00951C1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451E58A" wp14:editId="44DFA258">
            <wp:extent cx="5943600" cy="3495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54CA5D1B" w14:textId="77777777" w:rsidR="00951C1F" w:rsidRDefault="00951C1F" w:rsidP="00951C1F">
      <w:pPr>
        <w:autoSpaceDE w:val="0"/>
        <w:autoSpaceDN w:val="0"/>
        <w:adjustRightInd w:val="0"/>
        <w:spacing w:after="0" w:line="240" w:lineRule="auto"/>
        <w:rPr>
          <w:rFonts w:ascii="Times New Roman" w:hAnsi="Times New Roman" w:cs="Times New Roman"/>
          <w:sz w:val="24"/>
          <w:szCs w:val="24"/>
        </w:rPr>
      </w:pPr>
    </w:p>
    <w:p w14:paraId="7262BC22" w14:textId="77777777" w:rsidR="00951C1F" w:rsidRDefault="00951C1F" w:rsidP="00951C1F">
      <w:pPr>
        <w:autoSpaceDE w:val="0"/>
        <w:autoSpaceDN w:val="0"/>
        <w:adjustRightInd w:val="0"/>
        <w:spacing w:after="0" w:line="400" w:lineRule="atLeast"/>
        <w:rPr>
          <w:rFonts w:ascii="Times New Roman" w:hAnsi="Times New Roman" w:cs="Times New Roman"/>
          <w:sz w:val="24"/>
          <w:szCs w:val="24"/>
        </w:rPr>
      </w:pPr>
    </w:p>
    <w:p w14:paraId="50D850B2" w14:textId="77777777" w:rsidR="00951C1F" w:rsidRPr="00417994" w:rsidRDefault="00951C1F" w:rsidP="00951C1F">
      <w:pPr>
        <w:rPr>
          <w:rFonts w:ascii="Times New Roman" w:hAnsi="Times New Roman" w:cs="Times New Roman"/>
          <w:sz w:val="24"/>
          <w:szCs w:val="24"/>
        </w:rPr>
      </w:pPr>
      <w:r w:rsidRPr="00417994">
        <w:rPr>
          <w:rFonts w:ascii="Times New Roman" w:hAnsi="Times New Roman" w:cs="Times New Roman"/>
          <w:sz w:val="24"/>
          <w:szCs w:val="24"/>
        </w:rPr>
        <w:t>E. The conventional wisdom is accurate</w:t>
      </w:r>
    </w:p>
    <w:p w14:paraId="159CAFAF" w14:textId="77777777" w:rsidR="00951C1F" w:rsidRPr="00417994" w:rsidRDefault="00951C1F" w:rsidP="00951C1F">
      <w:pPr>
        <w:rPr>
          <w:rFonts w:ascii="Times New Roman" w:hAnsi="Times New Roman" w:cs="Times New Roman"/>
          <w:sz w:val="24"/>
          <w:szCs w:val="24"/>
        </w:rPr>
      </w:pPr>
      <w:r w:rsidRPr="00417994">
        <w:rPr>
          <w:rFonts w:ascii="Times New Roman" w:hAnsi="Times New Roman" w:cs="Times New Roman"/>
          <w:sz w:val="24"/>
          <w:szCs w:val="24"/>
        </w:rPr>
        <w:t xml:space="preserve">F. The state with the lowest per capita defense spending is </w:t>
      </w:r>
      <w:r w:rsidRPr="00CE534A">
        <w:rPr>
          <w:rFonts w:ascii="Times New Roman" w:hAnsi="Times New Roman" w:cs="Times New Roman"/>
          <w:sz w:val="24"/>
          <w:szCs w:val="24"/>
          <w:u w:val="single"/>
        </w:rPr>
        <w:t>West Virginia</w:t>
      </w:r>
      <w:r w:rsidRPr="00417994">
        <w:rPr>
          <w:rFonts w:ascii="Times New Roman" w:hAnsi="Times New Roman" w:cs="Times New Roman"/>
          <w:sz w:val="24"/>
          <w:szCs w:val="24"/>
        </w:rPr>
        <w:t xml:space="preserve">, with </w:t>
      </w:r>
      <w:r w:rsidRPr="00CE534A">
        <w:rPr>
          <w:rFonts w:ascii="Times New Roman" w:hAnsi="Times New Roman" w:cs="Times New Roman"/>
          <w:sz w:val="24"/>
          <w:szCs w:val="24"/>
          <w:u w:val="single"/>
        </w:rPr>
        <w:t>$282</w:t>
      </w:r>
      <w:r w:rsidRPr="00417994">
        <w:rPr>
          <w:rFonts w:ascii="Times New Roman" w:hAnsi="Times New Roman" w:cs="Times New Roman"/>
          <w:sz w:val="24"/>
          <w:szCs w:val="24"/>
        </w:rPr>
        <w:t xml:space="preserve"> per capita. The state with the highest per capita defense spending is </w:t>
      </w:r>
      <w:r w:rsidRPr="00CE534A">
        <w:rPr>
          <w:rFonts w:ascii="Times New Roman" w:hAnsi="Times New Roman" w:cs="Times New Roman"/>
          <w:sz w:val="24"/>
          <w:szCs w:val="24"/>
          <w:u w:val="single"/>
        </w:rPr>
        <w:t>Virginia</w:t>
      </w:r>
      <w:r w:rsidRPr="00417994">
        <w:rPr>
          <w:rFonts w:ascii="Times New Roman" w:hAnsi="Times New Roman" w:cs="Times New Roman"/>
          <w:sz w:val="24"/>
          <w:szCs w:val="24"/>
        </w:rPr>
        <w:t xml:space="preserve">, with </w:t>
      </w:r>
      <w:r w:rsidRPr="00CE534A">
        <w:rPr>
          <w:rFonts w:ascii="Times New Roman" w:hAnsi="Times New Roman" w:cs="Times New Roman"/>
          <w:sz w:val="24"/>
          <w:szCs w:val="24"/>
          <w:u w:val="single"/>
        </w:rPr>
        <w:t>$4,425</w:t>
      </w:r>
      <w:r w:rsidRPr="00417994">
        <w:rPr>
          <w:rFonts w:ascii="Times New Roman" w:hAnsi="Times New Roman" w:cs="Times New Roman"/>
          <w:sz w:val="24"/>
          <w:szCs w:val="24"/>
        </w:rPr>
        <w:t xml:space="preserve"> per capita.</w:t>
      </w:r>
    </w:p>
    <w:p w14:paraId="370C7915" w14:textId="77777777" w:rsidR="00951C1F" w:rsidRDefault="00951C1F" w:rsidP="00951C1F">
      <w:pPr>
        <w:rPr>
          <w:rFonts w:ascii="Times New Roman" w:hAnsi="Times New Roman" w:cs="Times New Roman"/>
          <w:b/>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044D3841" w14:textId="77777777" w:rsidTr="00AF6DFF">
        <w:trPr>
          <w:jc w:val="center"/>
        </w:trPr>
        <w:tc>
          <w:tcPr>
            <w:tcW w:w="8787" w:type="dxa"/>
            <w:shd w:val="clear" w:color="auto" w:fill="E7E6E6"/>
          </w:tcPr>
          <w:p w14:paraId="748DF06B"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689BC29B" w14:textId="77777777" w:rsidTr="00AF6DFF">
        <w:trPr>
          <w:jc w:val="center"/>
        </w:trPr>
        <w:tc>
          <w:tcPr>
            <w:tcW w:w="8787" w:type="dxa"/>
            <w:shd w:val="clear" w:color="auto" w:fill="auto"/>
          </w:tcPr>
          <w:p w14:paraId="2173C100"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70BFD6FE"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States dataset</w:t>
            </w:r>
          </w:p>
          <w:p w14:paraId="0AA7BEBF" w14:textId="77777777" w:rsidR="00951C1F" w:rsidRDefault="00951C1F" w:rsidP="00AF6DFF">
            <w:pPr>
              <w:autoSpaceDE w:val="0"/>
              <w:autoSpaceDN w:val="0"/>
              <w:adjustRightInd w:val="0"/>
              <w:spacing w:after="0" w:line="240" w:lineRule="auto"/>
              <w:rPr>
                <w:rFonts w:ascii="Courier New" w:hAnsi="Courier New" w:cs="Courier New"/>
                <w:color w:val="000000"/>
                <w:sz w:val="20"/>
                <w:szCs w:val="20"/>
              </w:rPr>
            </w:pPr>
          </w:p>
          <w:p w14:paraId="604D4B39"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FREQUENCIES VARIABLES=defexpen</w:t>
            </w:r>
          </w:p>
          <w:p w14:paraId="104BBF7F"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/FORMAT=NOTABLE</w:t>
            </w:r>
          </w:p>
          <w:p w14:paraId="44FE334B"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/STATISTICS=MEAN MEDIAN SKEWNESS SESKEW</w:t>
            </w:r>
          </w:p>
          <w:p w14:paraId="67029B03"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/HISTOGRAM</w:t>
            </w:r>
          </w:p>
          <w:p w14:paraId="6A01A8F7"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/ORDER=ANALYSIS.</w:t>
            </w:r>
          </w:p>
          <w:p w14:paraId="5CBBF4A1"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p>
          <w:p w14:paraId="31A4A9B8"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SUMMARIZE</w:t>
            </w:r>
          </w:p>
          <w:p w14:paraId="150FBA88"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/TABLES=state BY defexpen</w:t>
            </w:r>
          </w:p>
          <w:p w14:paraId="1773C036"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/F</w:t>
            </w:r>
            <w:r>
              <w:rPr>
                <w:rFonts w:ascii="Courier New" w:hAnsi="Courier New" w:cs="Courier New"/>
                <w:color w:val="000000"/>
                <w:sz w:val="20"/>
                <w:szCs w:val="20"/>
              </w:rPr>
              <w:t>ORMAT=VALIDLIST NOCASENUM TOTAL</w:t>
            </w:r>
          </w:p>
          <w:p w14:paraId="4EA19210"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/TITLE='Case Summaries'</w:t>
            </w:r>
          </w:p>
          <w:p w14:paraId="276D3D5D" w14:textId="77777777" w:rsidR="00951C1F" w:rsidRPr="00BC4F66"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/MISSING=VARIABLE</w:t>
            </w:r>
          </w:p>
          <w:p w14:paraId="24D7F28D"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r w:rsidRPr="00BC4F66">
              <w:rPr>
                <w:rFonts w:ascii="Courier New" w:hAnsi="Courier New" w:cs="Courier New"/>
                <w:color w:val="000000"/>
                <w:sz w:val="20"/>
                <w:szCs w:val="20"/>
              </w:rPr>
              <w:t xml:space="preserve">  /CELLS=COUNT.</w:t>
            </w:r>
          </w:p>
          <w:p w14:paraId="0B80D5EE"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3A85A886" w14:textId="77777777" w:rsidR="00951C1F" w:rsidRDefault="00951C1F" w:rsidP="00951C1F">
      <w:pPr>
        <w:rPr>
          <w:rFonts w:ascii="Times New Roman" w:hAnsi="Times New Roman" w:cs="Times New Roman"/>
          <w:b/>
          <w:sz w:val="24"/>
          <w:szCs w:val="24"/>
        </w:rPr>
      </w:pPr>
    </w:p>
    <w:p w14:paraId="349EEBF4" w14:textId="77777777" w:rsidR="00951C1F" w:rsidRDefault="00951C1F" w:rsidP="00951C1F">
      <w:pPr>
        <w:rPr>
          <w:rFonts w:ascii="Times New Roman" w:hAnsi="Times New Roman" w:cs="Times New Roman"/>
          <w:b/>
          <w:sz w:val="24"/>
          <w:szCs w:val="24"/>
        </w:rPr>
      </w:pPr>
    </w:p>
    <w:p w14:paraId="4FCED039" w14:textId="77777777" w:rsidR="00951C1F" w:rsidRPr="00170C47" w:rsidRDefault="00951C1F" w:rsidP="00951C1F">
      <w:pPr>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Pr="00170C47">
        <w:rPr>
          <w:rFonts w:ascii="Times New Roman" w:hAnsi="Times New Roman" w:cs="Times New Roman"/>
          <w:b/>
          <w:sz w:val="28"/>
          <w:szCs w:val="28"/>
        </w:rPr>
        <w:t>.</w:t>
      </w:r>
    </w:p>
    <w:p w14:paraId="4C16F9B7"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A.</w:t>
      </w:r>
    </w:p>
    <w:tbl>
      <w:tblPr>
        <w:tblW w:w="3225" w:type="pct"/>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2003"/>
        <w:gridCol w:w="2317"/>
      </w:tblGrid>
      <w:tr w:rsidR="00951C1F" w:rsidRPr="00291D75" w14:paraId="3C505588" w14:textId="77777777" w:rsidTr="00AF6DFF">
        <w:trPr>
          <w:trHeight w:val="414"/>
        </w:trPr>
        <w:tc>
          <w:tcPr>
            <w:tcW w:w="1418" w:type="pct"/>
          </w:tcPr>
          <w:p w14:paraId="2876C79C" w14:textId="77777777" w:rsidR="00951C1F" w:rsidRPr="00291D75" w:rsidRDefault="00951C1F" w:rsidP="00AF6DFF">
            <w:pPr>
              <w:pStyle w:val="TT"/>
              <w:spacing w:before="120" w:after="120" w:line="240" w:lineRule="auto"/>
              <w:rPr>
                <w:lang w:val="en-US"/>
              </w:rPr>
            </w:pPr>
          </w:p>
        </w:tc>
        <w:tc>
          <w:tcPr>
            <w:tcW w:w="1661" w:type="pct"/>
          </w:tcPr>
          <w:p w14:paraId="6FD47540" w14:textId="77777777" w:rsidR="00951C1F" w:rsidRPr="00291D75" w:rsidRDefault="00951C1F" w:rsidP="00AF6DFF">
            <w:pPr>
              <w:pStyle w:val="TT"/>
              <w:spacing w:before="120" w:after="120" w:line="240" w:lineRule="auto"/>
              <w:jc w:val="center"/>
              <w:rPr>
                <w:szCs w:val="24"/>
                <w:lang w:val="en-US"/>
              </w:rPr>
            </w:pPr>
            <w:r w:rsidRPr="00291D75">
              <w:rPr>
                <w:lang w:val="en-US"/>
              </w:rPr>
              <w:t>blackpct_2016</w:t>
            </w:r>
          </w:p>
        </w:tc>
        <w:tc>
          <w:tcPr>
            <w:tcW w:w="1921" w:type="pct"/>
          </w:tcPr>
          <w:p w14:paraId="44A30053" w14:textId="77777777" w:rsidR="00951C1F" w:rsidRPr="00291D75" w:rsidRDefault="00951C1F" w:rsidP="00AF6DFF">
            <w:pPr>
              <w:pStyle w:val="TT"/>
              <w:spacing w:before="120" w:after="120" w:line="240" w:lineRule="auto"/>
              <w:jc w:val="center"/>
              <w:rPr>
                <w:szCs w:val="24"/>
                <w:lang w:val="en-US"/>
              </w:rPr>
            </w:pPr>
            <w:r w:rsidRPr="00291D75">
              <w:rPr>
                <w:lang w:val="en-US"/>
              </w:rPr>
              <w:t>hispanicpct_2016</w:t>
            </w:r>
          </w:p>
        </w:tc>
      </w:tr>
      <w:tr w:rsidR="00951C1F" w:rsidRPr="00291D75" w14:paraId="372A57D6" w14:textId="77777777" w:rsidTr="00AF6DFF">
        <w:trPr>
          <w:trHeight w:val="378"/>
        </w:trPr>
        <w:tc>
          <w:tcPr>
            <w:tcW w:w="1418" w:type="pct"/>
          </w:tcPr>
          <w:p w14:paraId="70EE1307" w14:textId="77777777" w:rsidR="00951C1F" w:rsidRPr="00291D75" w:rsidRDefault="00951C1F" w:rsidP="00AF6DFF">
            <w:pPr>
              <w:pStyle w:val="TT"/>
              <w:spacing w:before="120" w:after="120" w:line="240" w:lineRule="auto"/>
              <w:rPr>
                <w:szCs w:val="24"/>
                <w:lang w:val="en-US"/>
              </w:rPr>
            </w:pPr>
            <w:r w:rsidRPr="00291D75">
              <w:rPr>
                <w:szCs w:val="24"/>
                <w:lang w:val="en-US"/>
              </w:rPr>
              <w:t>Mean</w:t>
            </w:r>
          </w:p>
        </w:tc>
        <w:tc>
          <w:tcPr>
            <w:tcW w:w="1661" w:type="pct"/>
          </w:tcPr>
          <w:p w14:paraId="785CDE76" w14:textId="77777777" w:rsidR="00951C1F" w:rsidRPr="00291D75" w:rsidRDefault="00951C1F" w:rsidP="00AF6DFF">
            <w:pPr>
              <w:pStyle w:val="TT"/>
              <w:spacing w:before="120" w:after="120" w:line="240" w:lineRule="auto"/>
              <w:jc w:val="center"/>
              <w:rPr>
                <w:szCs w:val="24"/>
                <w:lang w:val="en-US"/>
              </w:rPr>
            </w:pPr>
            <w:r>
              <w:rPr>
                <w:szCs w:val="24"/>
                <w:lang w:val="en-US"/>
              </w:rPr>
              <w:t>10.52</w:t>
            </w:r>
          </w:p>
        </w:tc>
        <w:tc>
          <w:tcPr>
            <w:tcW w:w="1921" w:type="pct"/>
          </w:tcPr>
          <w:p w14:paraId="1DCF5CDD" w14:textId="77777777" w:rsidR="00951C1F" w:rsidRPr="00291D75" w:rsidRDefault="00951C1F" w:rsidP="00AF6DFF">
            <w:pPr>
              <w:pStyle w:val="TT"/>
              <w:spacing w:before="120" w:after="120" w:line="240" w:lineRule="auto"/>
              <w:jc w:val="center"/>
              <w:rPr>
                <w:szCs w:val="24"/>
                <w:lang w:val="en-US"/>
              </w:rPr>
            </w:pPr>
            <w:r>
              <w:rPr>
                <w:szCs w:val="24"/>
                <w:lang w:val="en-US"/>
              </w:rPr>
              <w:t>11.54</w:t>
            </w:r>
          </w:p>
        </w:tc>
      </w:tr>
      <w:tr w:rsidR="00951C1F" w:rsidRPr="00291D75" w14:paraId="0D31D42E" w14:textId="77777777" w:rsidTr="00AF6DFF">
        <w:trPr>
          <w:trHeight w:val="378"/>
        </w:trPr>
        <w:tc>
          <w:tcPr>
            <w:tcW w:w="1418" w:type="pct"/>
          </w:tcPr>
          <w:p w14:paraId="6E788681" w14:textId="77777777" w:rsidR="00951C1F" w:rsidRPr="00291D75" w:rsidRDefault="00951C1F" w:rsidP="00AF6DFF">
            <w:pPr>
              <w:pStyle w:val="TT"/>
              <w:spacing w:before="120" w:after="120" w:line="240" w:lineRule="auto"/>
              <w:rPr>
                <w:szCs w:val="24"/>
                <w:lang w:val="en-US"/>
              </w:rPr>
            </w:pPr>
            <w:r w:rsidRPr="00291D75">
              <w:rPr>
                <w:szCs w:val="24"/>
                <w:lang w:val="en-US"/>
              </w:rPr>
              <w:t>Median</w:t>
            </w:r>
          </w:p>
        </w:tc>
        <w:tc>
          <w:tcPr>
            <w:tcW w:w="1661" w:type="pct"/>
          </w:tcPr>
          <w:p w14:paraId="20CCF3EF" w14:textId="77777777" w:rsidR="00951C1F" w:rsidRPr="00291D75" w:rsidRDefault="00951C1F" w:rsidP="00AF6DFF">
            <w:pPr>
              <w:pStyle w:val="TT"/>
              <w:spacing w:before="120" w:after="120" w:line="240" w:lineRule="auto"/>
              <w:jc w:val="center"/>
              <w:rPr>
                <w:szCs w:val="24"/>
                <w:lang w:val="en-US"/>
              </w:rPr>
            </w:pPr>
            <w:r>
              <w:rPr>
                <w:szCs w:val="24"/>
                <w:lang w:val="en-US"/>
              </w:rPr>
              <w:t xml:space="preserve"> 7.3</w:t>
            </w:r>
          </w:p>
        </w:tc>
        <w:tc>
          <w:tcPr>
            <w:tcW w:w="1921" w:type="pct"/>
          </w:tcPr>
          <w:p w14:paraId="71B6CF0B" w14:textId="77777777" w:rsidR="00951C1F" w:rsidRPr="00291D75" w:rsidRDefault="00951C1F" w:rsidP="00AF6DFF">
            <w:pPr>
              <w:pStyle w:val="TT"/>
              <w:spacing w:before="120" w:after="120" w:line="240" w:lineRule="auto"/>
              <w:jc w:val="center"/>
              <w:rPr>
                <w:szCs w:val="24"/>
                <w:lang w:val="en-US"/>
              </w:rPr>
            </w:pPr>
            <w:r>
              <w:rPr>
                <w:szCs w:val="24"/>
                <w:lang w:val="en-US"/>
              </w:rPr>
              <w:t xml:space="preserve">  9.05</w:t>
            </w:r>
          </w:p>
        </w:tc>
      </w:tr>
      <w:tr w:rsidR="00951C1F" w:rsidRPr="00291D75" w14:paraId="4031C89D" w14:textId="77777777" w:rsidTr="00AF6DFF">
        <w:trPr>
          <w:trHeight w:val="378"/>
        </w:trPr>
        <w:tc>
          <w:tcPr>
            <w:tcW w:w="1418" w:type="pct"/>
          </w:tcPr>
          <w:p w14:paraId="4BA5B3DD" w14:textId="77777777" w:rsidR="00951C1F" w:rsidRPr="00291D75" w:rsidRDefault="00951C1F" w:rsidP="00AF6DFF">
            <w:pPr>
              <w:pStyle w:val="TT"/>
              <w:spacing w:before="120" w:after="120" w:line="240" w:lineRule="auto"/>
              <w:rPr>
                <w:szCs w:val="24"/>
                <w:lang w:val="en-US"/>
              </w:rPr>
            </w:pPr>
            <w:r w:rsidRPr="00291D75">
              <w:rPr>
                <w:szCs w:val="24"/>
                <w:lang w:val="en-US"/>
              </w:rPr>
              <w:t>Skewness</w:t>
            </w:r>
          </w:p>
        </w:tc>
        <w:tc>
          <w:tcPr>
            <w:tcW w:w="1661" w:type="pct"/>
          </w:tcPr>
          <w:p w14:paraId="2EF2063E" w14:textId="77777777" w:rsidR="00951C1F" w:rsidRPr="00291D75" w:rsidRDefault="00951C1F" w:rsidP="00AF6DFF">
            <w:pPr>
              <w:pStyle w:val="TT"/>
              <w:spacing w:before="120" w:after="120" w:line="240" w:lineRule="auto"/>
              <w:jc w:val="center"/>
              <w:rPr>
                <w:szCs w:val="24"/>
                <w:lang w:val="en-US"/>
              </w:rPr>
            </w:pPr>
            <w:r>
              <w:rPr>
                <w:szCs w:val="24"/>
                <w:lang w:val="en-US"/>
              </w:rPr>
              <w:t xml:space="preserve">  1.16</w:t>
            </w:r>
          </w:p>
        </w:tc>
        <w:tc>
          <w:tcPr>
            <w:tcW w:w="1921" w:type="pct"/>
          </w:tcPr>
          <w:p w14:paraId="15E65404" w14:textId="77777777" w:rsidR="00951C1F" w:rsidRPr="00291D75" w:rsidRDefault="00951C1F" w:rsidP="00AF6DFF">
            <w:pPr>
              <w:pStyle w:val="TT"/>
              <w:spacing w:before="120" w:after="120" w:line="240" w:lineRule="auto"/>
              <w:jc w:val="center"/>
              <w:rPr>
                <w:szCs w:val="24"/>
                <w:lang w:val="en-US"/>
              </w:rPr>
            </w:pPr>
            <w:r>
              <w:rPr>
                <w:szCs w:val="24"/>
                <w:lang w:val="en-US"/>
              </w:rPr>
              <w:t xml:space="preserve">  1.86</w:t>
            </w:r>
          </w:p>
        </w:tc>
      </w:tr>
    </w:tbl>
    <w:p w14:paraId="50E9FA7D" w14:textId="77777777" w:rsidR="00951C1F" w:rsidRDefault="00951C1F" w:rsidP="00951C1F">
      <w:pPr>
        <w:rPr>
          <w:rFonts w:ascii="Times New Roman" w:hAnsi="Times New Roman" w:cs="Times New Roman"/>
          <w:sz w:val="24"/>
          <w:szCs w:val="24"/>
        </w:rPr>
      </w:pPr>
    </w:p>
    <w:p w14:paraId="3B3B63E1" w14:textId="77777777" w:rsidR="00951C1F" w:rsidRDefault="00951C1F" w:rsidP="00951C1F">
      <w:pPr>
        <w:rPr>
          <w:rFonts w:ascii="Times New Roman" w:hAnsi="Times New Roman" w:cs="Times New Roman"/>
          <w:sz w:val="24"/>
          <w:szCs w:val="24"/>
        </w:rPr>
      </w:pPr>
      <w:r>
        <w:rPr>
          <w:rFonts w:ascii="Times New Roman" w:hAnsi="Times New Roman" w:cs="Times New Roman"/>
          <w:sz w:val="24"/>
          <w:szCs w:val="24"/>
        </w:rPr>
        <w:t xml:space="preserve">B. </w:t>
      </w:r>
      <w:r w:rsidRPr="00170C47">
        <w:rPr>
          <w:rFonts w:ascii="Times New Roman" w:hAnsi="Times New Roman" w:cs="Times New Roman"/>
          <w:sz w:val="24"/>
          <w:szCs w:val="24"/>
          <w:u w:val="single"/>
        </w:rPr>
        <w:t>Demographer 1</w:t>
      </w:r>
      <w:r>
        <w:rPr>
          <w:rFonts w:ascii="Times New Roman" w:hAnsi="Times New Roman" w:cs="Times New Roman"/>
          <w:sz w:val="24"/>
          <w:szCs w:val="24"/>
        </w:rPr>
        <w:t>.  In this case, the typical state’s percentage black and percentage Hispanic are better described by the median values because the values have a positive skew. (Wording may vary.)</w:t>
      </w:r>
    </w:p>
    <w:p w14:paraId="707379BD" w14:textId="77777777" w:rsidR="00951C1F" w:rsidRPr="00722C28" w:rsidRDefault="00951C1F" w:rsidP="00951C1F">
      <w:pPr>
        <w:rPr>
          <w:rFonts w:ascii="Times New Roman" w:hAnsi="Times New Roman" w:cs="Times New Roman"/>
          <w:sz w:val="24"/>
          <w:szCs w:val="24"/>
        </w:rPr>
      </w:pPr>
      <w:r w:rsidRPr="00722C28">
        <w:rPr>
          <w:rFonts w:ascii="Times New Roman" w:hAnsi="Times New Roman" w:cs="Times New Roman"/>
          <w:sz w:val="24"/>
          <w:szCs w:val="24"/>
        </w:rPr>
        <w:t xml:space="preserve">C. Five states with the </w:t>
      </w:r>
      <w:r w:rsidRPr="00722C28">
        <w:rPr>
          <w:rFonts w:ascii="Times New Roman" w:hAnsi="Times New Roman" w:cs="Times New Roman"/>
          <w:i/>
          <w:sz w:val="24"/>
          <w:szCs w:val="24"/>
        </w:rPr>
        <w:t>lowest percentages</w:t>
      </w:r>
      <w:r w:rsidRPr="00722C28">
        <w:rPr>
          <w:rFonts w:ascii="Times New Roman" w:hAnsi="Times New Roman" w:cs="Times New Roman"/>
          <w:sz w:val="24"/>
          <w:szCs w:val="24"/>
        </w:rPr>
        <w:t xml:space="preserve"> of Hispanics:</w:t>
      </w:r>
    </w:p>
    <w:p w14:paraId="1912410C" w14:textId="77777777" w:rsidR="00951C1F" w:rsidRPr="00722C28" w:rsidRDefault="00951C1F" w:rsidP="00951C1F">
      <w:pPr>
        <w:pStyle w:val="ListParagraph"/>
        <w:numPr>
          <w:ilvl w:val="0"/>
          <w:numId w:val="20"/>
        </w:numPr>
        <w:rPr>
          <w:rFonts w:ascii="Times New Roman" w:hAnsi="Times New Roman" w:cs="Times New Roman"/>
          <w:sz w:val="24"/>
          <w:szCs w:val="24"/>
        </w:rPr>
      </w:pPr>
      <w:r w:rsidRPr="00722C28">
        <w:rPr>
          <w:rFonts w:ascii="Times New Roman" w:hAnsi="Times New Roman" w:cs="Times New Roman"/>
          <w:sz w:val="24"/>
          <w:szCs w:val="24"/>
        </w:rPr>
        <w:t>West</w:t>
      </w:r>
      <w:r>
        <w:rPr>
          <w:rFonts w:ascii="Times New Roman" w:hAnsi="Times New Roman" w:cs="Times New Roman"/>
          <w:sz w:val="24"/>
          <w:szCs w:val="24"/>
        </w:rPr>
        <w:t xml:space="preserve"> </w:t>
      </w:r>
      <w:r w:rsidRPr="00722C28">
        <w:rPr>
          <w:rFonts w:ascii="Times New Roman" w:hAnsi="Times New Roman" w:cs="Times New Roman"/>
          <w:sz w:val="24"/>
          <w:szCs w:val="24"/>
        </w:rPr>
        <w:t>Virginia</w:t>
      </w:r>
    </w:p>
    <w:p w14:paraId="6C5626B9" w14:textId="77777777" w:rsidR="00951C1F" w:rsidRPr="00722C28" w:rsidRDefault="00951C1F" w:rsidP="00951C1F">
      <w:pPr>
        <w:pStyle w:val="ListParagraph"/>
        <w:numPr>
          <w:ilvl w:val="0"/>
          <w:numId w:val="20"/>
        </w:numPr>
        <w:rPr>
          <w:rFonts w:ascii="Times New Roman" w:hAnsi="Times New Roman" w:cs="Times New Roman"/>
          <w:sz w:val="24"/>
          <w:szCs w:val="24"/>
        </w:rPr>
      </w:pPr>
      <w:r w:rsidRPr="00722C28">
        <w:rPr>
          <w:rFonts w:ascii="Times New Roman" w:hAnsi="Times New Roman" w:cs="Times New Roman"/>
          <w:sz w:val="24"/>
          <w:szCs w:val="24"/>
        </w:rPr>
        <w:t>Maine</w:t>
      </w:r>
    </w:p>
    <w:p w14:paraId="40187E58" w14:textId="77777777" w:rsidR="00951C1F" w:rsidRPr="00722C28" w:rsidRDefault="00951C1F" w:rsidP="00951C1F">
      <w:pPr>
        <w:pStyle w:val="ListParagraph"/>
        <w:numPr>
          <w:ilvl w:val="0"/>
          <w:numId w:val="20"/>
        </w:numPr>
        <w:rPr>
          <w:rFonts w:ascii="Times New Roman" w:hAnsi="Times New Roman" w:cs="Times New Roman"/>
          <w:sz w:val="24"/>
          <w:szCs w:val="24"/>
        </w:rPr>
      </w:pPr>
      <w:r w:rsidRPr="00722C28">
        <w:rPr>
          <w:rFonts w:ascii="Times New Roman" w:hAnsi="Times New Roman" w:cs="Times New Roman"/>
          <w:sz w:val="24"/>
          <w:szCs w:val="24"/>
        </w:rPr>
        <w:t>Vermont</w:t>
      </w:r>
    </w:p>
    <w:p w14:paraId="06B3C89E" w14:textId="77777777" w:rsidR="00951C1F" w:rsidRPr="00722C28" w:rsidRDefault="00951C1F" w:rsidP="00951C1F">
      <w:pPr>
        <w:pStyle w:val="ListParagraph"/>
        <w:numPr>
          <w:ilvl w:val="0"/>
          <w:numId w:val="20"/>
        </w:numPr>
        <w:rPr>
          <w:rFonts w:ascii="Times New Roman" w:hAnsi="Times New Roman" w:cs="Times New Roman"/>
          <w:sz w:val="24"/>
          <w:szCs w:val="24"/>
        </w:rPr>
      </w:pPr>
      <w:r w:rsidRPr="00722C28">
        <w:rPr>
          <w:rFonts w:ascii="Times New Roman" w:hAnsi="Times New Roman" w:cs="Times New Roman"/>
          <w:sz w:val="24"/>
          <w:szCs w:val="24"/>
        </w:rPr>
        <w:t>Mississippi</w:t>
      </w:r>
    </w:p>
    <w:p w14:paraId="3A241649" w14:textId="77777777" w:rsidR="00951C1F" w:rsidRPr="00722C28" w:rsidRDefault="00951C1F" w:rsidP="00951C1F">
      <w:pPr>
        <w:pStyle w:val="ListParagraph"/>
        <w:numPr>
          <w:ilvl w:val="0"/>
          <w:numId w:val="20"/>
        </w:numPr>
        <w:rPr>
          <w:rFonts w:ascii="Times New Roman" w:hAnsi="Times New Roman" w:cs="Times New Roman"/>
          <w:sz w:val="24"/>
          <w:szCs w:val="24"/>
        </w:rPr>
      </w:pPr>
      <w:r w:rsidRPr="00722C28">
        <w:rPr>
          <w:rFonts w:ascii="Times New Roman" w:hAnsi="Times New Roman" w:cs="Times New Roman"/>
          <w:sz w:val="24"/>
          <w:szCs w:val="24"/>
        </w:rPr>
        <w:t>Kentucky</w:t>
      </w:r>
    </w:p>
    <w:p w14:paraId="1577D3E7" w14:textId="77777777" w:rsidR="00951C1F" w:rsidRPr="00722C28" w:rsidRDefault="00951C1F" w:rsidP="00951C1F">
      <w:pPr>
        <w:rPr>
          <w:rFonts w:ascii="Times New Roman" w:hAnsi="Times New Roman" w:cs="Times New Roman"/>
          <w:sz w:val="24"/>
          <w:szCs w:val="24"/>
        </w:rPr>
      </w:pPr>
      <w:r w:rsidRPr="00722C28">
        <w:rPr>
          <w:rFonts w:ascii="Times New Roman" w:hAnsi="Times New Roman" w:cs="Times New Roman"/>
          <w:sz w:val="24"/>
          <w:szCs w:val="24"/>
        </w:rPr>
        <w:t xml:space="preserve">Five states with the </w:t>
      </w:r>
      <w:r w:rsidRPr="00722C28">
        <w:rPr>
          <w:rFonts w:ascii="Times New Roman" w:hAnsi="Times New Roman" w:cs="Times New Roman"/>
          <w:i/>
          <w:sz w:val="24"/>
          <w:szCs w:val="24"/>
        </w:rPr>
        <w:t>highest percentages</w:t>
      </w:r>
      <w:r w:rsidRPr="00722C28">
        <w:rPr>
          <w:rFonts w:ascii="Times New Roman" w:hAnsi="Times New Roman" w:cs="Times New Roman"/>
          <w:sz w:val="24"/>
          <w:szCs w:val="24"/>
        </w:rPr>
        <w:t xml:space="preserve"> of Hispanics:</w:t>
      </w:r>
    </w:p>
    <w:p w14:paraId="3108EF2E" w14:textId="77777777" w:rsidR="00951C1F" w:rsidRPr="00722C28" w:rsidRDefault="00951C1F" w:rsidP="00951C1F">
      <w:pPr>
        <w:pStyle w:val="ListParagraph"/>
        <w:numPr>
          <w:ilvl w:val="0"/>
          <w:numId w:val="21"/>
        </w:numPr>
        <w:rPr>
          <w:rFonts w:ascii="Times New Roman" w:hAnsi="Times New Roman" w:cs="Times New Roman"/>
          <w:sz w:val="24"/>
          <w:szCs w:val="24"/>
        </w:rPr>
      </w:pPr>
      <w:r w:rsidRPr="00722C28">
        <w:rPr>
          <w:rFonts w:ascii="Times New Roman" w:hAnsi="Times New Roman" w:cs="Times New Roman"/>
          <w:sz w:val="24"/>
          <w:szCs w:val="24"/>
        </w:rPr>
        <w:t>New Mexico</w:t>
      </w:r>
    </w:p>
    <w:p w14:paraId="3ECC7C45" w14:textId="77777777" w:rsidR="00951C1F" w:rsidRPr="00722C28" w:rsidRDefault="00951C1F" w:rsidP="00951C1F">
      <w:pPr>
        <w:pStyle w:val="ListParagraph"/>
        <w:numPr>
          <w:ilvl w:val="0"/>
          <w:numId w:val="21"/>
        </w:numPr>
        <w:rPr>
          <w:rFonts w:ascii="Times New Roman" w:hAnsi="Times New Roman" w:cs="Times New Roman"/>
          <w:sz w:val="24"/>
          <w:szCs w:val="24"/>
        </w:rPr>
      </w:pPr>
      <w:r w:rsidRPr="00722C28">
        <w:rPr>
          <w:rFonts w:ascii="Times New Roman" w:hAnsi="Times New Roman" w:cs="Times New Roman"/>
          <w:sz w:val="24"/>
          <w:szCs w:val="24"/>
        </w:rPr>
        <w:t>Texas</w:t>
      </w:r>
    </w:p>
    <w:p w14:paraId="45C8449F" w14:textId="77777777" w:rsidR="00951C1F" w:rsidRPr="00722C28" w:rsidRDefault="00951C1F" w:rsidP="00951C1F">
      <w:pPr>
        <w:pStyle w:val="ListParagraph"/>
        <w:numPr>
          <w:ilvl w:val="0"/>
          <w:numId w:val="21"/>
        </w:numPr>
        <w:rPr>
          <w:rFonts w:ascii="Times New Roman" w:hAnsi="Times New Roman" w:cs="Times New Roman"/>
          <w:sz w:val="24"/>
          <w:szCs w:val="24"/>
        </w:rPr>
      </w:pPr>
      <w:r w:rsidRPr="00722C28">
        <w:rPr>
          <w:rFonts w:ascii="Times New Roman" w:hAnsi="Times New Roman" w:cs="Times New Roman"/>
          <w:sz w:val="24"/>
          <w:szCs w:val="24"/>
        </w:rPr>
        <w:t>California</w:t>
      </w:r>
    </w:p>
    <w:p w14:paraId="2EFD74A2" w14:textId="77777777" w:rsidR="00951C1F" w:rsidRPr="00722C28" w:rsidRDefault="00951C1F" w:rsidP="00951C1F">
      <w:pPr>
        <w:pStyle w:val="ListParagraph"/>
        <w:numPr>
          <w:ilvl w:val="0"/>
          <w:numId w:val="21"/>
        </w:numPr>
        <w:rPr>
          <w:rFonts w:ascii="Times New Roman" w:hAnsi="Times New Roman" w:cs="Times New Roman"/>
          <w:sz w:val="24"/>
          <w:szCs w:val="24"/>
        </w:rPr>
      </w:pPr>
      <w:r w:rsidRPr="00722C28">
        <w:rPr>
          <w:rFonts w:ascii="Times New Roman" w:hAnsi="Times New Roman" w:cs="Times New Roman"/>
          <w:sz w:val="24"/>
          <w:szCs w:val="24"/>
        </w:rPr>
        <w:t>Arizona</w:t>
      </w:r>
    </w:p>
    <w:p w14:paraId="4C7041C5" w14:textId="77777777" w:rsidR="00951C1F" w:rsidRPr="00263DB3" w:rsidRDefault="00951C1F" w:rsidP="00951C1F">
      <w:pPr>
        <w:pStyle w:val="ListParagraph"/>
        <w:numPr>
          <w:ilvl w:val="0"/>
          <w:numId w:val="21"/>
        </w:numPr>
        <w:rPr>
          <w:rFonts w:ascii="Times New Roman" w:hAnsi="Times New Roman" w:cs="Times New Roman"/>
          <w:sz w:val="24"/>
          <w:szCs w:val="24"/>
        </w:rPr>
      </w:pPr>
      <w:r w:rsidRPr="00722C28">
        <w:rPr>
          <w:rFonts w:ascii="Times New Roman" w:hAnsi="Times New Roman" w:cs="Times New Roman"/>
          <w:sz w:val="24"/>
          <w:szCs w:val="24"/>
        </w:rPr>
        <w:t>Nevada</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951C1F" w:rsidRPr="00983801" w14:paraId="2506071D" w14:textId="77777777" w:rsidTr="00AF6DFF">
        <w:trPr>
          <w:jc w:val="center"/>
        </w:trPr>
        <w:tc>
          <w:tcPr>
            <w:tcW w:w="8787" w:type="dxa"/>
            <w:shd w:val="clear" w:color="auto" w:fill="E7E6E6"/>
          </w:tcPr>
          <w:p w14:paraId="0997F105" w14:textId="77777777" w:rsidR="00951C1F" w:rsidRPr="00983801" w:rsidRDefault="00951C1F" w:rsidP="00AF6DFF">
            <w:pPr>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Syntax for solution</w:t>
            </w:r>
          </w:p>
        </w:tc>
      </w:tr>
      <w:tr w:rsidR="00951C1F" w:rsidRPr="00983801" w14:paraId="2816B7D8" w14:textId="77777777" w:rsidTr="00AF6DFF">
        <w:trPr>
          <w:jc w:val="center"/>
        </w:trPr>
        <w:tc>
          <w:tcPr>
            <w:tcW w:w="8787" w:type="dxa"/>
            <w:shd w:val="clear" w:color="auto" w:fill="auto"/>
          </w:tcPr>
          <w:p w14:paraId="734BA325" w14:textId="77777777" w:rsidR="00951C1F" w:rsidRPr="00983801" w:rsidRDefault="00951C1F" w:rsidP="00AF6DFF">
            <w:pPr>
              <w:spacing w:after="0" w:line="240" w:lineRule="auto"/>
              <w:ind w:left="144" w:right="144"/>
              <w:rPr>
                <w:rFonts w:ascii="Courier New" w:eastAsia="Times New Roman" w:hAnsi="Courier New" w:cs="Courier New"/>
                <w:b/>
                <w:sz w:val="20"/>
                <w:szCs w:val="20"/>
              </w:rPr>
            </w:pPr>
          </w:p>
          <w:p w14:paraId="37BECAD0" w14:textId="77777777" w:rsidR="00951C1F" w:rsidRDefault="00951C1F" w:rsidP="00AF6DFF">
            <w:pPr>
              <w:spacing w:after="0" w:line="240" w:lineRule="auto"/>
              <w:ind w:left="144" w:right="144"/>
              <w:rPr>
                <w:rFonts w:ascii="Courier New" w:eastAsia="Microsoft YaHei UI" w:hAnsi="Courier New" w:cs="Courier New"/>
                <w:b/>
                <w:sz w:val="20"/>
                <w:szCs w:val="20"/>
              </w:rPr>
            </w:pPr>
            <w:r>
              <w:rPr>
                <w:rFonts w:ascii="Courier New" w:eastAsia="Microsoft YaHei UI" w:hAnsi="Courier New" w:cs="Courier New"/>
                <w:b/>
                <w:sz w:val="20"/>
                <w:szCs w:val="20"/>
              </w:rPr>
              <w:t>* with States dataset</w:t>
            </w:r>
          </w:p>
          <w:p w14:paraId="2D775785" w14:textId="77777777" w:rsidR="00951C1F" w:rsidRPr="005276D2" w:rsidRDefault="00951C1F" w:rsidP="00AF6DFF">
            <w:pPr>
              <w:autoSpaceDE w:val="0"/>
              <w:autoSpaceDN w:val="0"/>
              <w:adjustRightInd w:val="0"/>
              <w:spacing w:after="0" w:line="240" w:lineRule="auto"/>
              <w:rPr>
                <w:rFonts w:ascii="Courier New" w:hAnsi="Courier New" w:cs="Courier New"/>
                <w:color w:val="000000"/>
                <w:sz w:val="20"/>
                <w:szCs w:val="20"/>
              </w:rPr>
            </w:pPr>
          </w:p>
          <w:p w14:paraId="56654781"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FREQUENCIES VARIABLES=blackpct_2016 hispanicpct_2016</w:t>
            </w:r>
          </w:p>
          <w:p w14:paraId="067516EE"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/FORMAT=NOTABLE</w:t>
            </w:r>
          </w:p>
          <w:p w14:paraId="54FD4DA0"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/STATISTICS=MEAN MEDIAN SKEWNESS SESKEW</w:t>
            </w:r>
          </w:p>
          <w:p w14:paraId="1497D090"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/ORDER=ANALYSIS.</w:t>
            </w:r>
          </w:p>
          <w:p w14:paraId="1F28EB32" w14:textId="77777777" w:rsidR="00951C1F" w:rsidRPr="00263DB3" w:rsidRDefault="00951C1F" w:rsidP="00AF6DFF">
            <w:pPr>
              <w:spacing w:after="0" w:line="240" w:lineRule="auto"/>
              <w:ind w:right="144"/>
              <w:rPr>
                <w:rFonts w:ascii="Courier New" w:eastAsia="Microsoft YaHei UI" w:hAnsi="Courier New" w:cs="Courier New"/>
                <w:b/>
                <w:sz w:val="20"/>
                <w:szCs w:val="20"/>
              </w:rPr>
            </w:pPr>
          </w:p>
          <w:p w14:paraId="7FD3B08E"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SUMMARIZE</w:t>
            </w:r>
          </w:p>
          <w:p w14:paraId="77293E27"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/TABLES=state BY hispanicpct_2016</w:t>
            </w:r>
          </w:p>
          <w:p w14:paraId="04426711"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/FORMAT=VALIDLIST NOCASENUM TOTAL</w:t>
            </w:r>
          </w:p>
          <w:p w14:paraId="0278A543"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/TITLE='Case Summaries'</w:t>
            </w:r>
          </w:p>
          <w:p w14:paraId="6968A3A6" w14:textId="77777777" w:rsidR="00951C1F" w:rsidRPr="00263DB3"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/MISSING=VARIABLE</w:t>
            </w:r>
          </w:p>
          <w:p w14:paraId="6E5B0CDE" w14:textId="77777777" w:rsidR="00951C1F" w:rsidRDefault="00951C1F" w:rsidP="00AF6DFF">
            <w:pPr>
              <w:spacing w:after="0" w:line="240" w:lineRule="auto"/>
              <w:ind w:right="144"/>
              <w:rPr>
                <w:rFonts w:ascii="Courier New" w:eastAsia="Microsoft YaHei UI" w:hAnsi="Courier New" w:cs="Courier New"/>
                <w:b/>
                <w:sz w:val="20"/>
                <w:szCs w:val="20"/>
              </w:rPr>
            </w:pPr>
            <w:r w:rsidRPr="00263DB3">
              <w:rPr>
                <w:rFonts w:ascii="Courier New" w:eastAsia="Microsoft YaHei UI" w:hAnsi="Courier New" w:cs="Courier New"/>
                <w:b/>
                <w:sz w:val="20"/>
                <w:szCs w:val="20"/>
              </w:rPr>
              <w:t xml:space="preserve">  /CELLS=COUNT.</w:t>
            </w:r>
          </w:p>
          <w:p w14:paraId="36099144" w14:textId="77777777" w:rsidR="00951C1F" w:rsidRPr="00983801" w:rsidRDefault="00951C1F" w:rsidP="00AF6DFF">
            <w:pPr>
              <w:spacing w:after="0" w:line="240" w:lineRule="auto"/>
              <w:ind w:right="144"/>
              <w:rPr>
                <w:rFonts w:ascii="Courier New" w:eastAsia="Microsoft YaHei UI" w:hAnsi="Courier New" w:cs="Courier New"/>
                <w:b/>
                <w:sz w:val="20"/>
                <w:szCs w:val="20"/>
              </w:rPr>
            </w:pPr>
          </w:p>
        </w:tc>
      </w:tr>
    </w:tbl>
    <w:p w14:paraId="619A4828" w14:textId="77777777" w:rsidR="00FF03F1" w:rsidRPr="00951C1F" w:rsidRDefault="00FF03F1" w:rsidP="00951C1F"/>
    <w:sectPr w:rsidR="00FF03F1" w:rsidRPr="00951C1F" w:rsidSect="008C5CB2">
      <w:headerReference w:type="default" r:id="rId17"/>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0564" w14:textId="77777777" w:rsidR="00283C42" w:rsidRDefault="00283C42" w:rsidP="00246DA5">
      <w:pPr>
        <w:spacing w:after="0" w:line="240" w:lineRule="auto"/>
      </w:pPr>
      <w:r>
        <w:separator/>
      </w:r>
    </w:p>
  </w:endnote>
  <w:endnote w:type="continuationSeparator" w:id="0">
    <w:p w14:paraId="69370E4F" w14:textId="77777777" w:rsidR="00283C42" w:rsidRDefault="00283C42" w:rsidP="0024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805879"/>
      <w:docPartObj>
        <w:docPartGallery w:val="Page Numbers (Bottom of Page)"/>
        <w:docPartUnique/>
      </w:docPartObj>
    </w:sdtPr>
    <w:sdtEndPr>
      <w:rPr>
        <w:noProof/>
      </w:rPr>
    </w:sdtEndPr>
    <w:sdtContent>
      <w:p w14:paraId="619A4870" w14:textId="6C0B5152" w:rsidR="000E06FD" w:rsidRDefault="000E06FD">
        <w:pPr>
          <w:pStyle w:val="Footer"/>
          <w:jc w:val="center"/>
        </w:pPr>
        <w:r>
          <w:fldChar w:fldCharType="begin"/>
        </w:r>
        <w:r>
          <w:instrText xml:space="preserve"> PAGE   \* MERGEFORMAT </w:instrText>
        </w:r>
        <w:r>
          <w:fldChar w:fldCharType="separate"/>
        </w:r>
        <w:r w:rsidR="00884D52">
          <w:rPr>
            <w:noProof/>
          </w:rPr>
          <w:t>51</w:t>
        </w:r>
        <w:r>
          <w:rPr>
            <w:noProof/>
          </w:rPr>
          <w:fldChar w:fldCharType="end"/>
        </w:r>
      </w:p>
    </w:sdtContent>
  </w:sdt>
  <w:p w14:paraId="619A4871" w14:textId="77777777" w:rsidR="000E06FD" w:rsidRDefault="000E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D05C8" w14:textId="77777777" w:rsidR="00283C42" w:rsidRDefault="00283C42" w:rsidP="00246DA5">
      <w:pPr>
        <w:spacing w:after="0" w:line="240" w:lineRule="auto"/>
      </w:pPr>
      <w:r>
        <w:separator/>
      </w:r>
    </w:p>
  </w:footnote>
  <w:footnote w:type="continuationSeparator" w:id="0">
    <w:p w14:paraId="2362C55C" w14:textId="77777777" w:rsidR="00283C42" w:rsidRDefault="00283C42" w:rsidP="00246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486F" w14:textId="77777777" w:rsidR="000E06FD" w:rsidRPr="00635108" w:rsidRDefault="000E06FD" w:rsidP="00635108">
    <w:pPr>
      <w:pStyle w:val="Header"/>
      <w:jc w:val="center"/>
      <w:rPr>
        <w:rFonts w:ascii="Times New Roman" w:hAnsi="Times New Roman" w:cs="Times New Roman"/>
        <w:color w:val="595959" w:themeColor="text1" w:themeTint="A6"/>
        <w:sz w:val="24"/>
        <w:szCs w:val="24"/>
      </w:rPr>
    </w:pPr>
    <w:r w:rsidRPr="00635108">
      <w:rPr>
        <w:rFonts w:ascii="Times New Roman" w:hAnsi="Times New Roman" w:cs="Times New Roman"/>
        <w:color w:val="595959" w:themeColor="text1" w:themeTint="A6"/>
        <w:sz w:val="24"/>
        <w:szCs w:val="24"/>
      </w:rPr>
      <w:t>Instructor’s Solution Manual to Chapter Exercises</w:t>
    </w:r>
    <w:r>
      <w:rPr>
        <w:rFonts w:ascii="Times New Roman" w:hAnsi="Times New Roman" w:cs="Times New Roman"/>
        <w:color w:val="595959" w:themeColor="text1" w:themeTint="A6"/>
        <w:sz w:val="24"/>
        <w:szCs w:val="24"/>
      </w:rPr>
      <w:t>, SPSS Companion, Sixth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379"/>
    <w:multiLevelType w:val="hybridMultilevel"/>
    <w:tmpl w:val="8772AAA4"/>
    <w:lvl w:ilvl="0" w:tplc="A3428EFC">
      <w:start w:val="6"/>
      <w:numFmt w:val="upperLetter"/>
      <w:pStyle w:val="BL"/>
      <w:lvlText w:val="%1."/>
      <w:lvlJc w:val="left"/>
      <w:pPr>
        <w:ind w:left="108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C6E2A"/>
    <w:multiLevelType w:val="hybridMultilevel"/>
    <w:tmpl w:val="7F4AC7F0"/>
    <w:lvl w:ilvl="0" w:tplc="2C2E4FB0">
      <w:start w:val="1"/>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D7D9C"/>
    <w:multiLevelType w:val="hybridMultilevel"/>
    <w:tmpl w:val="336A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D50"/>
    <w:multiLevelType w:val="hybridMultilevel"/>
    <w:tmpl w:val="BCFCBE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3DE4"/>
    <w:multiLevelType w:val="hybridMultilevel"/>
    <w:tmpl w:val="8842C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2172D"/>
    <w:multiLevelType w:val="hybridMultilevel"/>
    <w:tmpl w:val="AEFC8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B63DB"/>
    <w:multiLevelType w:val="hybridMultilevel"/>
    <w:tmpl w:val="3EB2A406"/>
    <w:lvl w:ilvl="0" w:tplc="034820FE">
      <w:start w:val="3"/>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17DC"/>
    <w:multiLevelType w:val="hybridMultilevel"/>
    <w:tmpl w:val="C088D1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B95BE7"/>
    <w:multiLevelType w:val="hybridMultilevel"/>
    <w:tmpl w:val="C6D8C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2382E"/>
    <w:multiLevelType w:val="hybridMultilevel"/>
    <w:tmpl w:val="C6F05D9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15:restartNumberingAfterBreak="0">
    <w:nsid w:val="1F8B443A"/>
    <w:multiLevelType w:val="hybridMultilevel"/>
    <w:tmpl w:val="81AE77C4"/>
    <w:lvl w:ilvl="0" w:tplc="8B96A154">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CA2F98"/>
    <w:multiLevelType w:val="hybridMultilevel"/>
    <w:tmpl w:val="E864C5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405BC7"/>
    <w:multiLevelType w:val="hybridMultilevel"/>
    <w:tmpl w:val="A900E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95629"/>
    <w:multiLevelType w:val="hybridMultilevel"/>
    <w:tmpl w:val="5EE8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61BDA"/>
    <w:multiLevelType w:val="hybridMultilevel"/>
    <w:tmpl w:val="499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4C31"/>
    <w:multiLevelType w:val="hybridMultilevel"/>
    <w:tmpl w:val="7A92A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156A83"/>
    <w:multiLevelType w:val="hybridMultilevel"/>
    <w:tmpl w:val="81C4E578"/>
    <w:lvl w:ilvl="0" w:tplc="B38EC97C">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9717F"/>
    <w:multiLevelType w:val="hybridMultilevel"/>
    <w:tmpl w:val="E49A8824"/>
    <w:lvl w:ilvl="0" w:tplc="6B146B6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92438B"/>
    <w:multiLevelType w:val="hybridMultilevel"/>
    <w:tmpl w:val="ABEAC5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430D21"/>
    <w:multiLevelType w:val="hybridMultilevel"/>
    <w:tmpl w:val="B87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A359D"/>
    <w:multiLevelType w:val="hybridMultilevel"/>
    <w:tmpl w:val="E93435A4"/>
    <w:lvl w:ilvl="0" w:tplc="4570420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137C2"/>
    <w:multiLevelType w:val="hybridMultilevel"/>
    <w:tmpl w:val="BE76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87EC7"/>
    <w:multiLevelType w:val="hybridMultilevel"/>
    <w:tmpl w:val="328A21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613967"/>
    <w:multiLevelType w:val="hybridMultilevel"/>
    <w:tmpl w:val="C6F05D9E"/>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4" w15:restartNumberingAfterBreak="0">
    <w:nsid w:val="5A792A42"/>
    <w:multiLevelType w:val="hybridMultilevel"/>
    <w:tmpl w:val="3DE4CF10"/>
    <w:lvl w:ilvl="0" w:tplc="83F27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5F5188"/>
    <w:multiLevelType w:val="hybridMultilevel"/>
    <w:tmpl w:val="C9488866"/>
    <w:lvl w:ilvl="0" w:tplc="9932A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016276"/>
    <w:multiLevelType w:val="hybridMultilevel"/>
    <w:tmpl w:val="3CF2A48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7" w15:restartNumberingAfterBreak="0">
    <w:nsid w:val="6755017D"/>
    <w:multiLevelType w:val="hybridMultilevel"/>
    <w:tmpl w:val="6EEA6C86"/>
    <w:lvl w:ilvl="0" w:tplc="EA46FE7E">
      <w:start w:val="1"/>
      <w:numFmt w:val="bullet"/>
      <w:lvlText w:val="c"/>
      <w:lvlJc w:val="left"/>
      <w:pPr>
        <w:ind w:left="10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53046"/>
    <w:multiLevelType w:val="hybridMultilevel"/>
    <w:tmpl w:val="396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A53C3"/>
    <w:multiLevelType w:val="hybridMultilevel"/>
    <w:tmpl w:val="BE36A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2"/>
  </w:num>
  <w:num w:numId="3">
    <w:abstractNumId w:val="16"/>
  </w:num>
  <w:num w:numId="4">
    <w:abstractNumId w:val="4"/>
  </w:num>
  <w:num w:numId="5">
    <w:abstractNumId w:val="24"/>
  </w:num>
  <w:num w:numId="6">
    <w:abstractNumId w:val="25"/>
  </w:num>
  <w:num w:numId="7">
    <w:abstractNumId w:val="22"/>
  </w:num>
  <w:num w:numId="8">
    <w:abstractNumId w:val="11"/>
  </w:num>
  <w:num w:numId="9">
    <w:abstractNumId w:val="7"/>
  </w:num>
  <w:num w:numId="10">
    <w:abstractNumId w:val="18"/>
  </w:num>
  <w:num w:numId="11">
    <w:abstractNumId w:val="17"/>
  </w:num>
  <w:num w:numId="12">
    <w:abstractNumId w:val="1"/>
  </w:num>
  <w:num w:numId="13">
    <w:abstractNumId w:val="3"/>
  </w:num>
  <w:num w:numId="14">
    <w:abstractNumId w:val="20"/>
  </w:num>
  <w:num w:numId="15">
    <w:abstractNumId w:val="0"/>
  </w:num>
  <w:num w:numId="16">
    <w:abstractNumId w:val="23"/>
  </w:num>
  <w:num w:numId="17">
    <w:abstractNumId w:val="9"/>
  </w:num>
  <w:num w:numId="18">
    <w:abstractNumId w:val="26"/>
  </w:num>
  <w:num w:numId="19">
    <w:abstractNumId w:val="5"/>
  </w:num>
  <w:num w:numId="20">
    <w:abstractNumId w:val="2"/>
  </w:num>
  <w:num w:numId="21">
    <w:abstractNumId w:val="13"/>
  </w:num>
  <w:num w:numId="22">
    <w:abstractNumId w:val="14"/>
  </w:num>
  <w:num w:numId="23">
    <w:abstractNumId w:val="19"/>
  </w:num>
  <w:num w:numId="24">
    <w:abstractNumId w:val="10"/>
  </w:num>
  <w:num w:numId="25">
    <w:abstractNumId w:val="15"/>
  </w:num>
  <w:num w:numId="26">
    <w:abstractNumId w:val="21"/>
  </w:num>
  <w:num w:numId="27">
    <w:abstractNumId w:val="29"/>
  </w:num>
  <w:num w:numId="28">
    <w:abstractNumId w:val="28"/>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E6"/>
    <w:rsid w:val="00004807"/>
    <w:rsid w:val="00004A0D"/>
    <w:rsid w:val="00013CFF"/>
    <w:rsid w:val="00015D54"/>
    <w:rsid w:val="00022060"/>
    <w:rsid w:val="000223F0"/>
    <w:rsid w:val="00023448"/>
    <w:rsid w:val="00024075"/>
    <w:rsid w:val="000260BC"/>
    <w:rsid w:val="0003342A"/>
    <w:rsid w:val="000542AC"/>
    <w:rsid w:val="00066000"/>
    <w:rsid w:val="000663FD"/>
    <w:rsid w:val="00077147"/>
    <w:rsid w:val="00090A98"/>
    <w:rsid w:val="00091185"/>
    <w:rsid w:val="00092617"/>
    <w:rsid w:val="000932C2"/>
    <w:rsid w:val="00094E0D"/>
    <w:rsid w:val="000A0143"/>
    <w:rsid w:val="000A0958"/>
    <w:rsid w:val="000A75D8"/>
    <w:rsid w:val="000B5ECF"/>
    <w:rsid w:val="000B608A"/>
    <w:rsid w:val="000C550B"/>
    <w:rsid w:val="000E06FD"/>
    <w:rsid w:val="000E580E"/>
    <w:rsid w:val="0010794C"/>
    <w:rsid w:val="0011056C"/>
    <w:rsid w:val="0011346C"/>
    <w:rsid w:val="001200C2"/>
    <w:rsid w:val="00121B34"/>
    <w:rsid w:val="0012234C"/>
    <w:rsid w:val="00124BE2"/>
    <w:rsid w:val="00132839"/>
    <w:rsid w:val="001405CA"/>
    <w:rsid w:val="00141E25"/>
    <w:rsid w:val="00144F5D"/>
    <w:rsid w:val="00151573"/>
    <w:rsid w:val="0015216A"/>
    <w:rsid w:val="001563E3"/>
    <w:rsid w:val="00164DE8"/>
    <w:rsid w:val="00165D84"/>
    <w:rsid w:val="001669FA"/>
    <w:rsid w:val="00170C47"/>
    <w:rsid w:val="00175EF0"/>
    <w:rsid w:val="001840AA"/>
    <w:rsid w:val="001947E2"/>
    <w:rsid w:val="001A07D3"/>
    <w:rsid w:val="001A2243"/>
    <w:rsid w:val="001A2B64"/>
    <w:rsid w:val="001A595E"/>
    <w:rsid w:val="001A77D4"/>
    <w:rsid w:val="001B55F8"/>
    <w:rsid w:val="001B5921"/>
    <w:rsid w:val="001C2697"/>
    <w:rsid w:val="001D21C3"/>
    <w:rsid w:val="001E1A07"/>
    <w:rsid w:val="001E2FFE"/>
    <w:rsid w:val="001E615C"/>
    <w:rsid w:val="001F42CD"/>
    <w:rsid w:val="001F4DBA"/>
    <w:rsid w:val="001F64A1"/>
    <w:rsid w:val="00202220"/>
    <w:rsid w:val="0021091B"/>
    <w:rsid w:val="0021478A"/>
    <w:rsid w:val="00221A8C"/>
    <w:rsid w:val="0022407B"/>
    <w:rsid w:val="00225485"/>
    <w:rsid w:val="00227D6D"/>
    <w:rsid w:val="002359D7"/>
    <w:rsid w:val="00246DA5"/>
    <w:rsid w:val="0025105E"/>
    <w:rsid w:val="00263DB3"/>
    <w:rsid w:val="002678BA"/>
    <w:rsid w:val="00271DB7"/>
    <w:rsid w:val="002758A4"/>
    <w:rsid w:val="00283C42"/>
    <w:rsid w:val="00283D54"/>
    <w:rsid w:val="00285603"/>
    <w:rsid w:val="00291D29"/>
    <w:rsid w:val="002A1726"/>
    <w:rsid w:val="002A453C"/>
    <w:rsid w:val="002A5715"/>
    <w:rsid w:val="002A68AB"/>
    <w:rsid w:val="002A698C"/>
    <w:rsid w:val="002B16EC"/>
    <w:rsid w:val="002B58E4"/>
    <w:rsid w:val="002B77F1"/>
    <w:rsid w:val="002E59CD"/>
    <w:rsid w:val="002E741A"/>
    <w:rsid w:val="003126E6"/>
    <w:rsid w:val="00313EDE"/>
    <w:rsid w:val="00320C72"/>
    <w:rsid w:val="00321216"/>
    <w:rsid w:val="003227A2"/>
    <w:rsid w:val="00327F4E"/>
    <w:rsid w:val="00333635"/>
    <w:rsid w:val="00342594"/>
    <w:rsid w:val="00352167"/>
    <w:rsid w:val="003537FF"/>
    <w:rsid w:val="00362B7E"/>
    <w:rsid w:val="003743DC"/>
    <w:rsid w:val="00376205"/>
    <w:rsid w:val="00376EA0"/>
    <w:rsid w:val="003816B5"/>
    <w:rsid w:val="00382DCB"/>
    <w:rsid w:val="003948EA"/>
    <w:rsid w:val="00396925"/>
    <w:rsid w:val="003A0C63"/>
    <w:rsid w:val="003A2DC6"/>
    <w:rsid w:val="003B5679"/>
    <w:rsid w:val="003B6B95"/>
    <w:rsid w:val="003C2177"/>
    <w:rsid w:val="003C2B63"/>
    <w:rsid w:val="003D2602"/>
    <w:rsid w:val="003D3875"/>
    <w:rsid w:val="003D40AD"/>
    <w:rsid w:val="003E4D9D"/>
    <w:rsid w:val="003F4C46"/>
    <w:rsid w:val="00403DDF"/>
    <w:rsid w:val="004137EA"/>
    <w:rsid w:val="004165AE"/>
    <w:rsid w:val="00417994"/>
    <w:rsid w:val="00422D3B"/>
    <w:rsid w:val="00432BFA"/>
    <w:rsid w:val="00433116"/>
    <w:rsid w:val="00434530"/>
    <w:rsid w:val="00444078"/>
    <w:rsid w:val="00447F50"/>
    <w:rsid w:val="00454887"/>
    <w:rsid w:val="00464A92"/>
    <w:rsid w:val="0046582A"/>
    <w:rsid w:val="00467A71"/>
    <w:rsid w:val="0047477C"/>
    <w:rsid w:val="00487342"/>
    <w:rsid w:val="00494AF2"/>
    <w:rsid w:val="004A0CAD"/>
    <w:rsid w:val="004A20E6"/>
    <w:rsid w:val="004A355D"/>
    <w:rsid w:val="004A44F1"/>
    <w:rsid w:val="004B3595"/>
    <w:rsid w:val="004B3B3B"/>
    <w:rsid w:val="004B7704"/>
    <w:rsid w:val="004C3971"/>
    <w:rsid w:val="004C3C8D"/>
    <w:rsid w:val="004C4314"/>
    <w:rsid w:val="004D1325"/>
    <w:rsid w:val="004D7BC9"/>
    <w:rsid w:val="004E06CF"/>
    <w:rsid w:val="004E34E4"/>
    <w:rsid w:val="004F7FA5"/>
    <w:rsid w:val="00500EAB"/>
    <w:rsid w:val="00501A57"/>
    <w:rsid w:val="0051480D"/>
    <w:rsid w:val="00514C05"/>
    <w:rsid w:val="00514D86"/>
    <w:rsid w:val="00517782"/>
    <w:rsid w:val="00523B76"/>
    <w:rsid w:val="00525FA2"/>
    <w:rsid w:val="005276D2"/>
    <w:rsid w:val="00530105"/>
    <w:rsid w:val="0053221E"/>
    <w:rsid w:val="00542483"/>
    <w:rsid w:val="00543011"/>
    <w:rsid w:val="00546FC9"/>
    <w:rsid w:val="0055289E"/>
    <w:rsid w:val="0055330B"/>
    <w:rsid w:val="005630CA"/>
    <w:rsid w:val="0056369F"/>
    <w:rsid w:val="005647C5"/>
    <w:rsid w:val="00566B6D"/>
    <w:rsid w:val="00567EFF"/>
    <w:rsid w:val="0057104E"/>
    <w:rsid w:val="00581174"/>
    <w:rsid w:val="005827FA"/>
    <w:rsid w:val="00590873"/>
    <w:rsid w:val="00593F02"/>
    <w:rsid w:val="005A00F2"/>
    <w:rsid w:val="005B1562"/>
    <w:rsid w:val="005B37D8"/>
    <w:rsid w:val="005B3A4F"/>
    <w:rsid w:val="005C4345"/>
    <w:rsid w:val="005E2159"/>
    <w:rsid w:val="005E2199"/>
    <w:rsid w:val="005E615D"/>
    <w:rsid w:val="00601F2E"/>
    <w:rsid w:val="00602C6F"/>
    <w:rsid w:val="0060565A"/>
    <w:rsid w:val="006057F5"/>
    <w:rsid w:val="006121A6"/>
    <w:rsid w:val="00614D53"/>
    <w:rsid w:val="006203B9"/>
    <w:rsid w:val="00620EF7"/>
    <w:rsid w:val="00625262"/>
    <w:rsid w:val="006260A9"/>
    <w:rsid w:val="006306C4"/>
    <w:rsid w:val="00632249"/>
    <w:rsid w:val="00632EA6"/>
    <w:rsid w:val="00635108"/>
    <w:rsid w:val="00637BD3"/>
    <w:rsid w:val="0064755E"/>
    <w:rsid w:val="006510D5"/>
    <w:rsid w:val="00652A49"/>
    <w:rsid w:val="00653174"/>
    <w:rsid w:val="00660BE1"/>
    <w:rsid w:val="0066487C"/>
    <w:rsid w:val="00665A6E"/>
    <w:rsid w:val="006827B8"/>
    <w:rsid w:val="006868FD"/>
    <w:rsid w:val="00687450"/>
    <w:rsid w:val="00692F6E"/>
    <w:rsid w:val="00696F67"/>
    <w:rsid w:val="006A1370"/>
    <w:rsid w:val="006A3886"/>
    <w:rsid w:val="006A4BA7"/>
    <w:rsid w:val="006B1CE3"/>
    <w:rsid w:val="006B7B7F"/>
    <w:rsid w:val="006C1F11"/>
    <w:rsid w:val="006C37C8"/>
    <w:rsid w:val="006D0CFA"/>
    <w:rsid w:val="006E08F9"/>
    <w:rsid w:val="006F1E47"/>
    <w:rsid w:val="006F3551"/>
    <w:rsid w:val="00704627"/>
    <w:rsid w:val="00704AB1"/>
    <w:rsid w:val="00714C18"/>
    <w:rsid w:val="00721A11"/>
    <w:rsid w:val="00722C28"/>
    <w:rsid w:val="00726E87"/>
    <w:rsid w:val="00727272"/>
    <w:rsid w:val="00736CB6"/>
    <w:rsid w:val="00742423"/>
    <w:rsid w:val="007440D6"/>
    <w:rsid w:val="007479AB"/>
    <w:rsid w:val="00755BF7"/>
    <w:rsid w:val="00756991"/>
    <w:rsid w:val="00756EBB"/>
    <w:rsid w:val="00773DD4"/>
    <w:rsid w:val="00774BDD"/>
    <w:rsid w:val="00786508"/>
    <w:rsid w:val="00786BDC"/>
    <w:rsid w:val="007A0447"/>
    <w:rsid w:val="007A2991"/>
    <w:rsid w:val="007A6FB0"/>
    <w:rsid w:val="007A71E7"/>
    <w:rsid w:val="007B0C41"/>
    <w:rsid w:val="007D188D"/>
    <w:rsid w:val="007E3A2D"/>
    <w:rsid w:val="007E6E6D"/>
    <w:rsid w:val="007E7667"/>
    <w:rsid w:val="007F4426"/>
    <w:rsid w:val="007F4EF0"/>
    <w:rsid w:val="007F55D7"/>
    <w:rsid w:val="007F747A"/>
    <w:rsid w:val="00800E1F"/>
    <w:rsid w:val="0080766C"/>
    <w:rsid w:val="00810178"/>
    <w:rsid w:val="008164C8"/>
    <w:rsid w:val="0082032B"/>
    <w:rsid w:val="008223CA"/>
    <w:rsid w:val="0083317A"/>
    <w:rsid w:val="00846F05"/>
    <w:rsid w:val="00855A5D"/>
    <w:rsid w:val="0087462F"/>
    <w:rsid w:val="008747FA"/>
    <w:rsid w:val="0088160B"/>
    <w:rsid w:val="00882930"/>
    <w:rsid w:val="00884D52"/>
    <w:rsid w:val="0088771A"/>
    <w:rsid w:val="00891944"/>
    <w:rsid w:val="00895E23"/>
    <w:rsid w:val="00897705"/>
    <w:rsid w:val="008B5769"/>
    <w:rsid w:val="008C1896"/>
    <w:rsid w:val="008C2545"/>
    <w:rsid w:val="008C5CB2"/>
    <w:rsid w:val="008D098E"/>
    <w:rsid w:val="008E3032"/>
    <w:rsid w:val="008F2AF0"/>
    <w:rsid w:val="00900C32"/>
    <w:rsid w:val="00905A0E"/>
    <w:rsid w:val="009211AA"/>
    <w:rsid w:val="009273CA"/>
    <w:rsid w:val="0094227D"/>
    <w:rsid w:val="00942E78"/>
    <w:rsid w:val="0094345C"/>
    <w:rsid w:val="00944B3E"/>
    <w:rsid w:val="009468F7"/>
    <w:rsid w:val="00946C1D"/>
    <w:rsid w:val="0094771A"/>
    <w:rsid w:val="00951C1F"/>
    <w:rsid w:val="00951CC5"/>
    <w:rsid w:val="00953733"/>
    <w:rsid w:val="00960F2D"/>
    <w:rsid w:val="009738F0"/>
    <w:rsid w:val="00976DD3"/>
    <w:rsid w:val="00982748"/>
    <w:rsid w:val="0099157D"/>
    <w:rsid w:val="00994C32"/>
    <w:rsid w:val="00997337"/>
    <w:rsid w:val="009A09F8"/>
    <w:rsid w:val="009A481B"/>
    <w:rsid w:val="009B32F1"/>
    <w:rsid w:val="009C0110"/>
    <w:rsid w:val="009D4ABA"/>
    <w:rsid w:val="009E2E76"/>
    <w:rsid w:val="009E6E2B"/>
    <w:rsid w:val="009F37BB"/>
    <w:rsid w:val="009F3D3E"/>
    <w:rsid w:val="00A05D50"/>
    <w:rsid w:val="00A0663A"/>
    <w:rsid w:val="00A1348C"/>
    <w:rsid w:val="00A14BB3"/>
    <w:rsid w:val="00A1606D"/>
    <w:rsid w:val="00A206CC"/>
    <w:rsid w:val="00A22355"/>
    <w:rsid w:val="00A25444"/>
    <w:rsid w:val="00A30CA7"/>
    <w:rsid w:val="00A37857"/>
    <w:rsid w:val="00A52EE9"/>
    <w:rsid w:val="00A54E28"/>
    <w:rsid w:val="00A55878"/>
    <w:rsid w:val="00A66819"/>
    <w:rsid w:val="00A7288B"/>
    <w:rsid w:val="00A77A89"/>
    <w:rsid w:val="00A816C3"/>
    <w:rsid w:val="00A83DD1"/>
    <w:rsid w:val="00A85BB8"/>
    <w:rsid w:val="00A861A1"/>
    <w:rsid w:val="00A911A9"/>
    <w:rsid w:val="00AB1B7D"/>
    <w:rsid w:val="00AC2962"/>
    <w:rsid w:val="00AD1D3A"/>
    <w:rsid w:val="00AD7238"/>
    <w:rsid w:val="00AE590A"/>
    <w:rsid w:val="00AE74D0"/>
    <w:rsid w:val="00AE76DD"/>
    <w:rsid w:val="00B029A8"/>
    <w:rsid w:val="00B033C4"/>
    <w:rsid w:val="00B04783"/>
    <w:rsid w:val="00B053A6"/>
    <w:rsid w:val="00B056A4"/>
    <w:rsid w:val="00B20466"/>
    <w:rsid w:val="00B22B8C"/>
    <w:rsid w:val="00B32606"/>
    <w:rsid w:val="00B32EF1"/>
    <w:rsid w:val="00B35ABA"/>
    <w:rsid w:val="00B42AE3"/>
    <w:rsid w:val="00B4650D"/>
    <w:rsid w:val="00B47611"/>
    <w:rsid w:val="00B505CE"/>
    <w:rsid w:val="00B572EF"/>
    <w:rsid w:val="00B815C1"/>
    <w:rsid w:val="00BB1FFB"/>
    <w:rsid w:val="00BC0B91"/>
    <w:rsid w:val="00BC4F66"/>
    <w:rsid w:val="00BE3D70"/>
    <w:rsid w:val="00BE4220"/>
    <w:rsid w:val="00BE5457"/>
    <w:rsid w:val="00BF0314"/>
    <w:rsid w:val="00BF1318"/>
    <w:rsid w:val="00C2267F"/>
    <w:rsid w:val="00C3025B"/>
    <w:rsid w:val="00C32D59"/>
    <w:rsid w:val="00C33E6E"/>
    <w:rsid w:val="00C366B8"/>
    <w:rsid w:val="00C506CE"/>
    <w:rsid w:val="00C57136"/>
    <w:rsid w:val="00C67B1B"/>
    <w:rsid w:val="00C7004B"/>
    <w:rsid w:val="00C751FF"/>
    <w:rsid w:val="00C812AB"/>
    <w:rsid w:val="00C90C1A"/>
    <w:rsid w:val="00C92123"/>
    <w:rsid w:val="00C93D81"/>
    <w:rsid w:val="00CA38D8"/>
    <w:rsid w:val="00CA7D74"/>
    <w:rsid w:val="00CB562F"/>
    <w:rsid w:val="00CD25CD"/>
    <w:rsid w:val="00CE2A13"/>
    <w:rsid w:val="00CE534A"/>
    <w:rsid w:val="00CE6D46"/>
    <w:rsid w:val="00CF4CD3"/>
    <w:rsid w:val="00CF5F2E"/>
    <w:rsid w:val="00D347BD"/>
    <w:rsid w:val="00D409C6"/>
    <w:rsid w:val="00D42FAD"/>
    <w:rsid w:val="00D5107E"/>
    <w:rsid w:val="00D5624A"/>
    <w:rsid w:val="00D727A4"/>
    <w:rsid w:val="00D85F80"/>
    <w:rsid w:val="00D875C1"/>
    <w:rsid w:val="00D95CD3"/>
    <w:rsid w:val="00D97572"/>
    <w:rsid w:val="00DA07DC"/>
    <w:rsid w:val="00DA12D1"/>
    <w:rsid w:val="00DA6861"/>
    <w:rsid w:val="00DA7B15"/>
    <w:rsid w:val="00DC5C75"/>
    <w:rsid w:val="00DC7456"/>
    <w:rsid w:val="00DD3E4E"/>
    <w:rsid w:val="00DD5541"/>
    <w:rsid w:val="00DD69FE"/>
    <w:rsid w:val="00DE6E73"/>
    <w:rsid w:val="00DF0764"/>
    <w:rsid w:val="00DF7CA6"/>
    <w:rsid w:val="00E11C91"/>
    <w:rsid w:val="00E12643"/>
    <w:rsid w:val="00E14D09"/>
    <w:rsid w:val="00E15DF1"/>
    <w:rsid w:val="00E161EA"/>
    <w:rsid w:val="00E17863"/>
    <w:rsid w:val="00E2062A"/>
    <w:rsid w:val="00E234BF"/>
    <w:rsid w:val="00E27D90"/>
    <w:rsid w:val="00E33CFC"/>
    <w:rsid w:val="00E34566"/>
    <w:rsid w:val="00E527C6"/>
    <w:rsid w:val="00E77978"/>
    <w:rsid w:val="00EA5F03"/>
    <w:rsid w:val="00EB31DD"/>
    <w:rsid w:val="00EB467E"/>
    <w:rsid w:val="00EC2714"/>
    <w:rsid w:val="00EC3997"/>
    <w:rsid w:val="00EC642A"/>
    <w:rsid w:val="00EE29E1"/>
    <w:rsid w:val="00EE4547"/>
    <w:rsid w:val="00EE498B"/>
    <w:rsid w:val="00EF04D3"/>
    <w:rsid w:val="00EF3740"/>
    <w:rsid w:val="00EF4687"/>
    <w:rsid w:val="00EF4A8A"/>
    <w:rsid w:val="00EF6658"/>
    <w:rsid w:val="00EF6CA4"/>
    <w:rsid w:val="00F0540A"/>
    <w:rsid w:val="00F15B0A"/>
    <w:rsid w:val="00F32167"/>
    <w:rsid w:val="00F437AD"/>
    <w:rsid w:val="00F6259A"/>
    <w:rsid w:val="00F8029B"/>
    <w:rsid w:val="00F913A7"/>
    <w:rsid w:val="00F929BF"/>
    <w:rsid w:val="00F93287"/>
    <w:rsid w:val="00F943E7"/>
    <w:rsid w:val="00F97C75"/>
    <w:rsid w:val="00FA1B45"/>
    <w:rsid w:val="00FB1CF0"/>
    <w:rsid w:val="00FB238D"/>
    <w:rsid w:val="00FB555A"/>
    <w:rsid w:val="00FB5C8C"/>
    <w:rsid w:val="00FD077C"/>
    <w:rsid w:val="00FF03F1"/>
    <w:rsid w:val="00FF0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3A24"/>
  <w15:chartTrackingRefBased/>
  <w15:docId w15:val="{A5F1A19E-415E-4465-B5FA-3EDC8617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E6"/>
    <w:pPr>
      <w:ind w:left="720"/>
      <w:contextualSpacing/>
    </w:pPr>
  </w:style>
  <w:style w:type="paragraph" w:styleId="HTMLPreformatted">
    <w:name w:val="HTML Preformatted"/>
    <w:basedOn w:val="Normal"/>
    <w:link w:val="HTMLPreformattedChar"/>
    <w:uiPriority w:val="99"/>
    <w:unhideWhenUsed/>
    <w:rsid w:val="00E1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4D09"/>
    <w:rPr>
      <w:rFonts w:ascii="Courier New" w:eastAsia="Times New Roman" w:hAnsi="Courier New" w:cs="Courier New"/>
      <w:sz w:val="20"/>
      <w:szCs w:val="20"/>
    </w:rPr>
  </w:style>
  <w:style w:type="character" w:customStyle="1" w:styleId="gcwxi2kcpkb">
    <w:name w:val="gcwxi2kcpkb"/>
    <w:basedOn w:val="DefaultParagraphFont"/>
    <w:rsid w:val="00E14D09"/>
  </w:style>
  <w:style w:type="character" w:customStyle="1" w:styleId="gcwxi2kcpjb">
    <w:name w:val="gcwxi2kcpjb"/>
    <w:basedOn w:val="DefaultParagraphFont"/>
    <w:rsid w:val="00E14D09"/>
  </w:style>
  <w:style w:type="table" w:styleId="TableGrid">
    <w:name w:val="Table Grid"/>
    <w:basedOn w:val="TableNormal"/>
    <w:uiPriority w:val="39"/>
    <w:rsid w:val="0011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A5"/>
  </w:style>
  <w:style w:type="paragraph" w:styleId="Footer">
    <w:name w:val="footer"/>
    <w:basedOn w:val="Normal"/>
    <w:link w:val="FooterChar"/>
    <w:uiPriority w:val="99"/>
    <w:unhideWhenUsed/>
    <w:rsid w:val="00246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A5"/>
  </w:style>
  <w:style w:type="paragraph" w:customStyle="1" w:styleId="SUBEXE">
    <w:name w:val="SUBEXE"/>
    <w:basedOn w:val="Normal"/>
    <w:next w:val="Normal"/>
    <w:rsid w:val="007D188D"/>
    <w:pPr>
      <w:keepLines/>
      <w:tabs>
        <w:tab w:val="left" w:pos="360"/>
      </w:tabs>
      <w:spacing w:after="0" w:line="480" w:lineRule="auto"/>
      <w:ind w:left="240" w:hanging="360"/>
      <w:jc w:val="both"/>
    </w:pPr>
    <w:rPr>
      <w:rFonts w:ascii="Minion" w:eastAsia="Times New Roman" w:hAnsi="Minion" w:cs="Times New Roman"/>
      <w:sz w:val="20"/>
      <w:szCs w:val="20"/>
    </w:rPr>
  </w:style>
  <w:style w:type="paragraph" w:styleId="FootnoteText">
    <w:name w:val="footnote text"/>
    <w:basedOn w:val="Normal"/>
    <w:link w:val="FootnoteTextChar"/>
    <w:uiPriority w:val="99"/>
    <w:semiHidden/>
    <w:unhideWhenUsed/>
    <w:rsid w:val="00DF7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CA6"/>
    <w:rPr>
      <w:sz w:val="20"/>
      <w:szCs w:val="20"/>
    </w:rPr>
  </w:style>
  <w:style w:type="character" w:styleId="FootnoteReference">
    <w:name w:val="footnote reference"/>
    <w:basedOn w:val="DefaultParagraphFont"/>
    <w:uiPriority w:val="99"/>
    <w:unhideWhenUsed/>
    <w:rsid w:val="00DF7CA6"/>
    <w:rPr>
      <w:vertAlign w:val="superscript"/>
    </w:rPr>
  </w:style>
  <w:style w:type="paragraph" w:customStyle="1" w:styleId="EX">
    <w:name w:val="EX"/>
    <w:uiPriority w:val="99"/>
    <w:qFormat/>
    <w:rsid w:val="0066487C"/>
    <w:pPr>
      <w:spacing w:before="200" w:after="200" w:line="360" w:lineRule="auto"/>
      <w:ind w:left="288" w:right="288"/>
      <w:jc w:val="center"/>
    </w:pPr>
    <w:rPr>
      <w:rFonts w:ascii="Times New Roman" w:eastAsia="Times New Roman" w:hAnsi="Times New Roman" w:cs="Times New Roman"/>
      <w:sz w:val="24"/>
      <w:szCs w:val="52"/>
      <w:lang w:val="en-GB"/>
    </w:rPr>
  </w:style>
  <w:style w:type="paragraph" w:customStyle="1" w:styleId="LL">
    <w:name w:val="LL"/>
    <w:rsid w:val="009B32F1"/>
    <w:pPr>
      <w:spacing w:before="120" w:after="0" w:line="360" w:lineRule="auto"/>
      <w:ind w:left="1008" w:hanging="720"/>
      <w:jc w:val="both"/>
    </w:pPr>
    <w:rPr>
      <w:rFonts w:ascii="Times New Roman" w:eastAsia="Times New Roman" w:hAnsi="Times New Roman" w:cs="Times New Roman"/>
      <w:color w:val="548DD4"/>
      <w:sz w:val="24"/>
      <w:szCs w:val="20"/>
    </w:rPr>
  </w:style>
  <w:style w:type="paragraph" w:customStyle="1" w:styleId="TT">
    <w:name w:val="TT"/>
    <w:basedOn w:val="Normal"/>
    <w:uiPriority w:val="99"/>
    <w:rsid w:val="009B32F1"/>
    <w:pPr>
      <w:overflowPunct w:val="0"/>
      <w:autoSpaceDE w:val="0"/>
      <w:autoSpaceDN w:val="0"/>
      <w:adjustRightInd w:val="0"/>
      <w:spacing w:after="240" w:line="360" w:lineRule="auto"/>
    </w:pPr>
    <w:rPr>
      <w:rFonts w:ascii="Times New Roman" w:eastAsia="Times New Roman" w:hAnsi="Times New Roman" w:cs="Times New Roman"/>
      <w:sz w:val="24"/>
      <w:szCs w:val="52"/>
      <w:lang w:val="en-GB"/>
    </w:rPr>
  </w:style>
  <w:style w:type="paragraph" w:customStyle="1" w:styleId="TEXTIND">
    <w:name w:val="TEXT IND"/>
    <w:basedOn w:val="Normal"/>
    <w:rsid w:val="00024075"/>
    <w:pPr>
      <w:overflowPunct w:val="0"/>
      <w:autoSpaceDE w:val="0"/>
      <w:autoSpaceDN w:val="0"/>
      <w:adjustRightInd w:val="0"/>
      <w:spacing w:after="0" w:line="360" w:lineRule="auto"/>
      <w:ind w:firstLine="288"/>
      <w:jc w:val="both"/>
    </w:pPr>
    <w:rPr>
      <w:rFonts w:ascii="Times New Roman" w:eastAsia="Times New Roman" w:hAnsi="Times New Roman" w:cs="Times New Roman"/>
      <w:sz w:val="24"/>
      <w:szCs w:val="52"/>
      <w:lang w:val="en-GB"/>
    </w:rPr>
  </w:style>
  <w:style w:type="paragraph" w:customStyle="1" w:styleId="TTt">
    <w:name w:val="TTt"/>
    <w:basedOn w:val="Normal"/>
    <w:qFormat/>
    <w:rsid w:val="00F943E7"/>
    <w:pPr>
      <w:widowControl w:val="0"/>
      <w:tabs>
        <w:tab w:val="left" w:pos="360"/>
      </w:tabs>
      <w:suppressAutoHyphens/>
      <w:autoSpaceDE w:val="0"/>
      <w:autoSpaceDN w:val="0"/>
      <w:adjustRightInd w:val="0"/>
      <w:spacing w:before="260" w:after="200" w:line="360" w:lineRule="auto"/>
      <w:jc w:val="center"/>
      <w:textAlignment w:val="center"/>
    </w:pPr>
    <w:rPr>
      <w:rFonts w:ascii="Times New Roman" w:eastAsia="Times New Roman" w:hAnsi="Times New Roman" w:cs="Times New Roman"/>
      <w:color w:val="000000"/>
      <w:sz w:val="24"/>
      <w:szCs w:val="24"/>
    </w:rPr>
  </w:style>
  <w:style w:type="paragraph" w:customStyle="1" w:styleId="FSN">
    <w:name w:val="FSN"/>
    <w:rsid w:val="00202220"/>
    <w:pPr>
      <w:spacing w:after="0" w:line="360" w:lineRule="auto"/>
    </w:pPr>
    <w:rPr>
      <w:rFonts w:ascii="Times New Roman" w:eastAsia="Times New Roman" w:hAnsi="Times New Roman" w:cs="Times New Roman"/>
      <w:color w:val="76923C"/>
      <w:sz w:val="20"/>
      <w:szCs w:val="20"/>
    </w:rPr>
  </w:style>
  <w:style w:type="paragraph" w:customStyle="1" w:styleId="NL">
    <w:name w:val="NL"/>
    <w:uiPriority w:val="99"/>
    <w:rsid w:val="005647C5"/>
    <w:pPr>
      <w:spacing w:before="120" w:after="0" w:line="360" w:lineRule="auto"/>
      <w:ind w:left="1008" w:hanging="720"/>
      <w:jc w:val="both"/>
    </w:pPr>
    <w:rPr>
      <w:rFonts w:ascii="Times New Roman" w:eastAsia="Times New Roman" w:hAnsi="Times New Roman" w:cs="Times New Roman"/>
      <w:color w:val="548DD4"/>
      <w:sz w:val="24"/>
      <w:szCs w:val="20"/>
    </w:rPr>
  </w:style>
  <w:style w:type="paragraph" w:customStyle="1" w:styleId="BL">
    <w:name w:val="BL"/>
    <w:basedOn w:val="Normal"/>
    <w:uiPriority w:val="99"/>
    <w:qFormat/>
    <w:rsid w:val="00726E87"/>
    <w:pPr>
      <w:numPr>
        <w:numId w:val="15"/>
      </w:numPr>
      <w:spacing w:after="200" w:line="360" w:lineRule="auto"/>
      <w:contextualSpacing/>
      <w:jc w:val="both"/>
    </w:pPr>
    <w:rPr>
      <w:rFonts w:ascii="Times New Roman" w:eastAsia="Calibri" w:hAnsi="Times New Roman" w:cs="Times New Roman"/>
      <w:bCs/>
      <w:color w:val="548DD4"/>
      <w:sz w:val="24"/>
      <w:lang w:val="en-GB"/>
    </w:rPr>
  </w:style>
  <w:style w:type="paragraph" w:customStyle="1" w:styleId="TCH">
    <w:name w:val="TCH"/>
    <w:rsid w:val="00225485"/>
    <w:pPr>
      <w:spacing w:after="0" w:line="360" w:lineRule="auto"/>
    </w:pPr>
    <w:rPr>
      <w:rFonts w:ascii="Times New Roman" w:eastAsia="Times New Roman" w:hAnsi="Times New Roman" w:cs="Times New Roman"/>
      <w:b/>
      <w:color w:val="000000"/>
      <w:sz w:val="24"/>
      <w:szCs w:val="20"/>
    </w:rPr>
  </w:style>
  <w:style w:type="paragraph" w:customStyle="1" w:styleId="EXTCH">
    <w:name w:val="EX_TCH"/>
    <w:basedOn w:val="Normal"/>
    <w:uiPriority w:val="99"/>
    <w:rsid w:val="00283D54"/>
    <w:pPr>
      <w:widowControl w:val="0"/>
      <w:tabs>
        <w:tab w:val="left" w:pos="360"/>
      </w:tabs>
      <w:suppressAutoHyphens/>
      <w:autoSpaceDE w:val="0"/>
      <w:autoSpaceDN w:val="0"/>
      <w:adjustRightInd w:val="0"/>
      <w:spacing w:before="260" w:after="0" w:line="250" w:lineRule="atLeast"/>
      <w:textAlignment w:val="center"/>
    </w:pPr>
    <w:rPr>
      <w:rFonts w:ascii="MinionPro-Regular" w:eastAsia="Times New Roman" w:hAnsi="MinionPro-Regular" w:cs="MinionPro-Regular"/>
      <w:color w:val="000000"/>
      <w:w w:val="105"/>
      <w:sz w:val="19"/>
      <w:szCs w:val="19"/>
    </w:rPr>
  </w:style>
  <w:style w:type="paragraph" w:customStyle="1" w:styleId="EXTT">
    <w:name w:val="EX_TT"/>
    <w:basedOn w:val="Normal"/>
    <w:uiPriority w:val="99"/>
    <w:rsid w:val="00283D54"/>
    <w:pPr>
      <w:widowControl w:val="0"/>
      <w:tabs>
        <w:tab w:val="left" w:pos="360"/>
      </w:tabs>
      <w:autoSpaceDE w:val="0"/>
      <w:autoSpaceDN w:val="0"/>
      <w:adjustRightInd w:val="0"/>
      <w:spacing w:before="260" w:after="0" w:line="250" w:lineRule="atLeast"/>
      <w:textAlignment w:val="center"/>
    </w:pPr>
    <w:rPr>
      <w:rFonts w:ascii="MinionPro-Regular" w:eastAsia="Times New Roman" w:hAnsi="MinionPro-Regular" w:cs="MinionPro-Regular"/>
      <w:color w:val="000000"/>
      <w:w w:val="105"/>
      <w:sz w:val="19"/>
      <w:szCs w:val="19"/>
    </w:rPr>
  </w:style>
  <w:style w:type="paragraph" w:customStyle="1" w:styleId="H1">
    <w:name w:val="H1"/>
    <w:uiPriority w:val="99"/>
    <w:rsid w:val="00DD5541"/>
    <w:pPr>
      <w:spacing w:before="360" w:after="240" w:line="360" w:lineRule="auto"/>
    </w:pPr>
    <w:rPr>
      <w:rFonts w:ascii="Times New Roman" w:eastAsia="Times New Roman" w:hAnsi="Times New Roman" w:cs="Times New Roman"/>
      <w:b/>
      <w:color w:val="365F91"/>
      <w:sz w:val="32"/>
      <w:szCs w:val="20"/>
    </w:rPr>
  </w:style>
  <w:style w:type="paragraph" w:customStyle="1" w:styleId="Subexercisecheckboxlist">
    <w:name w:val="Subexercise check box list"/>
    <w:basedOn w:val="Normal"/>
    <w:uiPriority w:val="99"/>
    <w:rsid w:val="005B1562"/>
    <w:pPr>
      <w:keepLines/>
      <w:widowControl w:val="0"/>
      <w:suppressAutoHyphens/>
      <w:autoSpaceDE w:val="0"/>
      <w:autoSpaceDN w:val="0"/>
      <w:adjustRightInd w:val="0"/>
      <w:spacing w:before="60" w:after="0" w:line="360" w:lineRule="auto"/>
      <w:ind w:left="900" w:hanging="300"/>
    </w:pPr>
    <w:rPr>
      <w:rFonts w:ascii="Times New Roman" w:eastAsia="Times New Roman" w:hAnsi="Times New Roman" w:cs="Minion Pro"/>
      <w:color w:val="000000"/>
      <w:sz w:val="24"/>
      <w:szCs w:val="19"/>
    </w:rPr>
  </w:style>
  <w:style w:type="paragraph" w:customStyle="1" w:styleId="TSN">
    <w:name w:val="TSN"/>
    <w:basedOn w:val="Normal"/>
    <w:qFormat/>
    <w:rsid w:val="00E527C6"/>
    <w:pPr>
      <w:spacing w:after="200" w:line="360" w:lineRule="auto"/>
    </w:pPr>
    <w:rPr>
      <w:rFonts w:ascii="Times New Roman" w:eastAsia="Calibri" w:hAnsi="Times New Roman" w:cs="Times New Roman"/>
      <w:color w:val="00B050"/>
      <w:sz w:val="24"/>
    </w:rPr>
  </w:style>
  <w:style w:type="character" w:styleId="Hyperlink">
    <w:name w:val="Hyperlink"/>
    <w:basedOn w:val="DefaultParagraphFont"/>
    <w:uiPriority w:val="99"/>
    <w:unhideWhenUsed/>
    <w:rsid w:val="00B32606"/>
    <w:rPr>
      <w:color w:val="0563C1" w:themeColor="hyperlink"/>
      <w:u w:val="single"/>
    </w:rPr>
  </w:style>
  <w:style w:type="character" w:styleId="FollowedHyperlink">
    <w:name w:val="FollowedHyperlink"/>
    <w:basedOn w:val="DefaultParagraphFont"/>
    <w:uiPriority w:val="99"/>
    <w:semiHidden/>
    <w:unhideWhenUsed/>
    <w:rsid w:val="00B32606"/>
    <w:rPr>
      <w:color w:val="954F72" w:themeColor="followedHyperlink"/>
      <w:u w:val="single"/>
    </w:rPr>
  </w:style>
  <w:style w:type="character" w:customStyle="1" w:styleId="UnresolvedMention1">
    <w:name w:val="Unresolved Mention1"/>
    <w:basedOn w:val="DefaultParagraphFont"/>
    <w:uiPriority w:val="99"/>
    <w:semiHidden/>
    <w:unhideWhenUsed/>
    <w:rsid w:val="00121B34"/>
    <w:rPr>
      <w:color w:val="808080"/>
      <w:shd w:val="clear" w:color="auto" w:fill="E6E6E6"/>
    </w:rPr>
  </w:style>
  <w:style w:type="paragraph" w:styleId="BalloonText">
    <w:name w:val="Balloon Text"/>
    <w:basedOn w:val="Normal"/>
    <w:link w:val="BalloonTextChar"/>
    <w:uiPriority w:val="99"/>
    <w:semiHidden/>
    <w:unhideWhenUsed/>
    <w:rsid w:val="007E3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087">
      <w:bodyDiv w:val="1"/>
      <w:marLeft w:val="0"/>
      <w:marRight w:val="0"/>
      <w:marTop w:val="0"/>
      <w:marBottom w:val="0"/>
      <w:divBdr>
        <w:top w:val="none" w:sz="0" w:space="0" w:color="auto"/>
        <w:left w:val="none" w:sz="0" w:space="0" w:color="auto"/>
        <w:bottom w:val="none" w:sz="0" w:space="0" w:color="auto"/>
        <w:right w:val="none" w:sz="0" w:space="0" w:color="auto"/>
      </w:divBdr>
    </w:div>
    <w:div w:id="49302957">
      <w:bodyDiv w:val="1"/>
      <w:marLeft w:val="0"/>
      <w:marRight w:val="0"/>
      <w:marTop w:val="0"/>
      <w:marBottom w:val="0"/>
      <w:divBdr>
        <w:top w:val="none" w:sz="0" w:space="0" w:color="auto"/>
        <w:left w:val="none" w:sz="0" w:space="0" w:color="auto"/>
        <w:bottom w:val="none" w:sz="0" w:space="0" w:color="auto"/>
        <w:right w:val="none" w:sz="0" w:space="0" w:color="auto"/>
      </w:divBdr>
    </w:div>
    <w:div w:id="66004925">
      <w:bodyDiv w:val="1"/>
      <w:marLeft w:val="0"/>
      <w:marRight w:val="0"/>
      <w:marTop w:val="0"/>
      <w:marBottom w:val="0"/>
      <w:divBdr>
        <w:top w:val="none" w:sz="0" w:space="0" w:color="auto"/>
        <w:left w:val="none" w:sz="0" w:space="0" w:color="auto"/>
        <w:bottom w:val="none" w:sz="0" w:space="0" w:color="auto"/>
        <w:right w:val="none" w:sz="0" w:space="0" w:color="auto"/>
      </w:divBdr>
    </w:div>
    <w:div w:id="85269186">
      <w:bodyDiv w:val="1"/>
      <w:marLeft w:val="0"/>
      <w:marRight w:val="0"/>
      <w:marTop w:val="0"/>
      <w:marBottom w:val="0"/>
      <w:divBdr>
        <w:top w:val="none" w:sz="0" w:space="0" w:color="auto"/>
        <w:left w:val="none" w:sz="0" w:space="0" w:color="auto"/>
        <w:bottom w:val="none" w:sz="0" w:space="0" w:color="auto"/>
        <w:right w:val="none" w:sz="0" w:space="0" w:color="auto"/>
      </w:divBdr>
    </w:div>
    <w:div w:id="93792398">
      <w:bodyDiv w:val="1"/>
      <w:marLeft w:val="0"/>
      <w:marRight w:val="0"/>
      <w:marTop w:val="0"/>
      <w:marBottom w:val="0"/>
      <w:divBdr>
        <w:top w:val="none" w:sz="0" w:space="0" w:color="auto"/>
        <w:left w:val="none" w:sz="0" w:space="0" w:color="auto"/>
        <w:bottom w:val="none" w:sz="0" w:space="0" w:color="auto"/>
        <w:right w:val="none" w:sz="0" w:space="0" w:color="auto"/>
      </w:divBdr>
    </w:div>
    <w:div w:id="130438777">
      <w:bodyDiv w:val="1"/>
      <w:marLeft w:val="0"/>
      <w:marRight w:val="0"/>
      <w:marTop w:val="0"/>
      <w:marBottom w:val="0"/>
      <w:divBdr>
        <w:top w:val="none" w:sz="0" w:space="0" w:color="auto"/>
        <w:left w:val="none" w:sz="0" w:space="0" w:color="auto"/>
        <w:bottom w:val="none" w:sz="0" w:space="0" w:color="auto"/>
        <w:right w:val="none" w:sz="0" w:space="0" w:color="auto"/>
      </w:divBdr>
    </w:div>
    <w:div w:id="132915149">
      <w:bodyDiv w:val="1"/>
      <w:marLeft w:val="0"/>
      <w:marRight w:val="0"/>
      <w:marTop w:val="0"/>
      <w:marBottom w:val="0"/>
      <w:divBdr>
        <w:top w:val="none" w:sz="0" w:space="0" w:color="auto"/>
        <w:left w:val="none" w:sz="0" w:space="0" w:color="auto"/>
        <w:bottom w:val="none" w:sz="0" w:space="0" w:color="auto"/>
        <w:right w:val="none" w:sz="0" w:space="0" w:color="auto"/>
      </w:divBdr>
    </w:div>
    <w:div w:id="168253026">
      <w:bodyDiv w:val="1"/>
      <w:marLeft w:val="0"/>
      <w:marRight w:val="0"/>
      <w:marTop w:val="0"/>
      <w:marBottom w:val="0"/>
      <w:divBdr>
        <w:top w:val="none" w:sz="0" w:space="0" w:color="auto"/>
        <w:left w:val="none" w:sz="0" w:space="0" w:color="auto"/>
        <w:bottom w:val="none" w:sz="0" w:space="0" w:color="auto"/>
        <w:right w:val="none" w:sz="0" w:space="0" w:color="auto"/>
      </w:divBdr>
    </w:div>
    <w:div w:id="179054802">
      <w:bodyDiv w:val="1"/>
      <w:marLeft w:val="0"/>
      <w:marRight w:val="0"/>
      <w:marTop w:val="0"/>
      <w:marBottom w:val="0"/>
      <w:divBdr>
        <w:top w:val="none" w:sz="0" w:space="0" w:color="auto"/>
        <w:left w:val="none" w:sz="0" w:space="0" w:color="auto"/>
        <w:bottom w:val="none" w:sz="0" w:space="0" w:color="auto"/>
        <w:right w:val="none" w:sz="0" w:space="0" w:color="auto"/>
      </w:divBdr>
    </w:div>
    <w:div w:id="195509659">
      <w:bodyDiv w:val="1"/>
      <w:marLeft w:val="0"/>
      <w:marRight w:val="0"/>
      <w:marTop w:val="0"/>
      <w:marBottom w:val="0"/>
      <w:divBdr>
        <w:top w:val="none" w:sz="0" w:space="0" w:color="auto"/>
        <w:left w:val="none" w:sz="0" w:space="0" w:color="auto"/>
        <w:bottom w:val="none" w:sz="0" w:space="0" w:color="auto"/>
        <w:right w:val="none" w:sz="0" w:space="0" w:color="auto"/>
      </w:divBdr>
    </w:div>
    <w:div w:id="302590098">
      <w:bodyDiv w:val="1"/>
      <w:marLeft w:val="0"/>
      <w:marRight w:val="0"/>
      <w:marTop w:val="0"/>
      <w:marBottom w:val="0"/>
      <w:divBdr>
        <w:top w:val="none" w:sz="0" w:space="0" w:color="auto"/>
        <w:left w:val="none" w:sz="0" w:space="0" w:color="auto"/>
        <w:bottom w:val="none" w:sz="0" w:space="0" w:color="auto"/>
        <w:right w:val="none" w:sz="0" w:space="0" w:color="auto"/>
      </w:divBdr>
    </w:div>
    <w:div w:id="333843575">
      <w:bodyDiv w:val="1"/>
      <w:marLeft w:val="0"/>
      <w:marRight w:val="0"/>
      <w:marTop w:val="0"/>
      <w:marBottom w:val="0"/>
      <w:divBdr>
        <w:top w:val="none" w:sz="0" w:space="0" w:color="auto"/>
        <w:left w:val="none" w:sz="0" w:space="0" w:color="auto"/>
        <w:bottom w:val="none" w:sz="0" w:space="0" w:color="auto"/>
        <w:right w:val="none" w:sz="0" w:space="0" w:color="auto"/>
      </w:divBdr>
    </w:div>
    <w:div w:id="366881202">
      <w:bodyDiv w:val="1"/>
      <w:marLeft w:val="0"/>
      <w:marRight w:val="0"/>
      <w:marTop w:val="0"/>
      <w:marBottom w:val="0"/>
      <w:divBdr>
        <w:top w:val="none" w:sz="0" w:space="0" w:color="auto"/>
        <w:left w:val="none" w:sz="0" w:space="0" w:color="auto"/>
        <w:bottom w:val="none" w:sz="0" w:space="0" w:color="auto"/>
        <w:right w:val="none" w:sz="0" w:space="0" w:color="auto"/>
      </w:divBdr>
    </w:div>
    <w:div w:id="381632338">
      <w:bodyDiv w:val="1"/>
      <w:marLeft w:val="0"/>
      <w:marRight w:val="0"/>
      <w:marTop w:val="0"/>
      <w:marBottom w:val="0"/>
      <w:divBdr>
        <w:top w:val="none" w:sz="0" w:space="0" w:color="auto"/>
        <w:left w:val="none" w:sz="0" w:space="0" w:color="auto"/>
        <w:bottom w:val="none" w:sz="0" w:space="0" w:color="auto"/>
        <w:right w:val="none" w:sz="0" w:space="0" w:color="auto"/>
      </w:divBdr>
    </w:div>
    <w:div w:id="389615333">
      <w:bodyDiv w:val="1"/>
      <w:marLeft w:val="0"/>
      <w:marRight w:val="0"/>
      <w:marTop w:val="0"/>
      <w:marBottom w:val="0"/>
      <w:divBdr>
        <w:top w:val="none" w:sz="0" w:space="0" w:color="auto"/>
        <w:left w:val="none" w:sz="0" w:space="0" w:color="auto"/>
        <w:bottom w:val="none" w:sz="0" w:space="0" w:color="auto"/>
        <w:right w:val="none" w:sz="0" w:space="0" w:color="auto"/>
      </w:divBdr>
    </w:div>
    <w:div w:id="402603407">
      <w:bodyDiv w:val="1"/>
      <w:marLeft w:val="0"/>
      <w:marRight w:val="0"/>
      <w:marTop w:val="0"/>
      <w:marBottom w:val="0"/>
      <w:divBdr>
        <w:top w:val="none" w:sz="0" w:space="0" w:color="auto"/>
        <w:left w:val="none" w:sz="0" w:space="0" w:color="auto"/>
        <w:bottom w:val="none" w:sz="0" w:space="0" w:color="auto"/>
        <w:right w:val="none" w:sz="0" w:space="0" w:color="auto"/>
      </w:divBdr>
    </w:div>
    <w:div w:id="433667937">
      <w:bodyDiv w:val="1"/>
      <w:marLeft w:val="0"/>
      <w:marRight w:val="0"/>
      <w:marTop w:val="0"/>
      <w:marBottom w:val="0"/>
      <w:divBdr>
        <w:top w:val="none" w:sz="0" w:space="0" w:color="auto"/>
        <w:left w:val="none" w:sz="0" w:space="0" w:color="auto"/>
        <w:bottom w:val="none" w:sz="0" w:space="0" w:color="auto"/>
        <w:right w:val="none" w:sz="0" w:space="0" w:color="auto"/>
      </w:divBdr>
    </w:div>
    <w:div w:id="471757468">
      <w:bodyDiv w:val="1"/>
      <w:marLeft w:val="0"/>
      <w:marRight w:val="0"/>
      <w:marTop w:val="0"/>
      <w:marBottom w:val="0"/>
      <w:divBdr>
        <w:top w:val="none" w:sz="0" w:space="0" w:color="auto"/>
        <w:left w:val="none" w:sz="0" w:space="0" w:color="auto"/>
        <w:bottom w:val="none" w:sz="0" w:space="0" w:color="auto"/>
        <w:right w:val="none" w:sz="0" w:space="0" w:color="auto"/>
      </w:divBdr>
    </w:div>
    <w:div w:id="480850399">
      <w:bodyDiv w:val="1"/>
      <w:marLeft w:val="0"/>
      <w:marRight w:val="0"/>
      <w:marTop w:val="0"/>
      <w:marBottom w:val="0"/>
      <w:divBdr>
        <w:top w:val="none" w:sz="0" w:space="0" w:color="auto"/>
        <w:left w:val="none" w:sz="0" w:space="0" w:color="auto"/>
        <w:bottom w:val="none" w:sz="0" w:space="0" w:color="auto"/>
        <w:right w:val="none" w:sz="0" w:space="0" w:color="auto"/>
      </w:divBdr>
    </w:div>
    <w:div w:id="483863186">
      <w:bodyDiv w:val="1"/>
      <w:marLeft w:val="0"/>
      <w:marRight w:val="0"/>
      <w:marTop w:val="0"/>
      <w:marBottom w:val="0"/>
      <w:divBdr>
        <w:top w:val="none" w:sz="0" w:space="0" w:color="auto"/>
        <w:left w:val="none" w:sz="0" w:space="0" w:color="auto"/>
        <w:bottom w:val="none" w:sz="0" w:space="0" w:color="auto"/>
        <w:right w:val="none" w:sz="0" w:space="0" w:color="auto"/>
      </w:divBdr>
    </w:div>
    <w:div w:id="564072968">
      <w:bodyDiv w:val="1"/>
      <w:marLeft w:val="0"/>
      <w:marRight w:val="0"/>
      <w:marTop w:val="0"/>
      <w:marBottom w:val="0"/>
      <w:divBdr>
        <w:top w:val="none" w:sz="0" w:space="0" w:color="auto"/>
        <w:left w:val="none" w:sz="0" w:space="0" w:color="auto"/>
        <w:bottom w:val="none" w:sz="0" w:space="0" w:color="auto"/>
        <w:right w:val="none" w:sz="0" w:space="0" w:color="auto"/>
      </w:divBdr>
    </w:div>
    <w:div w:id="564610371">
      <w:bodyDiv w:val="1"/>
      <w:marLeft w:val="0"/>
      <w:marRight w:val="0"/>
      <w:marTop w:val="0"/>
      <w:marBottom w:val="0"/>
      <w:divBdr>
        <w:top w:val="none" w:sz="0" w:space="0" w:color="auto"/>
        <w:left w:val="none" w:sz="0" w:space="0" w:color="auto"/>
        <w:bottom w:val="none" w:sz="0" w:space="0" w:color="auto"/>
        <w:right w:val="none" w:sz="0" w:space="0" w:color="auto"/>
      </w:divBdr>
    </w:div>
    <w:div w:id="578443623">
      <w:bodyDiv w:val="1"/>
      <w:marLeft w:val="0"/>
      <w:marRight w:val="0"/>
      <w:marTop w:val="0"/>
      <w:marBottom w:val="0"/>
      <w:divBdr>
        <w:top w:val="none" w:sz="0" w:space="0" w:color="auto"/>
        <w:left w:val="none" w:sz="0" w:space="0" w:color="auto"/>
        <w:bottom w:val="none" w:sz="0" w:space="0" w:color="auto"/>
        <w:right w:val="none" w:sz="0" w:space="0" w:color="auto"/>
      </w:divBdr>
    </w:div>
    <w:div w:id="589311159">
      <w:bodyDiv w:val="1"/>
      <w:marLeft w:val="0"/>
      <w:marRight w:val="0"/>
      <w:marTop w:val="0"/>
      <w:marBottom w:val="0"/>
      <w:divBdr>
        <w:top w:val="none" w:sz="0" w:space="0" w:color="auto"/>
        <w:left w:val="none" w:sz="0" w:space="0" w:color="auto"/>
        <w:bottom w:val="none" w:sz="0" w:space="0" w:color="auto"/>
        <w:right w:val="none" w:sz="0" w:space="0" w:color="auto"/>
      </w:divBdr>
    </w:div>
    <w:div w:id="599147693">
      <w:bodyDiv w:val="1"/>
      <w:marLeft w:val="0"/>
      <w:marRight w:val="0"/>
      <w:marTop w:val="0"/>
      <w:marBottom w:val="0"/>
      <w:divBdr>
        <w:top w:val="none" w:sz="0" w:space="0" w:color="auto"/>
        <w:left w:val="none" w:sz="0" w:space="0" w:color="auto"/>
        <w:bottom w:val="none" w:sz="0" w:space="0" w:color="auto"/>
        <w:right w:val="none" w:sz="0" w:space="0" w:color="auto"/>
      </w:divBdr>
    </w:div>
    <w:div w:id="628363236">
      <w:bodyDiv w:val="1"/>
      <w:marLeft w:val="0"/>
      <w:marRight w:val="0"/>
      <w:marTop w:val="0"/>
      <w:marBottom w:val="0"/>
      <w:divBdr>
        <w:top w:val="none" w:sz="0" w:space="0" w:color="auto"/>
        <w:left w:val="none" w:sz="0" w:space="0" w:color="auto"/>
        <w:bottom w:val="none" w:sz="0" w:space="0" w:color="auto"/>
        <w:right w:val="none" w:sz="0" w:space="0" w:color="auto"/>
      </w:divBdr>
    </w:div>
    <w:div w:id="643658587">
      <w:bodyDiv w:val="1"/>
      <w:marLeft w:val="0"/>
      <w:marRight w:val="0"/>
      <w:marTop w:val="0"/>
      <w:marBottom w:val="0"/>
      <w:divBdr>
        <w:top w:val="none" w:sz="0" w:space="0" w:color="auto"/>
        <w:left w:val="none" w:sz="0" w:space="0" w:color="auto"/>
        <w:bottom w:val="none" w:sz="0" w:space="0" w:color="auto"/>
        <w:right w:val="none" w:sz="0" w:space="0" w:color="auto"/>
      </w:divBdr>
    </w:div>
    <w:div w:id="669218986">
      <w:bodyDiv w:val="1"/>
      <w:marLeft w:val="0"/>
      <w:marRight w:val="0"/>
      <w:marTop w:val="0"/>
      <w:marBottom w:val="0"/>
      <w:divBdr>
        <w:top w:val="none" w:sz="0" w:space="0" w:color="auto"/>
        <w:left w:val="none" w:sz="0" w:space="0" w:color="auto"/>
        <w:bottom w:val="none" w:sz="0" w:space="0" w:color="auto"/>
        <w:right w:val="none" w:sz="0" w:space="0" w:color="auto"/>
      </w:divBdr>
    </w:div>
    <w:div w:id="754933621">
      <w:bodyDiv w:val="1"/>
      <w:marLeft w:val="0"/>
      <w:marRight w:val="0"/>
      <w:marTop w:val="0"/>
      <w:marBottom w:val="0"/>
      <w:divBdr>
        <w:top w:val="none" w:sz="0" w:space="0" w:color="auto"/>
        <w:left w:val="none" w:sz="0" w:space="0" w:color="auto"/>
        <w:bottom w:val="none" w:sz="0" w:space="0" w:color="auto"/>
        <w:right w:val="none" w:sz="0" w:space="0" w:color="auto"/>
      </w:divBdr>
    </w:div>
    <w:div w:id="775634874">
      <w:bodyDiv w:val="1"/>
      <w:marLeft w:val="0"/>
      <w:marRight w:val="0"/>
      <w:marTop w:val="0"/>
      <w:marBottom w:val="0"/>
      <w:divBdr>
        <w:top w:val="none" w:sz="0" w:space="0" w:color="auto"/>
        <w:left w:val="none" w:sz="0" w:space="0" w:color="auto"/>
        <w:bottom w:val="none" w:sz="0" w:space="0" w:color="auto"/>
        <w:right w:val="none" w:sz="0" w:space="0" w:color="auto"/>
      </w:divBdr>
    </w:div>
    <w:div w:id="796068577">
      <w:bodyDiv w:val="1"/>
      <w:marLeft w:val="0"/>
      <w:marRight w:val="0"/>
      <w:marTop w:val="0"/>
      <w:marBottom w:val="0"/>
      <w:divBdr>
        <w:top w:val="none" w:sz="0" w:space="0" w:color="auto"/>
        <w:left w:val="none" w:sz="0" w:space="0" w:color="auto"/>
        <w:bottom w:val="none" w:sz="0" w:space="0" w:color="auto"/>
        <w:right w:val="none" w:sz="0" w:space="0" w:color="auto"/>
      </w:divBdr>
    </w:div>
    <w:div w:id="835001918">
      <w:bodyDiv w:val="1"/>
      <w:marLeft w:val="0"/>
      <w:marRight w:val="0"/>
      <w:marTop w:val="0"/>
      <w:marBottom w:val="0"/>
      <w:divBdr>
        <w:top w:val="none" w:sz="0" w:space="0" w:color="auto"/>
        <w:left w:val="none" w:sz="0" w:space="0" w:color="auto"/>
        <w:bottom w:val="none" w:sz="0" w:space="0" w:color="auto"/>
        <w:right w:val="none" w:sz="0" w:space="0" w:color="auto"/>
      </w:divBdr>
    </w:div>
    <w:div w:id="840005517">
      <w:bodyDiv w:val="1"/>
      <w:marLeft w:val="0"/>
      <w:marRight w:val="0"/>
      <w:marTop w:val="0"/>
      <w:marBottom w:val="0"/>
      <w:divBdr>
        <w:top w:val="none" w:sz="0" w:space="0" w:color="auto"/>
        <w:left w:val="none" w:sz="0" w:space="0" w:color="auto"/>
        <w:bottom w:val="none" w:sz="0" w:space="0" w:color="auto"/>
        <w:right w:val="none" w:sz="0" w:space="0" w:color="auto"/>
      </w:divBdr>
    </w:div>
    <w:div w:id="843977378">
      <w:bodyDiv w:val="1"/>
      <w:marLeft w:val="0"/>
      <w:marRight w:val="0"/>
      <w:marTop w:val="0"/>
      <w:marBottom w:val="0"/>
      <w:divBdr>
        <w:top w:val="none" w:sz="0" w:space="0" w:color="auto"/>
        <w:left w:val="none" w:sz="0" w:space="0" w:color="auto"/>
        <w:bottom w:val="none" w:sz="0" w:space="0" w:color="auto"/>
        <w:right w:val="none" w:sz="0" w:space="0" w:color="auto"/>
      </w:divBdr>
    </w:div>
    <w:div w:id="862789095">
      <w:bodyDiv w:val="1"/>
      <w:marLeft w:val="0"/>
      <w:marRight w:val="0"/>
      <w:marTop w:val="0"/>
      <w:marBottom w:val="0"/>
      <w:divBdr>
        <w:top w:val="none" w:sz="0" w:space="0" w:color="auto"/>
        <w:left w:val="none" w:sz="0" w:space="0" w:color="auto"/>
        <w:bottom w:val="none" w:sz="0" w:space="0" w:color="auto"/>
        <w:right w:val="none" w:sz="0" w:space="0" w:color="auto"/>
      </w:divBdr>
    </w:div>
    <w:div w:id="923103162">
      <w:bodyDiv w:val="1"/>
      <w:marLeft w:val="0"/>
      <w:marRight w:val="0"/>
      <w:marTop w:val="0"/>
      <w:marBottom w:val="0"/>
      <w:divBdr>
        <w:top w:val="none" w:sz="0" w:space="0" w:color="auto"/>
        <w:left w:val="none" w:sz="0" w:space="0" w:color="auto"/>
        <w:bottom w:val="none" w:sz="0" w:space="0" w:color="auto"/>
        <w:right w:val="none" w:sz="0" w:space="0" w:color="auto"/>
      </w:divBdr>
    </w:div>
    <w:div w:id="1019894086">
      <w:bodyDiv w:val="1"/>
      <w:marLeft w:val="0"/>
      <w:marRight w:val="0"/>
      <w:marTop w:val="0"/>
      <w:marBottom w:val="0"/>
      <w:divBdr>
        <w:top w:val="none" w:sz="0" w:space="0" w:color="auto"/>
        <w:left w:val="none" w:sz="0" w:space="0" w:color="auto"/>
        <w:bottom w:val="none" w:sz="0" w:space="0" w:color="auto"/>
        <w:right w:val="none" w:sz="0" w:space="0" w:color="auto"/>
      </w:divBdr>
    </w:div>
    <w:div w:id="1066804785">
      <w:bodyDiv w:val="1"/>
      <w:marLeft w:val="0"/>
      <w:marRight w:val="0"/>
      <w:marTop w:val="0"/>
      <w:marBottom w:val="0"/>
      <w:divBdr>
        <w:top w:val="none" w:sz="0" w:space="0" w:color="auto"/>
        <w:left w:val="none" w:sz="0" w:space="0" w:color="auto"/>
        <w:bottom w:val="none" w:sz="0" w:space="0" w:color="auto"/>
        <w:right w:val="none" w:sz="0" w:space="0" w:color="auto"/>
      </w:divBdr>
    </w:div>
    <w:div w:id="1090616374">
      <w:bodyDiv w:val="1"/>
      <w:marLeft w:val="0"/>
      <w:marRight w:val="0"/>
      <w:marTop w:val="0"/>
      <w:marBottom w:val="0"/>
      <w:divBdr>
        <w:top w:val="none" w:sz="0" w:space="0" w:color="auto"/>
        <w:left w:val="none" w:sz="0" w:space="0" w:color="auto"/>
        <w:bottom w:val="none" w:sz="0" w:space="0" w:color="auto"/>
        <w:right w:val="none" w:sz="0" w:space="0" w:color="auto"/>
      </w:divBdr>
    </w:div>
    <w:div w:id="1101340000">
      <w:bodyDiv w:val="1"/>
      <w:marLeft w:val="0"/>
      <w:marRight w:val="0"/>
      <w:marTop w:val="0"/>
      <w:marBottom w:val="0"/>
      <w:divBdr>
        <w:top w:val="none" w:sz="0" w:space="0" w:color="auto"/>
        <w:left w:val="none" w:sz="0" w:space="0" w:color="auto"/>
        <w:bottom w:val="none" w:sz="0" w:space="0" w:color="auto"/>
        <w:right w:val="none" w:sz="0" w:space="0" w:color="auto"/>
      </w:divBdr>
    </w:div>
    <w:div w:id="1112281367">
      <w:bodyDiv w:val="1"/>
      <w:marLeft w:val="0"/>
      <w:marRight w:val="0"/>
      <w:marTop w:val="0"/>
      <w:marBottom w:val="0"/>
      <w:divBdr>
        <w:top w:val="none" w:sz="0" w:space="0" w:color="auto"/>
        <w:left w:val="none" w:sz="0" w:space="0" w:color="auto"/>
        <w:bottom w:val="none" w:sz="0" w:space="0" w:color="auto"/>
        <w:right w:val="none" w:sz="0" w:space="0" w:color="auto"/>
      </w:divBdr>
    </w:div>
    <w:div w:id="1127285023">
      <w:bodyDiv w:val="1"/>
      <w:marLeft w:val="0"/>
      <w:marRight w:val="0"/>
      <w:marTop w:val="0"/>
      <w:marBottom w:val="0"/>
      <w:divBdr>
        <w:top w:val="none" w:sz="0" w:space="0" w:color="auto"/>
        <w:left w:val="none" w:sz="0" w:space="0" w:color="auto"/>
        <w:bottom w:val="none" w:sz="0" w:space="0" w:color="auto"/>
        <w:right w:val="none" w:sz="0" w:space="0" w:color="auto"/>
      </w:divBdr>
    </w:div>
    <w:div w:id="1162742330">
      <w:bodyDiv w:val="1"/>
      <w:marLeft w:val="0"/>
      <w:marRight w:val="0"/>
      <w:marTop w:val="0"/>
      <w:marBottom w:val="0"/>
      <w:divBdr>
        <w:top w:val="none" w:sz="0" w:space="0" w:color="auto"/>
        <w:left w:val="none" w:sz="0" w:space="0" w:color="auto"/>
        <w:bottom w:val="none" w:sz="0" w:space="0" w:color="auto"/>
        <w:right w:val="none" w:sz="0" w:space="0" w:color="auto"/>
      </w:divBdr>
    </w:div>
    <w:div w:id="1173567363">
      <w:bodyDiv w:val="1"/>
      <w:marLeft w:val="0"/>
      <w:marRight w:val="0"/>
      <w:marTop w:val="0"/>
      <w:marBottom w:val="0"/>
      <w:divBdr>
        <w:top w:val="none" w:sz="0" w:space="0" w:color="auto"/>
        <w:left w:val="none" w:sz="0" w:space="0" w:color="auto"/>
        <w:bottom w:val="none" w:sz="0" w:space="0" w:color="auto"/>
        <w:right w:val="none" w:sz="0" w:space="0" w:color="auto"/>
      </w:divBdr>
    </w:div>
    <w:div w:id="1189832561">
      <w:bodyDiv w:val="1"/>
      <w:marLeft w:val="0"/>
      <w:marRight w:val="0"/>
      <w:marTop w:val="0"/>
      <w:marBottom w:val="0"/>
      <w:divBdr>
        <w:top w:val="none" w:sz="0" w:space="0" w:color="auto"/>
        <w:left w:val="none" w:sz="0" w:space="0" w:color="auto"/>
        <w:bottom w:val="none" w:sz="0" w:space="0" w:color="auto"/>
        <w:right w:val="none" w:sz="0" w:space="0" w:color="auto"/>
      </w:divBdr>
    </w:div>
    <w:div w:id="1219316726">
      <w:bodyDiv w:val="1"/>
      <w:marLeft w:val="0"/>
      <w:marRight w:val="0"/>
      <w:marTop w:val="0"/>
      <w:marBottom w:val="0"/>
      <w:divBdr>
        <w:top w:val="none" w:sz="0" w:space="0" w:color="auto"/>
        <w:left w:val="none" w:sz="0" w:space="0" w:color="auto"/>
        <w:bottom w:val="none" w:sz="0" w:space="0" w:color="auto"/>
        <w:right w:val="none" w:sz="0" w:space="0" w:color="auto"/>
      </w:divBdr>
    </w:div>
    <w:div w:id="1314142974">
      <w:bodyDiv w:val="1"/>
      <w:marLeft w:val="0"/>
      <w:marRight w:val="0"/>
      <w:marTop w:val="0"/>
      <w:marBottom w:val="0"/>
      <w:divBdr>
        <w:top w:val="none" w:sz="0" w:space="0" w:color="auto"/>
        <w:left w:val="none" w:sz="0" w:space="0" w:color="auto"/>
        <w:bottom w:val="none" w:sz="0" w:space="0" w:color="auto"/>
        <w:right w:val="none" w:sz="0" w:space="0" w:color="auto"/>
      </w:divBdr>
    </w:div>
    <w:div w:id="1325091004">
      <w:bodyDiv w:val="1"/>
      <w:marLeft w:val="0"/>
      <w:marRight w:val="0"/>
      <w:marTop w:val="0"/>
      <w:marBottom w:val="0"/>
      <w:divBdr>
        <w:top w:val="none" w:sz="0" w:space="0" w:color="auto"/>
        <w:left w:val="none" w:sz="0" w:space="0" w:color="auto"/>
        <w:bottom w:val="none" w:sz="0" w:space="0" w:color="auto"/>
        <w:right w:val="none" w:sz="0" w:space="0" w:color="auto"/>
      </w:divBdr>
    </w:div>
    <w:div w:id="1347361422">
      <w:bodyDiv w:val="1"/>
      <w:marLeft w:val="0"/>
      <w:marRight w:val="0"/>
      <w:marTop w:val="0"/>
      <w:marBottom w:val="0"/>
      <w:divBdr>
        <w:top w:val="none" w:sz="0" w:space="0" w:color="auto"/>
        <w:left w:val="none" w:sz="0" w:space="0" w:color="auto"/>
        <w:bottom w:val="none" w:sz="0" w:space="0" w:color="auto"/>
        <w:right w:val="none" w:sz="0" w:space="0" w:color="auto"/>
      </w:divBdr>
    </w:div>
    <w:div w:id="1354302364">
      <w:bodyDiv w:val="1"/>
      <w:marLeft w:val="0"/>
      <w:marRight w:val="0"/>
      <w:marTop w:val="0"/>
      <w:marBottom w:val="0"/>
      <w:divBdr>
        <w:top w:val="none" w:sz="0" w:space="0" w:color="auto"/>
        <w:left w:val="none" w:sz="0" w:space="0" w:color="auto"/>
        <w:bottom w:val="none" w:sz="0" w:space="0" w:color="auto"/>
        <w:right w:val="none" w:sz="0" w:space="0" w:color="auto"/>
      </w:divBdr>
    </w:div>
    <w:div w:id="1370496492">
      <w:bodyDiv w:val="1"/>
      <w:marLeft w:val="0"/>
      <w:marRight w:val="0"/>
      <w:marTop w:val="0"/>
      <w:marBottom w:val="0"/>
      <w:divBdr>
        <w:top w:val="none" w:sz="0" w:space="0" w:color="auto"/>
        <w:left w:val="none" w:sz="0" w:space="0" w:color="auto"/>
        <w:bottom w:val="none" w:sz="0" w:space="0" w:color="auto"/>
        <w:right w:val="none" w:sz="0" w:space="0" w:color="auto"/>
      </w:divBdr>
    </w:div>
    <w:div w:id="1441949039">
      <w:bodyDiv w:val="1"/>
      <w:marLeft w:val="0"/>
      <w:marRight w:val="0"/>
      <w:marTop w:val="0"/>
      <w:marBottom w:val="0"/>
      <w:divBdr>
        <w:top w:val="none" w:sz="0" w:space="0" w:color="auto"/>
        <w:left w:val="none" w:sz="0" w:space="0" w:color="auto"/>
        <w:bottom w:val="none" w:sz="0" w:space="0" w:color="auto"/>
        <w:right w:val="none" w:sz="0" w:space="0" w:color="auto"/>
      </w:divBdr>
    </w:div>
    <w:div w:id="1482113773">
      <w:bodyDiv w:val="1"/>
      <w:marLeft w:val="0"/>
      <w:marRight w:val="0"/>
      <w:marTop w:val="0"/>
      <w:marBottom w:val="0"/>
      <w:divBdr>
        <w:top w:val="none" w:sz="0" w:space="0" w:color="auto"/>
        <w:left w:val="none" w:sz="0" w:space="0" w:color="auto"/>
        <w:bottom w:val="none" w:sz="0" w:space="0" w:color="auto"/>
        <w:right w:val="none" w:sz="0" w:space="0" w:color="auto"/>
      </w:divBdr>
    </w:div>
    <w:div w:id="1524440670">
      <w:bodyDiv w:val="1"/>
      <w:marLeft w:val="0"/>
      <w:marRight w:val="0"/>
      <w:marTop w:val="0"/>
      <w:marBottom w:val="0"/>
      <w:divBdr>
        <w:top w:val="none" w:sz="0" w:space="0" w:color="auto"/>
        <w:left w:val="none" w:sz="0" w:space="0" w:color="auto"/>
        <w:bottom w:val="none" w:sz="0" w:space="0" w:color="auto"/>
        <w:right w:val="none" w:sz="0" w:space="0" w:color="auto"/>
      </w:divBdr>
    </w:div>
    <w:div w:id="1579746481">
      <w:bodyDiv w:val="1"/>
      <w:marLeft w:val="0"/>
      <w:marRight w:val="0"/>
      <w:marTop w:val="0"/>
      <w:marBottom w:val="0"/>
      <w:divBdr>
        <w:top w:val="none" w:sz="0" w:space="0" w:color="auto"/>
        <w:left w:val="none" w:sz="0" w:space="0" w:color="auto"/>
        <w:bottom w:val="none" w:sz="0" w:space="0" w:color="auto"/>
        <w:right w:val="none" w:sz="0" w:space="0" w:color="auto"/>
      </w:divBdr>
    </w:div>
    <w:div w:id="1648775417">
      <w:bodyDiv w:val="1"/>
      <w:marLeft w:val="0"/>
      <w:marRight w:val="0"/>
      <w:marTop w:val="0"/>
      <w:marBottom w:val="0"/>
      <w:divBdr>
        <w:top w:val="none" w:sz="0" w:space="0" w:color="auto"/>
        <w:left w:val="none" w:sz="0" w:space="0" w:color="auto"/>
        <w:bottom w:val="none" w:sz="0" w:space="0" w:color="auto"/>
        <w:right w:val="none" w:sz="0" w:space="0" w:color="auto"/>
      </w:divBdr>
    </w:div>
    <w:div w:id="1702898949">
      <w:bodyDiv w:val="1"/>
      <w:marLeft w:val="0"/>
      <w:marRight w:val="0"/>
      <w:marTop w:val="0"/>
      <w:marBottom w:val="0"/>
      <w:divBdr>
        <w:top w:val="none" w:sz="0" w:space="0" w:color="auto"/>
        <w:left w:val="none" w:sz="0" w:space="0" w:color="auto"/>
        <w:bottom w:val="none" w:sz="0" w:space="0" w:color="auto"/>
        <w:right w:val="none" w:sz="0" w:space="0" w:color="auto"/>
      </w:divBdr>
    </w:div>
    <w:div w:id="1728337099">
      <w:bodyDiv w:val="1"/>
      <w:marLeft w:val="0"/>
      <w:marRight w:val="0"/>
      <w:marTop w:val="0"/>
      <w:marBottom w:val="0"/>
      <w:divBdr>
        <w:top w:val="none" w:sz="0" w:space="0" w:color="auto"/>
        <w:left w:val="none" w:sz="0" w:space="0" w:color="auto"/>
        <w:bottom w:val="none" w:sz="0" w:space="0" w:color="auto"/>
        <w:right w:val="none" w:sz="0" w:space="0" w:color="auto"/>
      </w:divBdr>
    </w:div>
    <w:div w:id="1731616367">
      <w:bodyDiv w:val="1"/>
      <w:marLeft w:val="0"/>
      <w:marRight w:val="0"/>
      <w:marTop w:val="0"/>
      <w:marBottom w:val="0"/>
      <w:divBdr>
        <w:top w:val="none" w:sz="0" w:space="0" w:color="auto"/>
        <w:left w:val="none" w:sz="0" w:space="0" w:color="auto"/>
        <w:bottom w:val="none" w:sz="0" w:space="0" w:color="auto"/>
        <w:right w:val="none" w:sz="0" w:space="0" w:color="auto"/>
      </w:divBdr>
    </w:div>
    <w:div w:id="1758359912">
      <w:bodyDiv w:val="1"/>
      <w:marLeft w:val="0"/>
      <w:marRight w:val="0"/>
      <w:marTop w:val="0"/>
      <w:marBottom w:val="0"/>
      <w:divBdr>
        <w:top w:val="none" w:sz="0" w:space="0" w:color="auto"/>
        <w:left w:val="none" w:sz="0" w:space="0" w:color="auto"/>
        <w:bottom w:val="none" w:sz="0" w:space="0" w:color="auto"/>
        <w:right w:val="none" w:sz="0" w:space="0" w:color="auto"/>
      </w:divBdr>
    </w:div>
    <w:div w:id="1770198689">
      <w:bodyDiv w:val="1"/>
      <w:marLeft w:val="0"/>
      <w:marRight w:val="0"/>
      <w:marTop w:val="0"/>
      <w:marBottom w:val="0"/>
      <w:divBdr>
        <w:top w:val="none" w:sz="0" w:space="0" w:color="auto"/>
        <w:left w:val="none" w:sz="0" w:space="0" w:color="auto"/>
        <w:bottom w:val="none" w:sz="0" w:space="0" w:color="auto"/>
        <w:right w:val="none" w:sz="0" w:space="0" w:color="auto"/>
      </w:divBdr>
    </w:div>
    <w:div w:id="1855222064">
      <w:bodyDiv w:val="1"/>
      <w:marLeft w:val="0"/>
      <w:marRight w:val="0"/>
      <w:marTop w:val="0"/>
      <w:marBottom w:val="0"/>
      <w:divBdr>
        <w:top w:val="none" w:sz="0" w:space="0" w:color="auto"/>
        <w:left w:val="none" w:sz="0" w:space="0" w:color="auto"/>
        <w:bottom w:val="none" w:sz="0" w:space="0" w:color="auto"/>
        <w:right w:val="none" w:sz="0" w:space="0" w:color="auto"/>
      </w:divBdr>
    </w:div>
    <w:div w:id="1862625385">
      <w:bodyDiv w:val="1"/>
      <w:marLeft w:val="0"/>
      <w:marRight w:val="0"/>
      <w:marTop w:val="0"/>
      <w:marBottom w:val="0"/>
      <w:divBdr>
        <w:top w:val="none" w:sz="0" w:space="0" w:color="auto"/>
        <w:left w:val="none" w:sz="0" w:space="0" w:color="auto"/>
        <w:bottom w:val="none" w:sz="0" w:space="0" w:color="auto"/>
        <w:right w:val="none" w:sz="0" w:space="0" w:color="auto"/>
      </w:divBdr>
    </w:div>
    <w:div w:id="1876430118">
      <w:bodyDiv w:val="1"/>
      <w:marLeft w:val="0"/>
      <w:marRight w:val="0"/>
      <w:marTop w:val="0"/>
      <w:marBottom w:val="0"/>
      <w:divBdr>
        <w:top w:val="none" w:sz="0" w:space="0" w:color="auto"/>
        <w:left w:val="none" w:sz="0" w:space="0" w:color="auto"/>
        <w:bottom w:val="none" w:sz="0" w:space="0" w:color="auto"/>
        <w:right w:val="none" w:sz="0" w:space="0" w:color="auto"/>
      </w:divBdr>
    </w:div>
    <w:div w:id="1905021102">
      <w:bodyDiv w:val="1"/>
      <w:marLeft w:val="0"/>
      <w:marRight w:val="0"/>
      <w:marTop w:val="0"/>
      <w:marBottom w:val="0"/>
      <w:divBdr>
        <w:top w:val="none" w:sz="0" w:space="0" w:color="auto"/>
        <w:left w:val="none" w:sz="0" w:space="0" w:color="auto"/>
        <w:bottom w:val="none" w:sz="0" w:space="0" w:color="auto"/>
        <w:right w:val="none" w:sz="0" w:space="0" w:color="auto"/>
      </w:divBdr>
    </w:div>
    <w:div w:id="1918395288">
      <w:bodyDiv w:val="1"/>
      <w:marLeft w:val="0"/>
      <w:marRight w:val="0"/>
      <w:marTop w:val="0"/>
      <w:marBottom w:val="0"/>
      <w:divBdr>
        <w:top w:val="none" w:sz="0" w:space="0" w:color="auto"/>
        <w:left w:val="none" w:sz="0" w:space="0" w:color="auto"/>
        <w:bottom w:val="none" w:sz="0" w:space="0" w:color="auto"/>
        <w:right w:val="none" w:sz="0" w:space="0" w:color="auto"/>
      </w:divBdr>
    </w:div>
    <w:div w:id="1934316375">
      <w:bodyDiv w:val="1"/>
      <w:marLeft w:val="0"/>
      <w:marRight w:val="0"/>
      <w:marTop w:val="0"/>
      <w:marBottom w:val="0"/>
      <w:divBdr>
        <w:top w:val="none" w:sz="0" w:space="0" w:color="auto"/>
        <w:left w:val="none" w:sz="0" w:space="0" w:color="auto"/>
        <w:bottom w:val="none" w:sz="0" w:space="0" w:color="auto"/>
        <w:right w:val="none" w:sz="0" w:space="0" w:color="auto"/>
      </w:divBdr>
    </w:div>
    <w:div w:id="1962413723">
      <w:bodyDiv w:val="1"/>
      <w:marLeft w:val="0"/>
      <w:marRight w:val="0"/>
      <w:marTop w:val="0"/>
      <w:marBottom w:val="0"/>
      <w:divBdr>
        <w:top w:val="none" w:sz="0" w:space="0" w:color="auto"/>
        <w:left w:val="none" w:sz="0" w:space="0" w:color="auto"/>
        <w:bottom w:val="none" w:sz="0" w:space="0" w:color="auto"/>
        <w:right w:val="none" w:sz="0" w:space="0" w:color="auto"/>
      </w:divBdr>
    </w:div>
    <w:div w:id="1970628450">
      <w:bodyDiv w:val="1"/>
      <w:marLeft w:val="0"/>
      <w:marRight w:val="0"/>
      <w:marTop w:val="0"/>
      <w:marBottom w:val="0"/>
      <w:divBdr>
        <w:top w:val="none" w:sz="0" w:space="0" w:color="auto"/>
        <w:left w:val="none" w:sz="0" w:space="0" w:color="auto"/>
        <w:bottom w:val="none" w:sz="0" w:space="0" w:color="auto"/>
        <w:right w:val="none" w:sz="0" w:space="0" w:color="auto"/>
      </w:divBdr>
    </w:div>
    <w:div w:id="1997799428">
      <w:bodyDiv w:val="1"/>
      <w:marLeft w:val="0"/>
      <w:marRight w:val="0"/>
      <w:marTop w:val="0"/>
      <w:marBottom w:val="0"/>
      <w:divBdr>
        <w:top w:val="none" w:sz="0" w:space="0" w:color="auto"/>
        <w:left w:val="none" w:sz="0" w:space="0" w:color="auto"/>
        <w:bottom w:val="none" w:sz="0" w:space="0" w:color="auto"/>
        <w:right w:val="none" w:sz="0" w:space="0" w:color="auto"/>
      </w:divBdr>
    </w:div>
    <w:div w:id="2004232881">
      <w:bodyDiv w:val="1"/>
      <w:marLeft w:val="0"/>
      <w:marRight w:val="0"/>
      <w:marTop w:val="0"/>
      <w:marBottom w:val="0"/>
      <w:divBdr>
        <w:top w:val="none" w:sz="0" w:space="0" w:color="auto"/>
        <w:left w:val="none" w:sz="0" w:space="0" w:color="auto"/>
        <w:bottom w:val="none" w:sz="0" w:space="0" w:color="auto"/>
        <w:right w:val="none" w:sz="0" w:space="0" w:color="auto"/>
      </w:divBdr>
    </w:div>
    <w:div w:id="20444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DBE4-7E83-4C6B-86E3-67855846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Thar Adale</cp:lastModifiedBy>
  <cp:revision>4</cp:revision>
  <dcterms:created xsi:type="dcterms:W3CDTF">2019-06-06T15:23:00Z</dcterms:created>
  <dcterms:modified xsi:type="dcterms:W3CDTF">2020-06-29T13:42:00Z</dcterms:modified>
</cp:coreProperties>
</file>