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A7" w:rsidRPr="00294BE2" w:rsidRDefault="003E5CA7" w:rsidP="00E15F0A">
      <w:pPr>
        <w:spacing w:after="0" w:line="240" w:lineRule="auto"/>
        <w:jc w:val="center"/>
        <w:rPr>
          <w:rFonts w:ascii="Arial" w:hAnsi="Arial" w:cs="Arial"/>
          <w:b/>
          <w:sz w:val="48"/>
          <w:szCs w:val="48"/>
          <w:lang w:val="en-CA"/>
        </w:rPr>
      </w:pPr>
      <w:bookmarkStart w:id="0" w:name="_GoBack"/>
      <w:bookmarkEnd w:id="0"/>
      <w:r w:rsidRPr="00294BE2">
        <w:rPr>
          <w:rFonts w:ascii="Arial" w:hAnsi="Arial" w:cs="Arial"/>
          <w:b/>
          <w:sz w:val="48"/>
          <w:szCs w:val="48"/>
          <w:lang w:val="en-CA"/>
        </w:rPr>
        <w:t>CHAPTER 2</w:t>
      </w:r>
    </w:p>
    <w:p w:rsidR="003E5CA7" w:rsidRPr="00294BE2" w:rsidRDefault="003E5CA7" w:rsidP="00E15F0A">
      <w:pPr>
        <w:spacing w:after="0" w:line="240" w:lineRule="auto"/>
        <w:jc w:val="center"/>
        <w:rPr>
          <w:rFonts w:ascii="Arial" w:hAnsi="Arial" w:cs="Arial"/>
          <w:b/>
          <w:sz w:val="40"/>
          <w:szCs w:val="40"/>
          <w:lang w:val="en-CA"/>
        </w:rPr>
      </w:pPr>
      <w:r w:rsidRPr="00294BE2">
        <w:rPr>
          <w:rFonts w:ascii="Arial" w:hAnsi="Arial" w:cs="Arial"/>
          <w:b/>
          <w:sz w:val="40"/>
          <w:szCs w:val="40"/>
          <w:lang w:val="en-CA"/>
        </w:rPr>
        <w:t>Business Combinations</w:t>
      </w:r>
    </w:p>
    <w:p w:rsidR="003E5CA7" w:rsidRPr="00E15F0A" w:rsidRDefault="003E5CA7" w:rsidP="00E15F0A">
      <w:pPr>
        <w:spacing w:after="0" w:line="240" w:lineRule="auto"/>
        <w:jc w:val="center"/>
        <w:rPr>
          <w:rFonts w:ascii="Arial" w:hAnsi="Arial" w:cs="Arial"/>
          <w:b/>
          <w:sz w:val="24"/>
          <w:szCs w:val="24"/>
          <w:lang w:val="en-CA"/>
        </w:rPr>
      </w:pPr>
    </w:p>
    <w:p w:rsidR="003E5CA7" w:rsidRPr="00E15F0A" w:rsidRDefault="003E5CA7" w:rsidP="00E15F0A">
      <w:pPr>
        <w:spacing w:after="0" w:line="240" w:lineRule="auto"/>
        <w:jc w:val="center"/>
        <w:rPr>
          <w:rFonts w:ascii="Arial" w:hAnsi="Arial" w:cs="Arial"/>
          <w:sz w:val="24"/>
          <w:szCs w:val="24"/>
          <w:lang w:val="en-CA"/>
        </w:rPr>
      </w:pPr>
    </w:p>
    <w:p w:rsidR="003E5CA7" w:rsidRDefault="003E5CA7" w:rsidP="00E15F0A">
      <w:pPr>
        <w:spacing w:after="0" w:line="240" w:lineRule="auto"/>
        <w:jc w:val="center"/>
        <w:rPr>
          <w:rFonts w:ascii="Arial" w:hAnsi="Arial" w:cs="Arial"/>
          <w:b/>
          <w:color w:val="00B050"/>
          <w:sz w:val="36"/>
          <w:szCs w:val="36"/>
          <w:u w:val="single"/>
          <w:lang w:val="en-CA"/>
        </w:rPr>
      </w:pPr>
      <w:r w:rsidRPr="00294BE2">
        <w:rPr>
          <w:rFonts w:ascii="Arial" w:hAnsi="Arial" w:cs="Arial"/>
          <w:b/>
          <w:color w:val="00B050"/>
          <w:sz w:val="36"/>
          <w:szCs w:val="36"/>
          <w:u w:val="single"/>
          <w:lang w:val="en-CA"/>
        </w:rPr>
        <w:t>BRIEF EXERCISES</w:t>
      </w:r>
    </w:p>
    <w:p w:rsidR="00294BE2" w:rsidRPr="00294BE2" w:rsidRDefault="00294BE2" w:rsidP="00E15F0A">
      <w:pPr>
        <w:spacing w:after="0" w:line="240" w:lineRule="auto"/>
        <w:jc w:val="center"/>
        <w:rPr>
          <w:rFonts w:ascii="Arial" w:hAnsi="Arial" w:cs="Arial"/>
          <w:b/>
          <w:color w:val="00B050"/>
          <w:sz w:val="36"/>
          <w:szCs w:val="36"/>
          <w:u w:val="single"/>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ind w:left="284"/>
        <w:rPr>
          <w:rFonts w:ascii="Arial" w:hAnsi="Arial" w:cs="Arial"/>
          <w:sz w:val="28"/>
          <w:szCs w:val="28"/>
          <w:lang w:val="en-CA"/>
        </w:rPr>
      </w:pPr>
      <w:r w:rsidRPr="00E15F0A">
        <w:rPr>
          <w:rFonts w:ascii="Arial" w:hAnsi="Arial" w:cs="Arial"/>
          <w:sz w:val="28"/>
          <w:szCs w:val="28"/>
          <w:lang w:val="en-CA"/>
        </w:rPr>
        <w:t>BRIEF EXERCISE 2-1</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ind w:left="720"/>
        <w:rPr>
          <w:rFonts w:ascii="Arial" w:hAnsi="Arial" w:cs="Arial"/>
          <w:sz w:val="24"/>
          <w:szCs w:val="24"/>
          <w:lang w:val="en-CA"/>
        </w:rPr>
      </w:pPr>
      <w:r w:rsidRPr="00E15F0A">
        <w:rPr>
          <w:rFonts w:ascii="Arial" w:hAnsi="Arial" w:cs="Arial"/>
          <w:sz w:val="24"/>
          <w:szCs w:val="24"/>
          <w:lang w:val="en-CA"/>
        </w:rPr>
        <w:t xml:space="preserve">According to IFRS 3 </w:t>
      </w:r>
      <w:r w:rsidRPr="00E15F0A">
        <w:rPr>
          <w:rFonts w:ascii="Arial" w:hAnsi="Arial" w:cs="Arial"/>
          <w:i/>
          <w:sz w:val="24"/>
          <w:szCs w:val="24"/>
          <w:lang w:val="en-CA"/>
        </w:rPr>
        <w:t>Business Combinations</w:t>
      </w:r>
      <w:r w:rsidRPr="00E15F0A">
        <w:rPr>
          <w:rFonts w:ascii="Arial" w:hAnsi="Arial" w:cs="Arial"/>
          <w:sz w:val="24"/>
          <w:szCs w:val="24"/>
          <w:lang w:val="en-CA"/>
        </w:rPr>
        <w:t>, a business combination is a transaction or other event in which an acquirer obtains control of one or more businesses.</w:t>
      </w:r>
    </w:p>
    <w:p w:rsidR="003E5CA7" w:rsidRPr="00E15F0A" w:rsidRDefault="003E5CA7" w:rsidP="00E15F0A">
      <w:pPr>
        <w:spacing w:after="0" w:line="240" w:lineRule="auto"/>
        <w:ind w:left="284"/>
        <w:rPr>
          <w:rFonts w:ascii="Arial" w:hAnsi="Arial" w:cs="Arial"/>
          <w:sz w:val="24"/>
          <w:szCs w:val="24"/>
          <w:lang w:val="en-CA"/>
        </w:rPr>
      </w:pPr>
    </w:p>
    <w:p w:rsidR="003E5CA7" w:rsidRPr="00E15F0A" w:rsidRDefault="003E5CA7" w:rsidP="00E15F0A">
      <w:pPr>
        <w:spacing w:after="0" w:line="240" w:lineRule="auto"/>
        <w:ind w:left="720"/>
        <w:rPr>
          <w:rFonts w:ascii="Arial" w:hAnsi="Arial" w:cs="Arial"/>
          <w:sz w:val="24"/>
          <w:szCs w:val="24"/>
          <w:lang w:val="en-CA"/>
        </w:rPr>
      </w:pPr>
      <w:r w:rsidRPr="00E15F0A">
        <w:rPr>
          <w:rFonts w:ascii="Arial" w:hAnsi="Arial" w:cs="Arial"/>
          <w:sz w:val="24"/>
          <w:szCs w:val="24"/>
          <w:lang w:val="en-CA"/>
        </w:rPr>
        <w:t>For a business combination to occur, there has to be an economic transaction between two entities.</w:t>
      </w:r>
    </w:p>
    <w:p w:rsidR="003E5CA7" w:rsidRPr="00E15F0A" w:rsidRDefault="003E5CA7" w:rsidP="00E15F0A">
      <w:pPr>
        <w:spacing w:after="0" w:line="240" w:lineRule="auto"/>
        <w:ind w:left="284"/>
        <w:rPr>
          <w:rFonts w:ascii="Arial" w:hAnsi="Arial" w:cs="Arial"/>
          <w:sz w:val="24"/>
          <w:szCs w:val="24"/>
          <w:lang w:val="en-CA"/>
        </w:rPr>
      </w:pPr>
    </w:p>
    <w:p w:rsidR="003E5CA7" w:rsidRPr="00E15F0A" w:rsidRDefault="003E5CA7" w:rsidP="00E15F0A">
      <w:pPr>
        <w:spacing w:after="0" w:line="240" w:lineRule="auto"/>
        <w:ind w:left="720"/>
        <w:rPr>
          <w:rFonts w:ascii="Arial" w:hAnsi="Arial" w:cs="Arial"/>
          <w:sz w:val="24"/>
          <w:szCs w:val="24"/>
          <w:lang w:val="en-CA"/>
        </w:rPr>
      </w:pPr>
      <w:r w:rsidRPr="00E15F0A">
        <w:rPr>
          <w:rFonts w:ascii="Arial" w:hAnsi="Arial" w:cs="Arial"/>
          <w:sz w:val="24"/>
          <w:szCs w:val="24"/>
          <w:lang w:val="en-CA"/>
        </w:rPr>
        <w:t>Control exists when the investor is exposed, or has rights, to variable returns from its involvement with the investee and has the ability to affect those returns through its power over the investee.</w:t>
      </w:r>
    </w:p>
    <w:p w:rsidR="003E5CA7" w:rsidRPr="00E15F0A" w:rsidRDefault="003E5CA7" w:rsidP="00E15F0A">
      <w:pPr>
        <w:spacing w:after="0" w:line="240" w:lineRule="auto"/>
        <w:ind w:left="284"/>
        <w:rPr>
          <w:rFonts w:ascii="Arial" w:hAnsi="Arial" w:cs="Arial"/>
          <w:sz w:val="24"/>
          <w:szCs w:val="24"/>
          <w:lang w:val="en-CA"/>
        </w:rPr>
      </w:pPr>
    </w:p>
    <w:p w:rsidR="003E5CA7" w:rsidRPr="00E15F0A" w:rsidRDefault="003E5CA7" w:rsidP="00E15F0A">
      <w:pPr>
        <w:spacing w:after="0" w:line="240" w:lineRule="auto"/>
        <w:ind w:left="720"/>
        <w:rPr>
          <w:rFonts w:ascii="Arial" w:hAnsi="Arial" w:cs="Arial"/>
          <w:sz w:val="24"/>
          <w:szCs w:val="24"/>
          <w:lang w:val="en-CA"/>
        </w:rPr>
      </w:pPr>
      <w:r w:rsidRPr="00E15F0A">
        <w:rPr>
          <w:rFonts w:ascii="Arial" w:hAnsi="Arial" w:cs="Arial"/>
          <w:sz w:val="24"/>
          <w:szCs w:val="24"/>
          <w:lang w:val="en-CA"/>
        </w:rPr>
        <w:t>A business is an integrated set of activities and assets that is capable of being conducted and managed for the purpose of providing a return in the form of dividends, lower costs or other economic benefits directly to investors or other owners, members or participants.</w:t>
      </w:r>
    </w:p>
    <w:p w:rsidR="003E5CA7" w:rsidRPr="00E15F0A" w:rsidRDefault="003E5CA7" w:rsidP="00E15F0A">
      <w:pPr>
        <w:spacing w:after="0" w:line="240" w:lineRule="auto"/>
        <w:ind w:left="284"/>
        <w:rPr>
          <w:rFonts w:ascii="Arial" w:hAnsi="Arial" w:cs="Arial"/>
          <w:sz w:val="24"/>
          <w:szCs w:val="24"/>
          <w:lang w:val="en-CA"/>
        </w:rPr>
      </w:pPr>
    </w:p>
    <w:p w:rsidR="003E5CA7" w:rsidRPr="00E15F0A" w:rsidRDefault="003E5CA7" w:rsidP="00E15F0A">
      <w:pPr>
        <w:tabs>
          <w:tab w:val="left" w:pos="0"/>
        </w:tabs>
        <w:spacing w:after="0" w:line="240" w:lineRule="auto"/>
        <w:ind w:firstLine="1"/>
        <w:jc w:val="both"/>
        <w:rPr>
          <w:rFonts w:ascii="Arial" w:hAnsi="Arial" w:cs="Arial"/>
          <w:sz w:val="24"/>
          <w:szCs w:val="24"/>
          <w:lang w:val="en-CA"/>
        </w:rPr>
      </w:pPr>
    </w:p>
    <w:p w:rsidR="003E5CA7" w:rsidRPr="00E15F0A" w:rsidRDefault="003E5CA7" w:rsidP="00E15F0A">
      <w:pPr>
        <w:tabs>
          <w:tab w:val="left" w:pos="0"/>
        </w:tabs>
        <w:spacing w:after="0" w:line="240" w:lineRule="auto"/>
        <w:ind w:firstLine="1"/>
        <w:jc w:val="both"/>
        <w:rPr>
          <w:rFonts w:ascii="Arial" w:hAnsi="Arial" w:cs="Arial"/>
          <w:sz w:val="24"/>
          <w:szCs w:val="24"/>
          <w:lang w:val="en-CA"/>
        </w:rPr>
      </w:pPr>
    </w:p>
    <w:p w:rsidR="003E5CA7" w:rsidRPr="00E15F0A" w:rsidRDefault="003E5CA7" w:rsidP="00E15F0A">
      <w:pPr>
        <w:tabs>
          <w:tab w:val="left" w:pos="0"/>
        </w:tabs>
        <w:spacing w:after="0" w:line="240" w:lineRule="auto"/>
        <w:ind w:firstLine="142"/>
        <w:jc w:val="both"/>
        <w:rPr>
          <w:rFonts w:ascii="Arial" w:hAnsi="Arial" w:cs="Arial"/>
          <w:sz w:val="28"/>
          <w:szCs w:val="28"/>
          <w:lang w:val="en-CA"/>
        </w:rPr>
      </w:pPr>
      <w:r w:rsidRPr="00E15F0A">
        <w:rPr>
          <w:rFonts w:ascii="Arial" w:hAnsi="Arial" w:cs="Arial"/>
          <w:sz w:val="28"/>
          <w:szCs w:val="28"/>
          <w:lang w:val="en-CA"/>
        </w:rPr>
        <w:t>BRIEF EXERCISE 2-2</w:t>
      </w:r>
    </w:p>
    <w:p w:rsidR="003E5CA7" w:rsidRPr="00E15F0A" w:rsidRDefault="003E5CA7" w:rsidP="00E15F0A">
      <w:pPr>
        <w:tabs>
          <w:tab w:val="left" w:pos="0"/>
        </w:tabs>
        <w:spacing w:after="0" w:line="240" w:lineRule="auto"/>
        <w:ind w:firstLine="1"/>
        <w:jc w:val="both"/>
        <w:rPr>
          <w:rFonts w:ascii="Arial" w:hAnsi="Arial" w:cs="Arial"/>
          <w:sz w:val="24"/>
          <w:szCs w:val="24"/>
          <w:lang w:val="en-CA"/>
        </w:rPr>
      </w:pPr>
    </w:p>
    <w:p w:rsidR="003E5CA7" w:rsidRPr="00E15F0A" w:rsidRDefault="00E15F0A" w:rsidP="00E15F0A">
      <w:pPr>
        <w:tabs>
          <w:tab w:val="left" w:pos="284"/>
        </w:tabs>
        <w:spacing w:after="0" w:line="240" w:lineRule="auto"/>
        <w:ind w:left="284"/>
        <w:jc w:val="both"/>
        <w:rPr>
          <w:rFonts w:ascii="Arial" w:hAnsi="Arial" w:cs="Arial"/>
          <w:sz w:val="24"/>
          <w:szCs w:val="24"/>
          <w:lang w:val="en-CA"/>
        </w:rPr>
      </w:pPr>
      <w:r w:rsidRPr="00E15F0A">
        <w:rPr>
          <w:rFonts w:ascii="Arial" w:hAnsi="Arial" w:cs="Arial"/>
          <w:sz w:val="24"/>
          <w:szCs w:val="24"/>
          <w:lang w:val="en-CA"/>
        </w:rPr>
        <w:tab/>
      </w:r>
      <w:r w:rsidR="003E5CA7" w:rsidRPr="00E15F0A">
        <w:rPr>
          <w:rFonts w:ascii="Arial" w:hAnsi="Arial" w:cs="Arial"/>
          <w:sz w:val="24"/>
          <w:szCs w:val="24"/>
          <w:lang w:val="en-CA"/>
        </w:rPr>
        <w:t>The acquisition date is the date on which the acquirer obtains control of the acquiree.</w:t>
      </w:r>
    </w:p>
    <w:p w:rsidR="003E5CA7" w:rsidRPr="00E15F0A" w:rsidRDefault="003E5CA7" w:rsidP="00E15F0A">
      <w:pPr>
        <w:tabs>
          <w:tab w:val="left" w:pos="0"/>
        </w:tabs>
        <w:spacing w:after="0" w:line="240" w:lineRule="auto"/>
        <w:ind w:left="284"/>
        <w:jc w:val="both"/>
        <w:rPr>
          <w:rFonts w:ascii="Arial" w:hAnsi="Arial" w:cs="Arial"/>
          <w:sz w:val="24"/>
          <w:szCs w:val="24"/>
          <w:lang w:val="en-CA"/>
        </w:rPr>
      </w:pPr>
    </w:p>
    <w:p w:rsidR="003E5CA7" w:rsidRPr="00E15F0A" w:rsidRDefault="00E15F0A" w:rsidP="00E15F0A">
      <w:pPr>
        <w:tabs>
          <w:tab w:val="left" w:pos="0"/>
        </w:tabs>
        <w:spacing w:after="0" w:line="240" w:lineRule="auto"/>
        <w:ind w:left="284"/>
        <w:jc w:val="both"/>
        <w:rPr>
          <w:rFonts w:ascii="Arial" w:hAnsi="Arial" w:cs="Arial"/>
          <w:sz w:val="24"/>
          <w:szCs w:val="24"/>
          <w:lang w:val="en-CA"/>
        </w:rPr>
      </w:pPr>
      <w:r w:rsidRPr="00E15F0A">
        <w:rPr>
          <w:rFonts w:ascii="Arial" w:hAnsi="Arial" w:cs="Arial"/>
          <w:sz w:val="24"/>
          <w:szCs w:val="24"/>
          <w:lang w:val="en-CA"/>
        </w:rPr>
        <w:tab/>
      </w:r>
      <w:r w:rsidR="003E5CA7" w:rsidRPr="00E15F0A">
        <w:rPr>
          <w:rFonts w:ascii="Arial" w:hAnsi="Arial" w:cs="Arial"/>
          <w:sz w:val="24"/>
          <w:szCs w:val="24"/>
          <w:lang w:val="en-CA"/>
        </w:rPr>
        <w:t>It is important because on this date:</w:t>
      </w:r>
    </w:p>
    <w:p w:rsidR="003E5CA7" w:rsidRPr="00E15F0A" w:rsidRDefault="003E5CA7" w:rsidP="00E15F0A">
      <w:pPr>
        <w:pStyle w:val="ListParagraph"/>
        <w:numPr>
          <w:ilvl w:val="0"/>
          <w:numId w:val="21"/>
        </w:numPr>
        <w:tabs>
          <w:tab w:val="left" w:pos="0"/>
        </w:tabs>
        <w:spacing w:after="0" w:line="240" w:lineRule="auto"/>
        <w:jc w:val="both"/>
        <w:rPr>
          <w:rFonts w:ascii="Arial" w:hAnsi="Arial" w:cs="Arial"/>
          <w:sz w:val="24"/>
          <w:szCs w:val="24"/>
          <w:lang w:val="en-CA"/>
        </w:rPr>
      </w:pPr>
      <w:r w:rsidRPr="00E15F0A">
        <w:rPr>
          <w:rFonts w:ascii="Arial" w:hAnsi="Arial" w:cs="Arial"/>
          <w:sz w:val="24"/>
          <w:szCs w:val="24"/>
          <w:lang w:val="en-CA"/>
        </w:rPr>
        <w:t>The fair values of the identifiable assets acquired and liabilities assumed are measured.</w:t>
      </w:r>
    </w:p>
    <w:p w:rsidR="003E5CA7" w:rsidRPr="00E15F0A" w:rsidRDefault="003E5CA7" w:rsidP="00E15F0A">
      <w:pPr>
        <w:pStyle w:val="ListParagraph"/>
        <w:numPr>
          <w:ilvl w:val="0"/>
          <w:numId w:val="21"/>
        </w:numPr>
        <w:tabs>
          <w:tab w:val="left" w:pos="0"/>
        </w:tabs>
        <w:spacing w:after="0" w:line="240" w:lineRule="auto"/>
        <w:jc w:val="both"/>
        <w:rPr>
          <w:rFonts w:ascii="Arial" w:hAnsi="Arial" w:cs="Arial"/>
          <w:sz w:val="24"/>
          <w:szCs w:val="24"/>
          <w:lang w:val="en-CA"/>
        </w:rPr>
      </w:pPr>
      <w:r w:rsidRPr="00E15F0A">
        <w:rPr>
          <w:rFonts w:ascii="Arial" w:hAnsi="Arial" w:cs="Arial"/>
          <w:sz w:val="24"/>
          <w:szCs w:val="24"/>
          <w:lang w:val="en-CA"/>
        </w:rPr>
        <w:t>The fair value of the consideration transferred is measured.</w:t>
      </w:r>
    </w:p>
    <w:p w:rsidR="003E5CA7" w:rsidRPr="00E15F0A" w:rsidRDefault="003E5CA7" w:rsidP="00E15F0A">
      <w:pPr>
        <w:pStyle w:val="ListParagraph"/>
        <w:numPr>
          <w:ilvl w:val="0"/>
          <w:numId w:val="21"/>
        </w:numPr>
        <w:tabs>
          <w:tab w:val="left" w:pos="0"/>
        </w:tabs>
        <w:spacing w:after="0" w:line="240" w:lineRule="auto"/>
        <w:jc w:val="both"/>
        <w:rPr>
          <w:rFonts w:ascii="Arial" w:hAnsi="Arial" w:cs="Arial"/>
          <w:sz w:val="24"/>
          <w:szCs w:val="24"/>
          <w:lang w:val="en-CA"/>
        </w:rPr>
      </w:pPr>
      <w:r w:rsidRPr="00E15F0A">
        <w:rPr>
          <w:rFonts w:ascii="Arial" w:hAnsi="Arial" w:cs="Arial"/>
          <w:sz w:val="24"/>
          <w:szCs w:val="24"/>
          <w:lang w:val="en-CA"/>
        </w:rPr>
        <w:t>The goodwill or gain on bargain purchase is calculated.</w:t>
      </w: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E15F0A" w:rsidRPr="00E15F0A" w:rsidRDefault="00E15F0A" w:rsidP="00E15F0A">
      <w:pPr>
        <w:tabs>
          <w:tab w:val="left" w:pos="540"/>
        </w:tabs>
        <w:spacing w:after="0" w:line="240" w:lineRule="auto"/>
        <w:jc w:val="both"/>
        <w:rPr>
          <w:rFonts w:ascii="Arial" w:hAnsi="Arial" w:cs="Arial"/>
          <w:sz w:val="24"/>
          <w:szCs w:val="24"/>
          <w:lang w:val="en-CA"/>
        </w:rPr>
      </w:pPr>
    </w:p>
    <w:p w:rsidR="003E5CA7" w:rsidRPr="00E15F0A" w:rsidRDefault="003E5CA7" w:rsidP="00E15F0A">
      <w:pPr>
        <w:tabs>
          <w:tab w:val="left" w:pos="0"/>
        </w:tabs>
        <w:spacing w:after="0" w:line="240" w:lineRule="auto"/>
        <w:ind w:firstLine="284"/>
        <w:jc w:val="both"/>
        <w:rPr>
          <w:rFonts w:ascii="Arial" w:hAnsi="Arial" w:cs="Arial"/>
          <w:sz w:val="28"/>
          <w:szCs w:val="28"/>
          <w:lang w:val="en-CA"/>
        </w:rPr>
      </w:pPr>
      <w:r w:rsidRPr="00E15F0A">
        <w:rPr>
          <w:rFonts w:ascii="Arial" w:hAnsi="Arial" w:cs="Arial"/>
          <w:sz w:val="28"/>
          <w:szCs w:val="28"/>
          <w:lang w:val="en-CA"/>
        </w:rPr>
        <w:lastRenderedPageBreak/>
        <w:t>BRIEF EXERCISE 2-3</w:t>
      </w: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E15F0A" w:rsidP="00E15F0A">
      <w:pPr>
        <w:tabs>
          <w:tab w:val="left" w:pos="540"/>
        </w:tabs>
        <w:spacing w:after="0" w:line="240" w:lineRule="auto"/>
        <w:ind w:left="284"/>
        <w:jc w:val="both"/>
        <w:rPr>
          <w:rFonts w:ascii="Arial" w:hAnsi="Arial" w:cs="Arial"/>
          <w:sz w:val="24"/>
          <w:szCs w:val="24"/>
          <w:lang w:val="en-CA"/>
        </w:rPr>
      </w:pPr>
      <w:r w:rsidRPr="00E15F0A">
        <w:rPr>
          <w:rFonts w:ascii="Arial" w:hAnsi="Arial" w:cs="Arial"/>
          <w:sz w:val="24"/>
          <w:szCs w:val="24"/>
          <w:lang w:val="en-CA"/>
        </w:rPr>
        <w:tab/>
      </w:r>
      <w:r>
        <w:rPr>
          <w:rFonts w:ascii="Arial" w:hAnsi="Arial" w:cs="Arial"/>
          <w:sz w:val="24"/>
          <w:szCs w:val="24"/>
          <w:lang w:val="en-CA"/>
        </w:rPr>
        <w:tab/>
      </w:r>
      <w:r w:rsidR="003E5CA7" w:rsidRPr="00E15F0A">
        <w:rPr>
          <w:rFonts w:ascii="Arial" w:hAnsi="Arial" w:cs="Arial"/>
          <w:sz w:val="24"/>
          <w:szCs w:val="24"/>
          <w:lang w:val="en-CA"/>
        </w:rPr>
        <w:t>Contingent consideration is:</w:t>
      </w: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Usually, an obligation of the acquirer to transfer additional assets or equity interests to the former owners of an acquiree as part of the exchange for control of the acquiree if specified future events occur or conditions are met. However, contingent consideration also may give the acquirer the right to the return of previously transferred consideration if specified conditions are met.</w:t>
      </w:r>
    </w:p>
    <w:p w:rsidR="003E5CA7" w:rsidRPr="00E15F0A" w:rsidRDefault="003E5CA7" w:rsidP="00E15F0A">
      <w:pPr>
        <w:tabs>
          <w:tab w:val="left" w:pos="284"/>
        </w:tabs>
        <w:spacing w:after="0" w:line="240" w:lineRule="auto"/>
        <w:ind w:left="284"/>
        <w:jc w:val="both"/>
        <w:rPr>
          <w:rFonts w:ascii="Arial" w:hAnsi="Arial" w:cs="Arial"/>
          <w:sz w:val="24"/>
          <w:szCs w:val="24"/>
          <w:lang w:val="en-CA"/>
        </w:rPr>
      </w:pP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The consideration transferred includes any asset or liability resulting from a contingent consideration arrangement. This is measured at fair value at acquisition date.</w:t>
      </w:r>
    </w:p>
    <w:p w:rsidR="003E5CA7" w:rsidRPr="00E15F0A" w:rsidRDefault="003E5CA7" w:rsidP="00E15F0A">
      <w:pPr>
        <w:tabs>
          <w:tab w:val="left" w:pos="284"/>
        </w:tabs>
        <w:spacing w:after="0" w:line="240" w:lineRule="auto"/>
        <w:ind w:left="284"/>
        <w:jc w:val="both"/>
        <w:rPr>
          <w:rFonts w:ascii="Arial" w:hAnsi="Arial" w:cs="Arial"/>
          <w:sz w:val="24"/>
          <w:szCs w:val="24"/>
          <w:lang w:val="en-CA"/>
        </w:rPr>
      </w:pPr>
    </w:p>
    <w:p w:rsidR="003E5CA7" w:rsidRPr="00E15F0A" w:rsidRDefault="00E15F0A" w:rsidP="00E15F0A">
      <w:pPr>
        <w:tabs>
          <w:tab w:val="left" w:pos="284"/>
        </w:tabs>
        <w:spacing w:after="0" w:line="240" w:lineRule="auto"/>
        <w:ind w:left="284"/>
        <w:jc w:val="both"/>
        <w:rPr>
          <w:rFonts w:ascii="Arial" w:hAnsi="Arial" w:cs="Arial"/>
          <w:sz w:val="24"/>
          <w:szCs w:val="24"/>
          <w:lang w:val="en-CA"/>
        </w:rPr>
      </w:pPr>
      <w:r w:rsidRPr="00E15F0A">
        <w:rPr>
          <w:rFonts w:ascii="Arial" w:hAnsi="Arial" w:cs="Arial"/>
          <w:sz w:val="24"/>
          <w:szCs w:val="24"/>
          <w:lang w:val="en-CA"/>
        </w:rPr>
        <w:tab/>
      </w:r>
      <w:r w:rsidR="003E5CA7" w:rsidRPr="00E15F0A">
        <w:rPr>
          <w:rFonts w:ascii="Arial" w:hAnsi="Arial" w:cs="Arial"/>
          <w:sz w:val="24"/>
          <w:szCs w:val="24"/>
          <w:lang w:val="en-CA"/>
        </w:rPr>
        <w:t>The acquirer shall classify the obligation to pay contingent consideration as a liability or equity.</w:t>
      </w:r>
    </w:p>
    <w:p w:rsidR="003E5CA7" w:rsidRPr="00E15F0A" w:rsidRDefault="003E5CA7" w:rsidP="00E15F0A">
      <w:pPr>
        <w:tabs>
          <w:tab w:val="left" w:pos="284"/>
        </w:tabs>
        <w:spacing w:after="0" w:line="240" w:lineRule="auto"/>
        <w:ind w:left="284"/>
        <w:jc w:val="both"/>
        <w:rPr>
          <w:rFonts w:ascii="Arial" w:hAnsi="Arial" w:cs="Arial"/>
          <w:sz w:val="24"/>
          <w:szCs w:val="24"/>
          <w:lang w:val="en-CA"/>
        </w:rPr>
      </w:pP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Changes in the measurement of the obligation subsequent to the acquisition date resulting from events after the acquisition date are accounted for differently depending on whether the obligation was classified as equity or debt.</w:t>
      </w: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If it is classified as equity, the equity shall not be remeasured and the subsequent settlement is accounted for within equity.</w:t>
      </w: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 xml:space="preserve">If it classified as a financial liability, it is accounted for under IAS 39 and is subsequently measured at fair value with movements being accounted for in accordance with that standard. Any adjustments are recognized in profit or loss. </w:t>
      </w:r>
    </w:p>
    <w:p w:rsidR="003E5CA7" w:rsidRPr="00E15F0A" w:rsidRDefault="003E5CA7" w:rsidP="00E15F0A">
      <w:pPr>
        <w:tabs>
          <w:tab w:val="left" w:pos="284"/>
        </w:tabs>
        <w:spacing w:after="0" w:line="240" w:lineRule="auto"/>
        <w:ind w:left="284"/>
        <w:jc w:val="both"/>
        <w:rPr>
          <w:rFonts w:ascii="Arial" w:hAnsi="Arial" w:cs="Arial"/>
          <w:sz w:val="24"/>
          <w:szCs w:val="24"/>
          <w:lang w:val="en-CA"/>
        </w:rPr>
      </w:pPr>
    </w:p>
    <w:p w:rsidR="003E5CA7" w:rsidRPr="00E15F0A" w:rsidRDefault="003E5CA7" w:rsidP="00E15F0A">
      <w:pPr>
        <w:tabs>
          <w:tab w:val="left" w:pos="284"/>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The subsequent accounting for contingent consideration is to treat it as a post-acquisition event and it does not affect the measurements made at the acquisition date.</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0"/>
        </w:tabs>
        <w:spacing w:after="0" w:line="240" w:lineRule="auto"/>
        <w:ind w:firstLine="284"/>
        <w:jc w:val="both"/>
        <w:rPr>
          <w:rFonts w:ascii="Arial" w:hAnsi="Arial" w:cs="Arial"/>
          <w:sz w:val="28"/>
          <w:szCs w:val="28"/>
          <w:lang w:val="en-CA"/>
        </w:rPr>
      </w:pPr>
      <w:r w:rsidRPr="00E15F0A">
        <w:rPr>
          <w:rFonts w:ascii="Arial" w:hAnsi="Arial" w:cs="Arial"/>
          <w:sz w:val="28"/>
          <w:szCs w:val="28"/>
          <w:lang w:val="en-CA"/>
        </w:rPr>
        <w:t>BRIEF EXERCISE 2-4</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In a business combination, the identifiable assets acquired and liabilities assumed shall be recognized separately from goodwill.</w:t>
      </w:r>
    </w:p>
    <w:p w:rsidR="003E5CA7" w:rsidRPr="00E15F0A" w:rsidRDefault="003E5CA7" w:rsidP="00E15F0A">
      <w:pPr>
        <w:spacing w:after="0" w:line="240" w:lineRule="auto"/>
        <w:ind w:left="284"/>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Because the assets and liabilities are measured at fair value, the assets and liabilities are recognized regardless of the degree of probability of inflow/outflow of economic benefits. The fair value reflects expectations in its measurement.</w:t>
      </w:r>
    </w:p>
    <w:p w:rsidR="003E5CA7" w:rsidRPr="00E15F0A" w:rsidRDefault="003E5CA7" w:rsidP="00E15F0A">
      <w:pPr>
        <w:spacing w:after="0" w:line="240" w:lineRule="auto"/>
        <w:ind w:left="284"/>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 xml:space="preserve">The assets and liabilities recognised must meet the definitions of assets and liabilities in the </w:t>
      </w:r>
      <w:r w:rsidRPr="00E15F0A">
        <w:rPr>
          <w:rFonts w:ascii="Arial" w:hAnsi="Arial" w:cs="Arial"/>
          <w:i/>
          <w:sz w:val="24"/>
          <w:szCs w:val="24"/>
          <w:lang w:val="en-CA"/>
        </w:rPr>
        <w:t>Framework</w:t>
      </w:r>
      <w:r w:rsidRPr="00E15F0A">
        <w:rPr>
          <w:rFonts w:ascii="Arial" w:hAnsi="Arial" w:cs="Arial"/>
          <w:sz w:val="24"/>
          <w:szCs w:val="24"/>
          <w:lang w:val="en-CA"/>
        </w:rPr>
        <w:t>.</w:t>
      </w:r>
    </w:p>
    <w:p w:rsidR="003E5CA7" w:rsidRPr="00E15F0A" w:rsidRDefault="003E5CA7" w:rsidP="00E15F0A">
      <w:pPr>
        <w:tabs>
          <w:tab w:val="left" w:pos="540"/>
        </w:tabs>
        <w:spacing w:after="0" w:line="240" w:lineRule="auto"/>
        <w:ind w:left="284"/>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The assets and liabilities recognised must also be part of the exchange transaction rather than resulting from separate transactions.</w:t>
      </w:r>
    </w:p>
    <w:p w:rsidR="003E5CA7" w:rsidRPr="00E15F0A" w:rsidRDefault="003E5CA7" w:rsidP="00E15F0A">
      <w:pPr>
        <w:spacing w:after="0" w:line="240" w:lineRule="auto"/>
        <w:ind w:left="284"/>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In recognizing the assets and liabilities, it is necessary to classify or designate them. The acquirer does this based on the contractual terms, economic conditions, its operating or accounting policies, and other pertinent conditions that exist at the acquisition.</w:t>
      </w:r>
    </w:p>
    <w:p w:rsidR="003E5CA7" w:rsidRPr="00E15F0A" w:rsidRDefault="003E5CA7" w:rsidP="00E15F0A">
      <w:pPr>
        <w:spacing w:after="0" w:line="240" w:lineRule="auto"/>
        <w:ind w:firstLine="1"/>
        <w:jc w:val="both"/>
        <w:rPr>
          <w:rFonts w:ascii="Arial" w:hAnsi="Arial" w:cs="Arial"/>
          <w:sz w:val="24"/>
          <w:szCs w:val="24"/>
          <w:lang w:val="en-CA"/>
        </w:rPr>
      </w:pPr>
    </w:p>
    <w:p w:rsidR="003E5CA7" w:rsidRPr="00E15F0A" w:rsidRDefault="003E5CA7" w:rsidP="00E15F0A">
      <w:pPr>
        <w:spacing w:after="0" w:line="240" w:lineRule="auto"/>
        <w:ind w:firstLine="1"/>
        <w:jc w:val="both"/>
        <w:rPr>
          <w:rFonts w:ascii="Arial" w:hAnsi="Arial" w:cs="Arial"/>
          <w:sz w:val="24"/>
          <w:szCs w:val="24"/>
          <w:lang w:val="en-CA"/>
        </w:rPr>
      </w:pPr>
    </w:p>
    <w:p w:rsidR="003E5CA7" w:rsidRPr="00E15F0A" w:rsidRDefault="003E5CA7" w:rsidP="00E15F0A">
      <w:pPr>
        <w:tabs>
          <w:tab w:val="left" w:pos="0"/>
        </w:tabs>
        <w:spacing w:after="0" w:line="240" w:lineRule="auto"/>
        <w:ind w:firstLine="284"/>
        <w:jc w:val="both"/>
        <w:rPr>
          <w:rFonts w:ascii="Arial" w:hAnsi="Arial" w:cs="Arial"/>
          <w:sz w:val="28"/>
          <w:szCs w:val="28"/>
          <w:lang w:val="en-CA"/>
        </w:rPr>
      </w:pPr>
      <w:r w:rsidRPr="00E15F0A">
        <w:rPr>
          <w:rFonts w:ascii="Arial" w:hAnsi="Arial" w:cs="Arial"/>
          <w:sz w:val="28"/>
          <w:szCs w:val="28"/>
          <w:lang w:val="en-CA"/>
        </w:rPr>
        <w:t>BRIEF EXERCISE 2-</w:t>
      </w:r>
      <w:r w:rsidR="00E15F0A" w:rsidRPr="00E15F0A">
        <w:rPr>
          <w:rFonts w:ascii="Arial" w:hAnsi="Arial" w:cs="Arial"/>
          <w:sz w:val="28"/>
          <w:szCs w:val="28"/>
          <w:lang w:val="en-CA"/>
        </w:rPr>
        <w:t>5</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 xml:space="preserve">According to IFRS 3 </w:t>
      </w:r>
      <w:r w:rsidRPr="00E15F0A">
        <w:rPr>
          <w:rFonts w:ascii="Arial" w:hAnsi="Arial" w:cs="Arial"/>
          <w:i/>
          <w:sz w:val="24"/>
          <w:szCs w:val="24"/>
          <w:lang w:val="en-CA"/>
        </w:rPr>
        <w:t>Business Combinations</w:t>
      </w:r>
      <w:r w:rsidRPr="00E15F0A">
        <w:rPr>
          <w:rFonts w:ascii="Arial" w:hAnsi="Arial" w:cs="Arial"/>
          <w:sz w:val="24"/>
          <w:szCs w:val="24"/>
          <w:lang w:val="en-CA"/>
        </w:rPr>
        <w:t>, for each business combination, one of the combining entities shall be identified as the acquirer.</w:t>
      </w:r>
    </w:p>
    <w:p w:rsidR="003E5CA7" w:rsidRPr="00E15F0A" w:rsidRDefault="003E5CA7" w:rsidP="00E15F0A">
      <w:pPr>
        <w:tabs>
          <w:tab w:val="left" w:pos="540"/>
        </w:tabs>
        <w:spacing w:after="0" w:line="240" w:lineRule="auto"/>
        <w:ind w:left="284" w:hanging="539"/>
        <w:jc w:val="both"/>
        <w:rPr>
          <w:rFonts w:ascii="Arial" w:hAnsi="Arial" w:cs="Arial"/>
          <w:sz w:val="24"/>
          <w:szCs w:val="24"/>
          <w:lang w:val="en-CA"/>
        </w:rPr>
      </w:pPr>
    </w:p>
    <w:p w:rsidR="003E5CA7" w:rsidRPr="00E15F0A" w:rsidRDefault="00E15F0A" w:rsidP="00AE19B8">
      <w:pPr>
        <w:tabs>
          <w:tab w:val="left" w:pos="720"/>
        </w:tabs>
        <w:spacing w:after="0" w:line="240" w:lineRule="auto"/>
        <w:ind w:left="284"/>
        <w:jc w:val="both"/>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 xml:space="preserve">The acquirer is the entity that obtains </w:t>
      </w:r>
      <w:r w:rsidR="003E5CA7" w:rsidRPr="00E15F0A">
        <w:rPr>
          <w:rFonts w:ascii="Arial" w:hAnsi="Arial" w:cs="Arial"/>
          <w:sz w:val="24"/>
          <w:szCs w:val="24"/>
          <w:u w:val="single"/>
          <w:lang w:val="en-CA"/>
        </w:rPr>
        <w:t>control</w:t>
      </w:r>
      <w:r w:rsidR="003E5CA7" w:rsidRPr="00E15F0A">
        <w:rPr>
          <w:rFonts w:ascii="Arial" w:hAnsi="Arial" w:cs="Arial"/>
          <w:sz w:val="24"/>
          <w:szCs w:val="24"/>
          <w:lang w:val="en-CA"/>
        </w:rPr>
        <w:t xml:space="preserve"> of the acquiree.</w:t>
      </w:r>
    </w:p>
    <w:p w:rsidR="003E5CA7" w:rsidRPr="00E15F0A" w:rsidRDefault="003E5CA7" w:rsidP="00E15F0A">
      <w:pPr>
        <w:tabs>
          <w:tab w:val="left" w:pos="900"/>
        </w:tabs>
        <w:spacing w:after="0" w:line="240" w:lineRule="auto"/>
        <w:ind w:left="284"/>
        <w:jc w:val="both"/>
        <w:rPr>
          <w:rFonts w:ascii="Arial" w:hAnsi="Arial" w:cs="Arial"/>
          <w:sz w:val="24"/>
          <w:szCs w:val="24"/>
          <w:lang w:val="en-CA"/>
        </w:rPr>
      </w:pPr>
    </w:p>
    <w:p w:rsidR="003E5CA7" w:rsidRPr="00E15F0A" w:rsidRDefault="003E5CA7" w:rsidP="00E15F0A">
      <w:pPr>
        <w:tabs>
          <w:tab w:val="left" w:pos="900"/>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Control is the power to govern the financial and operating policies of the acquiree so as to obtain benefits from its activities.</w:t>
      </w:r>
    </w:p>
    <w:p w:rsidR="003E5CA7" w:rsidRPr="00E15F0A" w:rsidRDefault="003E5CA7" w:rsidP="00E15F0A">
      <w:pPr>
        <w:tabs>
          <w:tab w:val="left" w:pos="900"/>
        </w:tabs>
        <w:spacing w:after="0" w:line="240" w:lineRule="auto"/>
        <w:ind w:left="284" w:firstLine="1"/>
        <w:jc w:val="both"/>
        <w:rPr>
          <w:rFonts w:ascii="Arial" w:hAnsi="Arial" w:cs="Arial"/>
          <w:sz w:val="24"/>
          <w:szCs w:val="24"/>
          <w:lang w:val="en-CA"/>
        </w:rPr>
      </w:pPr>
    </w:p>
    <w:p w:rsidR="003E5CA7" w:rsidRPr="00E15F0A" w:rsidRDefault="003E5CA7" w:rsidP="00E15F0A">
      <w:pPr>
        <w:tabs>
          <w:tab w:val="left" w:pos="900"/>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Determination of the acquirer sometimes requires judgement. IFRS 3 provides some indicators to assist in assessing which entity is the acquirer:</w:t>
      </w:r>
    </w:p>
    <w:p w:rsidR="003E5CA7" w:rsidRPr="00E15F0A" w:rsidRDefault="003E5CA7" w:rsidP="00E15F0A">
      <w:pPr>
        <w:tabs>
          <w:tab w:val="left" w:pos="900"/>
        </w:tabs>
        <w:spacing w:after="0" w:line="240" w:lineRule="auto"/>
        <w:ind w:firstLine="1"/>
        <w:jc w:val="both"/>
        <w:rPr>
          <w:rFonts w:ascii="Arial" w:hAnsi="Arial" w:cs="Arial"/>
          <w:sz w:val="24"/>
          <w:szCs w:val="24"/>
          <w:lang w:val="en-CA"/>
        </w:rPr>
      </w:pP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Is there a large minority voting interest in the combined entity</w:t>
      </w:r>
      <w:r w:rsidRPr="00E15F0A">
        <w:rPr>
          <w:rFonts w:ascii="Arial" w:hAnsi="Arial" w:cs="Arial"/>
          <w:sz w:val="24"/>
          <w:szCs w:val="24"/>
          <w:lang w:val="en-CA"/>
        </w:rPr>
        <w:t>? The acquirer is usually the entity that has the largest minority voting interest in an entity that has a widely dispersed ownership.</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What is the composition of the governing body of the combined entity</w:t>
      </w:r>
      <w:r w:rsidRPr="00E15F0A">
        <w:rPr>
          <w:rFonts w:ascii="Arial" w:hAnsi="Arial" w:cs="Arial"/>
          <w:sz w:val="24"/>
          <w:szCs w:val="24"/>
          <w:lang w:val="en-CA"/>
        </w:rPr>
        <w:t>? The acquirer is usually the combining entity whose owners have the ability to elect, appoint or remove a majority of the members of the combined entity’s governing body.</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What is the composition of the senior management that governs the combined entity subsequent to the combination?</w:t>
      </w:r>
      <w:r w:rsidRPr="00E15F0A">
        <w:rPr>
          <w:rFonts w:ascii="Arial" w:hAnsi="Arial" w:cs="Arial"/>
          <w:sz w:val="24"/>
          <w:szCs w:val="24"/>
          <w:lang w:val="en-CA"/>
        </w:rPr>
        <w:t xml:space="preserve"> This is an important indicator given that the criterion for identifying an acquirer is that of control. </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What are the terms of the exchange of equity interests?</w:t>
      </w:r>
      <w:r w:rsidRPr="00E15F0A">
        <w:rPr>
          <w:rFonts w:ascii="Arial" w:hAnsi="Arial" w:cs="Arial"/>
          <w:sz w:val="24"/>
          <w:szCs w:val="24"/>
          <w:lang w:val="en-CA"/>
        </w:rPr>
        <w:t xml:space="preserve"> Has one of the combining entities paid a premium over the pre-combination fair value of one of the combining entities, an amount paid in order to gain control?</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Which entity is the larger?</w:t>
      </w:r>
      <w:r w:rsidRPr="00E15F0A">
        <w:rPr>
          <w:rFonts w:ascii="Arial" w:hAnsi="Arial" w:cs="Arial"/>
          <w:sz w:val="24"/>
          <w:szCs w:val="24"/>
          <w:lang w:val="en-CA"/>
        </w:rPr>
        <w:t xml:space="preserve"> This could be measured by the fair value of each of the combining entities, or relative revenues or profits. In a takeover, it is normally the larger company that takes over the smaller company (that is, the larger company is the acquirer).</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 xml:space="preserve">Which entity initiated the exchange? </w:t>
      </w:r>
      <w:r w:rsidRPr="00E15F0A">
        <w:rPr>
          <w:rFonts w:ascii="Arial" w:hAnsi="Arial" w:cs="Arial"/>
          <w:sz w:val="24"/>
          <w:szCs w:val="24"/>
          <w:lang w:val="en-CA"/>
        </w:rPr>
        <w:t>Normally the entity that is the acquirer is the one undertakes action to take over the acquiree.</w:t>
      </w:r>
    </w:p>
    <w:p w:rsidR="003E5CA7" w:rsidRPr="00E15F0A" w:rsidRDefault="003E5CA7" w:rsidP="00E15F0A">
      <w:pPr>
        <w:numPr>
          <w:ilvl w:val="0"/>
          <w:numId w:val="22"/>
        </w:numPr>
        <w:spacing w:after="0" w:line="240" w:lineRule="auto"/>
        <w:jc w:val="both"/>
        <w:rPr>
          <w:rFonts w:ascii="Arial" w:hAnsi="Arial" w:cs="Arial"/>
          <w:sz w:val="24"/>
          <w:szCs w:val="24"/>
          <w:lang w:val="en-CA"/>
        </w:rPr>
      </w:pPr>
      <w:r w:rsidRPr="00E15F0A">
        <w:rPr>
          <w:rFonts w:ascii="Arial" w:hAnsi="Arial" w:cs="Arial"/>
          <w:i/>
          <w:sz w:val="24"/>
          <w:szCs w:val="24"/>
          <w:lang w:val="en-CA"/>
        </w:rPr>
        <w:t xml:space="preserve">What are the relative voting rights in the combined entity after the business combination? </w:t>
      </w:r>
      <w:r w:rsidRPr="00E15F0A">
        <w:rPr>
          <w:rFonts w:ascii="Arial" w:hAnsi="Arial" w:cs="Arial"/>
          <w:sz w:val="24"/>
          <w:szCs w:val="24"/>
          <w:lang w:val="en-CA"/>
        </w:rPr>
        <w:t>The acquirer is usually the entity whose owners have the largest portion of the voting rights in the combined entity</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spacing w:after="0" w:line="240" w:lineRule="auto"/>
        <w:ind w:firstLine="284"/>
        <w:jc w:val="both"/>
        <w:rPr>
          <w:rFonts w:ascii="Arial" w:hAnsi="Arial" w:cs="Arial"/>
          <w:sz w:val="28"/>
          <w:szCs w:val="28"/>
          <w:lang w:val="en-CA"/>
        </w:rPr>
      </w:pPr>
      <w:r w:rsidRPr="00E15F0A">
        <w:rPr>
          <w:rFonts w:ascii="Arial" w:hAnsi="Arial" w:cs="Arial"/>
          <w:sz w:val="28"/>
          <w:szCs w:val="28"/>
          <w:lang w:val="en-CA"/>
        </w:rPr>
        <w:t>BRIEF EXERCISE 2-6</w:t>
      </w:r>
    </w:p>
    <w:p w:rsidR="003E5CA7" w:rsidRPr="00E15F0A" w:rsidRDefault="003E5CA7" w:rsidP="00E15F0A">
      <w:pPr>
        <w:spacing w:after="0" w:line="240" w:lineRule="auto"/>
        <w:jc w:val="both"/>
        <w:rPr>
          <w:rFonts w:ascii="Arial" w:hAnsi="Arial" w:cs="Arial"/>
          <w:sz w:val="24"/>
          <w:szCs w:val="24"/>
          <w:lang w:val="en-CA"/>
        </w:rPr>
      </w:pPr>
    </w:p>
    <w:p w:rsidR="00E15F0A" w:rsidRDefault="003E5CA7" w:rsidP="00E15F0A">
      <w:pPr>
        <w:spacing w:after="0" w:line="240" w:lineRule="auto"/>
        <w:ind w:left="284" w:firstLine="436"/>
        <w:jc w:val="both"/>
        <w:rPr>
          <w:rFonts w:ascii="Arial" w:hAnsi="Arial" w:cs="Arial"/>
          <w:sz w:val="24"/>
          <w:szCs w:val="24"/>
          <w:lang w:val="en-CA"/>
        </w:rPr>
      </w:pPr>
      <w:r w:rsidRPr="00E15F0A">
        <w:rPr>
          <w:rFonts w:ascii="Arial" w:hAnsi="Arial" w:cs="Arial"/>
          <w:sz w:val="24"/>
          <w:szCs w:val="24"/>
          <w:lang w:val="en-CA"/>
        </w:rPr>
        <w:t>The key steps in applying the acquisition method are:</w:t>
      </w:r>
    </w:p>
    <w:p w:rsidR="00E15F0A" w:rsidRDefault="00E15F0A" w:rsidP="00E15F0A">
      <w:pPr>
        <w:spacing w:after="0" w:line="240" w:lineRule="auto"/>
        <w:ind w:left="284" w:firstLine="436"/>
        <w:jc w:val="both"/>
        <w:rPr>
          <w:rFonts w:ascii="Arial" w:hAnsi="Arial" w:cs="Arial"/>
          <w:sz w:val="24"/>
          <w:szCs w:val="24"/>
          <w:lang w:val="en-CA"/>
        </w:rPr>
      </w:pPr>
    </w:p>
    <w:p w:rsidR="00E15F0A" w:rsidRDefault="003E5CA7" w:rsidP="00E15F0A">
      <w:pPr>
        <w:pStyle w:val="ListParagraph"/>
        <w:numPr>
          <w:ilvl w:val="0"/>
          <w:numId w:val="1"/>
        </w:numPr>
        <w:spacing w:after="0" w:line="240" w:lineRule="auto"/>
        <w:jc w:val="both"/>
        <w:rPr>
          <w:rFonts w:ascii="Arial" w:hAnsi="Arial" w:cs="Arial"/>
          <w:sz w:val="24"/>
          <w:szCs w:val="24"/>
          <w:lang w:val="en-CA"/>
        </w:rPr>
      </w:pPr>
      <w:r w:rsidRPr="00E15F0A">
        <w:rPr>
          <w:rFonts w:ascii="Arial" w:hAnsi="Arial" w:cs="Arial"/>
          <w:sz w:val="24"/>
          <w:szCs w:val="24"/>
          <w:lang w:val="en-CA"/>
        </w:rPr>
        <w:t>Identify the acquirer.</w:t>
      </w:r>
    </w:p>
    <w:p w:rsidR="00E15F0A" w:rsidRDefault="003E5CA7" w:rsidP="00E15F0A">
      <w:pPr>
        <w:pStyle w:val="ListParagraph"/>
        <w:numPr>
          <w:ilvl w:val="0"/>
          <w:numId w:val="1"/>
        </w:numPr>
        <w:spacing w:after="0" w:line="240" w:lineRule="auto"/>
        <w:jc w:val="both"/>
        <w:rPr>
          <w:rFonts w:ascii="Arial" w:hAnsi="Arial" w:cs="Arial"/>
          <w:sz w:val="24"/>
          <w:szCs w:val="24"/>
          <w:lang w:val="en-CA"/>
        </w:rPr>
      </w:pPr>
      <w:r w:rsidRPr="00E15F0A">
        <w:rPr>
          <w:rFonts w:ascii="Arial" w:hAnsi="Arial" w:cs="Arial"/>
          <w:sz w:val="24"/>
          <w:szCs w:val="24"/>
          <w:lang w:val="en-CA"/>
        </w:rPr>
        <w:t>Determine the acquisition date.</w:t>
      </w:r>
    </w:p>
    <w:p w:rsidR="00E15F0A" w:rsidRDefault="003E5CA7" w:rsidP="00E15F0A">
      <w:pPr>
        <w:pStyle w:val="ListParagraph"/>
        <w:numPr>
          <w:ilvl w:val="0"/>
          <w:numId w:val="1"/>
        </w:numPr>
        <w:spacing w:after="0" w:line="240" w:lineRule="auto"/>
        <w:jc w:val="both"/>
        <w:rPr>
          <w:rFonts w:ascii="Arial" w:hAnsi="Arial" w:cs="Arial"/>
          <w:sz w:val="24"/>
          <w:szCs w:val="24"/>
          <w:lang w:val="en-CA"/>
        </w:rPr>
      </w:pPr>
      <w:r w:rsidRPr="00E15F0A">
        <w:rPr>
          <w:rFonts w:ascii="Arial" w:hAnsi="Arial" w:cs="Arial"/>
          <w:sz w:val="24"/>
          <w:szCs w:val="24"/>
          <w:lang w:val="en-CA"/>
        </w:rPr>
        <w:t>Recognize and measure the identifiable assets acquired, the liabilities assumed and any</w:t>
      </w:r>
      <w:r w:rsidR="00E15F0A">
        <w:rPr>
          <w:rFonts w:ascii="Arial" w:hAnsi="Arial" w:cs="Arial"/>
          <w:sz w:val="24"/>
          <w:szCs w:val="24"/>
          <w:lang w:val="en-CA"/>
        </w:rPr>
        <w:t xml:space="preserve"> </w:t>
      </w:r>
      <w:r w:rsidRPr="00E15F0A">
        <w:rPr>
          <w:rFonts w:ascii="Arial" w:hAnsi="Arial" w:cs="Arial"/>
          <w:sz w:val="24"/>
          <w:szCs w:val="24"/>
          <w:lang w:val="en-CA"/>
        </w:rPr>
        <w:t>non-controlling interest in the acquiree.</w:t>
      </w:r>
    </w:p>
    <w:p w:rsidR="003E5CA7" w:rsidRPr="00E15F0A" w:rsidRDefault="003E5CA7" w:rsidP="00E15F0A">
      <w:pPr>
        <w:pStyle w:val="ListParagraph"/>
        <w:numPr>
          <w:ilvl w:val="0"/>
          <w:numId w:val="1"/>
        </w:numPr>
        <w:spacing w:after="0" w:line="240" w:lineRule="auto"/>
        <w:jc w:val="both"/>
        <w:rPr>
          <w:rFonts w:ascii="Arial" w:hAnsi="Arial" w:cs="Arial"/>
          <w:sz w:val="24"/>
          <w:szCs w:val="24"/>
          <w:lang w:val="en-CA"/>
        </w:rPr>
      </w:pPr>
      <w:r w:rsidRPr="00E15F0A">
        <w:rPr>
          <w:rFonts w:ascii="Arial" w:hAnsi="Arial" w:cs="Arial"/>
          <w:sz w:val="24"/>
          <w:szCs w:val="24"/>
          <w:lang w:val="en-CA"/>
        </w:rPr>
        <w:t>Recognize and measure goodwill or a gain from a bargain purchase.</w:t>
      </w:r>
    </w:p>
    <w:p w:rsidR="003E5CA7" w:rsidRPr="00E15F0A" w:rsidRDefault="003E5CA7" w:rsidP="00E15F0A">
      <w:pPr>
        <w:tabs>
          <w:tab w:val="left" w:pos="540"/>
        </w:tabs>
        <w:spacing w:after="0" w:line="240" w:lineRule="auto"/>
        <w:ind w:left="539" w:hanging="255"/>
        <w:jc w:val="both"/>
        <w:rPr>
          <w:rFonts w:ascii="Arial" w:hAnsi="Arial" w:cs="Arial"/>
          <w:sz w:val="28"/>
          <w:szCs w:val="28"/>
          <w:lang w:val="en-CA"/>
        </w:rPr>
      </w:pPr>
      <w:r w:rsidRPr="00E15F0A">
        <w:rPr>
          <w:rFonts w:ascii="Arial" w:hAnsi="Arial" w:cs="Arial"/>
          <w:sz w:val="28"/>
          <w:szCs w:val="28"/>
          <w:lang w:val="en-CA"/>
        </w:rPr>
        <w:lastRenderedPageBreak/>
        <w:t>BRIEF EXERCISE 2-7</w:t>
      </w:r>
    </w:p>
    <w:p w:rsidR="003E5CA7" w:rsidRPr="00E15F0A" w:rsidRDefault="003E5CA7" w:rsidP="00E15F0A">
      <w:pPr>
        <w:tabs>
          <w:tab w:val="left" w:pos="540"/>
        </w:tabs>
        <w:spacing w:after="0" w:line="240" w:lineRule="auto"/>
        <w:ind w:left="539" w:hanging="539"/>
        <w:jc w:val="both"/>
        <w:rPr>
          <w:rFonts w:ascii="Arial" w:hAnsi="Arial" w:cs="Arial"/>
          <w:b/>
          <w:sz w:val="24"/>
          <w:szCs w:val="24"/>
          <w:lang w:val="en-CA"/>
        </w:rPr>
      </w:pPr>
    </w:p>
    <w:p w:rsidR="003E5CA7" w:rsidRPr="00E15F0A" w:rsidRDefault="00E15F0A" w:rsidP="00E15F0A">
      <w:pPr>
        <w:tabs>
          <w:tab w:val="left" w:pos="540"/>
          <w:tab w:val="right" w:pos="4680"/>
          <w:tab w:val="left" w:pos="5220"/>
          <w:tab w:val="right" w:pos="8100"/>
        </w:tabs>
        <w:spacing w:after="0" w:line="240" w:lineRule="auto"/>
        <w:ind w:left="567" w:hanging="141"/>
        <w:jc w:val="both"/>
        <w:rPr>
          <w:rFonts w:ascii="Arial" w:hAnsi="Arial" w:cs="Arial"/>
          <w:b/>
          <w:sz w:val="24"/>
          <w:szCs w:val="24"/>
          <w:lang w:val="en-CA"/>
        </w:rPr>
      </w:pPr>
      <w:r>
        <w:rPr>
          <w:rFonts w:ascii="Arial" w:hAnsi="Arial" w:cs="Arial"/>
          <w:sz w:val="24"/>
          <w:szCs w:val="24"/>
          <w:lang w:val="en-CA"/>
        </w:rPr>
        <w:tab/>
      </w:r>
      <w:r>
        <w:rPr>
          <w:rFonts w:ascii="Arial" w:hAnsi="Arial" w:cs="Arial"/>
          <w:sz w:val="24"/>
          <w:szCs w:val="24"/>
          <w:lang w:val="en-CA"/>
        </w:rPr>
        <w:tab/>
      </w:r>
      <w:r w:rsidR="003E5CA7" w:rsidRPr="00E15F0A">
        <w:rPr>
          <w:rFonts w:ascii="Arial" w:hAnsi="Arial" w:cs="Arial"/>
          <w:sz w:val="24"/>
          <w:szCs w:val="24"/>
          <w:lang w:val="en-CA"/>
        </w:rPr>
        <w:t xml:space="preserve">IFRS 3 </w:t>
      </w:r>
      <w:r w:rsidR="003E5CA7" w:rsidRPr="00E15F0A">
        <w:rPr>
          <w:rFonts w:ascii="Arial" w:hAnsi="Arial" w:cs="Arial"/>
          <w:i/>
          <w:sz w:val="24"/>
          <w:szCs w:val="24"/>
          <w:lang w:val="en-CA"/>
        </w:rPr>
        <w:t>Business Combinations</w:t>
      </w:r>
      <w:r w:rsidR="003E5CA7" w:rsidRPr="00E15F0A">
        <w:rPr>
          <w:rFonts w:ascii="Arial" w:hAnsi="Arial" w:cs="Arial"/>
          <w:sz w:val="24"/>
          <w:szCs w:val="24"/>
          <w:lang w:val="en-CA"/>
        </w:rPr>
        <w:t xml:space="preserve"> states that the consideration transferred shall be:</w:t>
      </w:r>
    </w:p>
    <w:p w:rsidR="003E5CA7" w:rsidRPr="00E15F0A" w:rsidRDefault="003E5CA7" w:rsidP="00E15F0A">
      <w:pPr>
        <w:numPr>
          <w:ilvl w:val="0"/>
          <w:numId w:val="23"/>
        </w:numPr>
        <w:spacing w:after="0" w:line="240" w:lineRule="auto"/>
        <w:jc w:val="both"/>
        <w:rPr>
          <w:rFonts w:ascii="Arial" w:hAnsi="Arial" w:cs="Arial"/>
          <w:sz w:val="24"/>
          <w:szCs w:val="24"/>
          <w:lang w:val="en-CA"/>
        </w:rPr>
      </w:pPr>
      <w:r w:rsidRPr="00E15F0A">
        <w:rPr>
          <w:rFonts w:ascii="Arial" w:hAnsi="Arial" w:cs="Arial"/>
          <w:sz w:val="24"/>
          <w:szCs w:val="24"/>
          <w:lang w:val="en-CA"/>
        </w:rPr>
        <w:t>measured at fair value, determined at acquisition date, and</w:t>
      </w:r>
    </w:p>
    <w:p w:rsidR="003E5CA7" w:rsidRPr="00E15F0A" w:rsidRDefault="003E5CA7" w:rsidP="00E15F0A">
      <w:pPr>
        <w:numPr>
          <w:ilvl w:val="0"/>
          <w:numId w:val="23"/>
        </w:numPr>
        <w:spacing w:after="0" w:line="240" w:lineRule="auto"/>
        <w:jc w:val="both"/>
        <w:rPr>
          <w:rFonts w:ascii="Arial" w:hAnsi="Arial" w:cs="Arial"/>
          <w:sz w:val="24"/>
          <w:szCs w:val="24"/>
          <w:lang w:val="en-CA"/>
        </w:rPr>
      </w:pPr>
      <w:r w:rsidRPr="00E15F0A">
        <w:rPr>
          <w:rFonts w:ascii="Arial" w:hAnsi="Arial" w:cs="Arial"/>
          <w:sz w:val="24"/>
          <w:szCs w:val="24"/>
          <w:lang w:val="en-CA"/>
        </w:rPr>
        <w:t>calculated as the sum of the fair values of the assets transferred by the acquirer, the liabilities incurred by the acquirer to former owners of the acquiree, and the equity interests issued by the acquirer.</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180"/>
        </w:tabs>
        <w:spacing w:after="0" w:line="240" w:lineRule="auto"/>
        <w:ind w:firstLine="284"/>
        <w:jc w:val="both"/>
        <w:rPr>
          <w:rFonts w:ascii="Arial" w:hAnsi="Arial" w:cs="Arial"/>
          <w:sz w:val="28"/>
          <w:szCs w:val="28"/>
          <w:lang w:val="en-CA"/>
        </w:rPr>
      </w:pPr>
      <w:r w:rsidRPr="00E15F0A">
        <w:rPr>
          <w:rFonts w:ascii="Arial" w:hAnsi="Arial" w:cs="Arial"/>
          <w:sz w:val="28"/>
          <w:szCs w:val="28"/>
          <w:lang w:val="en-CA"/>
        </w:rPr>
        <w:t>BRIEF EXERCISE 2-8</w:t>
      </w: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E15F0A" w:rsidP="00E15F0A">
      <w:pPr>
        <w:tabs>
          <w:tab w:val="left" w:pos="-180"/>
        </w:tabs>
        <w:spacing w:after="0" w:line="240" w:lineRule="auto"/>
        <w:ind w:left="284"/>
        <w:jc w:val="both"/>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 xml:space="preserve">Fair value is defined according to IFRS 13 </w:t>
      </w:r>
      <w:r w:rsidR="003E5CA7" w:rsidRPr="00E15F0A">
        <w:rPr>
          <w:rFonts w:ascii="Arial" w:hAnsi="Arial" w:cs="Arial"/>
          <w:i/>
          <w:sz w:val="24"/>
          <w:szCs w:val="24"/>
          <w:lang w:val="en-CA"/>
        </w:rPr>
        <w:t>Fair Value Measurement</w:t>
      </w:r>
      <w:r w:rsidR="003E5CA7" w:rsidRPr="00E15F0A">
        <w:rPr>
          <w:rFonts w:ascii="Arial" w:hAnsi="Arial" w:cs="Arial"/>
          <w:sz w:val="24"/>
          <w:szCs w:val="24"/>
          <w:lang w:val="en-CA"/>
        </w:rPr>
        <w:t xml:space="preserve"> as:</w:t>
      </w:r>
    </w:p>
    <w:p w:rsidR="003E5CA7" w:rsidRPr="00E15F0A" w:rsidRDefault="003E5CA7" w:rsidP="00E15F0A">
      <w:pPr>
        <w:tabs>
          <w:tab w:val="left" w:pos="-180"/>
        </w:tabs>
        <w:spacing w:after="0" w:line="240" w:lineRule="auto"/>
        <w:ind w:left="284"/>
        <w:jc w:val="both"/>
        <w:rPr>
          <w:rFonts w:ascii="Arial" w:hAnsi="Arial" w:cs="Arial"/>
          <w:color w:val="262626"/>
          <w:sz w:val="24"/>
          <w:szCs w:val="24"/>
          <w:lang w:val="en-CA"/>
        </w:rPr>
      </w:pPr>
    </w:p>
    <w:p w:rsidR="003E5CA7" w:rsidRPr="00E15F0A" w:rsidRDefault="003E5CA7" w:rsidP="00E15F0A">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“the price that would be received to sell an asset or paid to transfer a liability in an orderly transaction between market participants at the measurement date.”</w:t>
      </w:r>
    </w:p>
    <w:p w:rsidR="003E5CA7" w:rsidRPr="00E15F0A" w:rsidRDefault="003E5CA7" w:rsidP="00E15F0A">
      <w:pPr>
        <w:spacing w:after="0" w:line="240" w:lineRule="auto"/>
        <w:ind w:left="284"/>
        <w:jc w:val="both"/>
        <w:rPr>
          <w:rFonts w:ascii="Arial" w:hAnsi="Arial" w:cs="Arial"/>
          <w:sz w:val="24"/>
          <w:szCs w:val="24"/>
          <w:lang w:val="en-CA"/>
        </w:rPr>
      </w:pPr>
    </w:p>
    <w:p w:rsidR="003E5CA7" w:rsidRPr="00E15F0A" w:rsidRDefault="003E5CA7" w:rsidP="00E15F0A">
      <w:pPr>
        <w:widowControl w:val="0"/>
        <w:autoSpaceDE w:val="0"/>
        <w:autoSpaceDN w:val="0"/>
        <w:adjustRightInd w:val="0"/>
        <w:spacing w:after="0" w:line="240" w:lineRule="auto"/>
        <w:ind w:left="720"/>
        <w:rPr>
          <w:rFonts w:ascii="Arial" w:hAnsi="Arial" w:cs="Arial"/>
          <w:sz w:val="24"/>
          <w:szCs w:val="24"/>
          <w:lang w:val="en-CA"/>
        </w:rPr>
      </w:pPr>
      <w:r w:rsidRPr="00E15F0A">
        <w:rPr>
          <w:rFonts w:ascii="Arial" w:hAnsi="Arial" w:cs="Arial"/>
          <w:sz w:val="24"/>
          <w:szCs w:val="24"/>
          <w:lang w:val="en-CA"/>
        </w:rPr>
        <w:t>Fair value is a market-based measurement, not an entity-specific measurement. For some assets and liabilities, observable market transactions or market information might be available. For other assets and liabilities, observable market transactions and market information might not be available. However, the objective of a fair value measurement in both cases is the same — to estimate the price at which an orderly transaction to sell the asset or to transfer the liability would take place between market participants at the measurement date under current market conditions (i.e., an exit price at the measurement date from the perspective of a market participant that holds the asset or owes the liability).</w:t>
      </w:r>
    </w:p>
    <w:p w:rsidR="003E5CA7" w:rsidRPr="00E15F0A" w:rsidRDefault="003E5CA7" w:rsidP="00E15F0A">
      <w:pPr>
        <w:tabs>
          <w:tab w:val="left" w:pos="-180"/>
        </w:tabs>
        <w:spacing w:after="0" w:line="240" w:lineRule="auto"/>
        <w:ind w:left="284"/>
        <w:jc w:val="both"/>
        <w:rPr>
          <w:rFonts w:ascii="Arial" w:hAnsi="Arial" w:cs="Arial"/>
          <w:sz w:val="24"/>
          <w:szCs w:val="24"/>
          <w:lang w:val="en-CA"/>
        </w:rPr>
      </w:pPr>
    </w:p>
    <w:p w:rsidR="003E5CA7" w:rsidRPr="00E15F0A" w:rsidRDefault="003E5CA7" w:rsidP="00E15F0A">
      <w:pPr>
        <w:tabs>
          <w:tab w:val="left" w:pos="-180"/>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When a price for an identical asset or liability is not observable, an entity measures fair value using another valuation technique that maximizes the use of relevant observable inputs and minimizes the use of unobservable inputs. Because fair value is a market-based measurement, it is measured using the assumptions that market participants would use when pricing the asset or liability, including assumptions about risk. As a result, an entity's intention to hold an asset or to settle or otherwise fulfill a liability is not relevant when measuring fair value.</w:t>
      </w:r>
    </w:p>
    <w:p w:rsidR="003E5CA7" w:rsidRPr="00E15F0A" w:rsidRDefault="003E5CA7" w:rsidP="00E15F0A">
      <w:pPr>
        <w:tabs>
          <w:tab w:val="left" w:pos="-180"/>
        </w:tabs>
        <w:spacing w:after="0" w:line="240" w:lineRule="auto"/>
        <w:ind w:left="284"/>
        <w:jc w:val="both"/>
        <w:rPr>
          <w:rFonts w:ascii="Arial" w:hAnsi="Arial" w:cs="Arial"/>
          <w:sz w:val="24"/>
          <w:szCs w:val="24"/>
          <w:lang w:val="en-CA"/>
        </w:rPr>
      </w:pPr>
    </w:p>
    <w:p w:rsidR="003E5CA7" w:rsidRPr="00E15F0A" w:rsidRDefault="003E5CA7" w:rsidP="00E15F0A">
      <w:pPr>
        <w:tabs>
          <w:tab w:val="left" w:pos="-180"/>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A fair value measurement is for a particular asset or liability. Therefore, when measuring fair value an entity shall take into account the characteristics of the asset or liability if market participants would take those characteristics into account when pricing the asset or liability at the measurement date.</w:t>
      </w: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E15F0A" w:rsidRDefault="003E5CA7" w:rsidP="00E15F0A">
      <w:pPr>
        <w:tabs>
          <w:tab w:val="left" w:pos="-180"/>
        </w:tabs>
        <w:spacing w:after="0" w:line="240" w:lineRule="auto"/>
        <w:jc w:val="both"/>
        <w:rPr>
          <w:rFonts w:ascii="Arial" w:hAnsi="Arial" w:cs="Arial"/>
          <w:sz w:val="24"/>
          <w:szCs w:val="24"/>
          <w:lang w:val="en-CA"/>
        </w:rPr>
      </w:pPr>
    </w:p>
    <w:p w:rsidR="003E5CA7" w:rsidRPr="00AB0D48" w:rsidRDefault="003E5CA7" w:rsidP="00AB0D48">
      <w:pPr>
        <w:spacing w:after="0" w:line="240" w:lineRule="auto"/>
        <w:ind w:firstLine="284"/>
        <w:jc w:val="both"/>
        <w:rPr>
          <w:rFonts w:ascii="Arial" w:hAnsi="Arial" w:cs="Arial"/>
          <w:sz w:val="28"/>
          <w:szCs w:val="28"/>
          <w:lang w:val="en-CA"/>
        </w:rPr>
      </w:pPr>
      <w:r w:rsidRPr="00AB0D48">
        <w:rPr>
          <w:rFonts w:ascii="Arial" w:hAnsi="Arial" w:cs="Arial"/>
          <w:sz w:val="28"/>
          <w:szCs w:val="28"/>
          <w:lang w:val="en-CA"/>
        </w:rPr>
        <w:t>BRIEF EXERCISE 2-9</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AB0D48">
      <w:pPr>
        <w:spacing w:after="0" w:line="240" w:lineRule="auto"/>
        <w:ind w:left="284" w:firstLine="436"/>
        <w:jc w:val="both"/>
        <w:rPr>
          <w:rFonts w:ascii="Arial" w:hAnsi="Arial" w:cs="Arial"/>
          <w:sz w:val="24"/>
          <w:szCs w:val="24"/>
          <w:lang w:val="en-CA"/>
        </w:rPr>
      </w:pPr>
      <w:r w:rsidRPr="00E15F0A">
        <w:rPr>
          <w:rFonts w:ascii="Arial" w:hAnsi="Arial" w:cs="Arial"/>
          <w:sz w:val="24"/>
          <w:szCs w:val="24"/>
          <w:lang w:val="en-CA"/>
        </w:rPr>
        <w:t>IFRS 3.36 specifies the measurement of the gain.</w:t>
      </w:r>
    </w:p>
    <w:p w:rsidR="003E5CA7" w:rsidRPr="00E15F0A" w:rsidRDefault="003E5CA7" w:rsidP="00E15F0A">
      <w:pPr>
        <w:spacing w:after="0" w:line="240" w:lineRule="auto"/>
        <w:ind w:left="284"/>
        <w:jc w:val="both"/>
        <w:rPr>
          <w:rFonts w:ascii="Arial" w:hAnsi="Arial" w:cs="Arial"/>
          <w:sz w:val="24"/>
          <w:szCs w:val="24"/>
          <w:lang w:val="en-CA"/>
        </w:rPr>
      </w:pPr>
    </w:p>
    <w:p w:rsidR="003E5CA7" w:rsidRPr="00E15F0A" w:rsidRDefault="003E5CA7" w:rsidP="00AB0D48">
      <w:pPr>
        <w:spacing w:after="0" w:line="240" w:lineRule="auto"/>
        <w:ind w:left="284" w:firstLine="436"/>
        <w:jc w:val="both"/>
        <w:rPr>
          <w:rFonts w:ascii="Arial" w:hAnsi="Arial" w:cs="Arial"/>
          <w:sz w:val="24"/>
          <w:szCs w:val="24"/>
          <w:lang w:val="en-CA"/>
        </w:rPr>
      </w:pPr>
      <w:r w:rsidRPr="00E15F0A">
        <w:rPr>
          <w:rFonts w:ascii="Arial" w:hAnsi="Arial" w:cs="Arial"/>
          <w:sz w:val="24"/>
          <w:szCs w:val="24"/>
          <w:lang w:val="en-CA"/>
        </w:rPr>
        <w:t>It is required for an acquirer to:</w:t>
      </w:r>
    </w:p>
    <w:p w:rsidR="003E5CA7" w:rsidRPr="00E15F0A" w:rsidRDefault="003E5CA7" w:rsidP="00AB0D48">
      <w:pPr>
        <w:spacing w:after="0" w:line="240" w:lineRule="auto"/>
        <w:ind w:left="1440"/>
        <w:jc w:val="both"/>
        <w:rPr>
          <w:rFonts w:ascii="Arial" w:hAnsi="Arial" w:cs="Arial"/>
          <w:sz w:val="24"/>
          <w:szCs w:val="24"/>
          <w:lang w:val="en-CA"/>
        </w:rPr>
      </w:pPr>
      <w:r w:rsidRPr="00E15F0A">
        <w:rPr>
          <w:rFonts w:ascii="Arial" w:hAnsi="Arial" w:cs="Arial"/>
          <w:sz w:val="24"/>
          <w:szCs w:val="24"/>
          <w:lang w:val="en-CA"/>
        </w:rPr>
        <w:t>Reassess whether it has correctly identified all assets acquired and liabilities assumed, measured at fair value all the assets acquired and liabilities assumed, and measured the consideration transferred.</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AB0D48">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An acquirer is required to recognize any remaining gain on bargain purchase immediately in profit or loss.</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AB0D48" w:rsidRDefault="003E5CA7" w:rsidP="00E15F0A">
      <w:pPr>
        <w:spacing w:after="0" w:line="240" w:lineRule="auto"/>
        <w:jc w:val="both"/>
        <w:rPr>
          <w:rFonts w:ascii="Arial" w:hAnsi="Arial" w:cs="Arial"/>
          <w:sz w:val="28"/>
          <w:szCs w:val="28"/>
          <w:lang w:val="en-CA"/>
        </w:rPr>
      </w:pPr>
      <w:r w:rsidRPr="00AB0D48">
        <w:rPr>
          <w:rFonts w:ascii="Arial" w:hAnsi="Arial" w:cs="Arial"/>
          <w:sz w:val="28"/>
          <w:szCs w:val="28"/>
          <w:lang w:val="en-CA"/>
        </w:rPr>
        <w:t>BRIEF EXERCISE 2-10</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AB0D48">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The acquisition method requires the assets and liabilities of the acquiree to be measured at fair value whereas the assets and liabilities of the acquirer continue to be measured at their carrying values. It is therefore necessary in a business combination to determine which entity is the acquirer and which is the acquiree.</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r w:rsidRPr="00E15F0A">
        <w:rPr>
          <w:rFonts w:ascii="Arial" w:hAnsi="Arial" w:cs="Arial"/>
          <w:sz w:val="24"/>
          <w:szCs w:val="24"/>
          <w:lang w:val="en-CA"/>
        </w:rPr>
        <w:br w:type="page"/>
      </w:r>
    </w:p>
    <w:p w:rsidR="003E5CA7" w:rsidRPr="00E15F0A" w:rsidRDefault="003E5CA7" w:rsidP="00E15F0A">
      <w:pPr>
        <w:spacing w:after="0" w:line="240" w:lineRule="auto"/>
        <w:jc w:val="both"/>
        <w:rPr>
          <w:rFonts w:ascii="Arial" w:hAnsi="Arial" w:cs="Arial"/>
          <w:sz w:val="24"/>
          <w:szCs w:val="24"/>
          <w:lang w:val="en-CA"/>
        </w:rPr>
      </w:pPr>
    </w:p>
    <w:p w:rsidR="003E5CA7" w:rsidRPr="00294BE2" w:rsidRDefault="003E5CA7" w:rsidP="00E15F0A">
      <w:pPr>
        <w:spacing w:after="0" w:line="240" w:lineRule="auto"/>
        <w:jc w:val="center"/>
        <w:rPr>
          <w:rFonts w:ascii="Arial" w:hAnsi="Arial" w:cs="Arial"/>
          <w:b/>
          <w:color w:val="00B050"/>
          <w:sz w:val="36"/>
          <w:szCs w:val="36"/>
          <w:u w:val="single"/>
          <w:lang w:val="en-CA"/>
        </w:rPr>
      </w:pPr>
      <w:r w:rsidRPr="00294BE2">
        <w:rPr>
          <w:rFonts w:ascii="Arial" w:hAnsi="Arial" w:cs="Arial"/>
          <w:b/>
          <w:color w:val="00B050"/>
          <w:sz w:val="36"/>
          <w:szCs w:val="36"/>
          <w:u w:val="single"/>
          <w:lang w:val="en-CA"/>
        </w:rPr>
        <w:t>EXERCISES</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AB0D48" w:rsidRDefault="003E5CA7" w:rsidP="00AB0D48">
      <w:pPr>
        <w:tabs>
          <w:tab w:val="left" w:pos="540"/>
        </w:tabs>
        <w:spacing w:after="0" w:line="240" w:lineRule="auto"/>
        <w:ind w:left="539" w:hanging="255"/>
        <w:jc w:val="both"/>
        <w:rPr>
          <w:rFonts w:ascii="Arial" w:hAnsi="Arial" w:cs="Arial"/>
          <w:sz w:val="28"/>
          <w:szCs w:val="28"/>
          <w:lang w:val="en-CA"/>
        </w:rPr>
      </w:pPr>
      <w:r w:rsidRPr="00AB0D48">
        <w:rPr>
          <w:rFonts w:ascii="Arial" w:hAnsi="Arial" w:cs="Arial"/>
          <w:sz w:val="28"/>
          <w:szCs w:val="28"/>
          <w:lang w:val="en-CA"/>
        </w:rPr>
        <w:t>EXERCISES 2-1</w:t>
      </w: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AB0D48" w:rsidRDefault="00AB0D48" w:rsidP="00AB0D48">
      <w:pPr>
        <w:pStyle w:val="ListParagraph"/>
        <w:spacing w:after="0" w:line="240" w:lineRule="auto"/>
        <w:ind w:left="0"/>
        <w:jc w:val="both"/>
        <w:rPr>
          <w:rFonts w:ascii="Arial" w:hAnsi="Arial" w:cs="Arial"/>
          <w:bCs/>
          <w:sz w:val="24"/>
          <w:szCs w:val="24"/>
          <w:lang w:val="en-CA"/>
        </w:rPr>
      </w:pPr>
    </w:p>
    <w:p w:rsidR="003E5CA7" w:rsidRPr="00E15F0A" w:rsidRDefault="003E5CA7" w:rsidP="00AB0D48">
      <w:pPr>
        <w:pStyle w:val="ListParagraph"/>
        <w:numPr>
          <w:ilvl w:val="0"/>
          <w:numId w:val="28"/>
        </w:numPr>
        <w:spacing w:after="0" w:line="240" w:lineRule="auto"/>
        <w:jc w:val="both"/>
        <w:rPr>
          <w:rFonts w:ascii="Arial" w:hAnsi="Arial" w:cs="Arial"/>
          <w:bCs/>
          <w:sz w:val="24"/>
          <w:szCs w:val="24"/>
          <w:lang w:val="en-CA"/>
        </w:rPr>
      </w:pPr>
      <w:r w:rsidRPr="00E15F0A">
        <w:rPr>
          <w:rFonts w:ascii="Arial" w:hAnsi="Arial" w:cs="Arial"/>
          <w:bCs/>
          <w:sz w:val="24"/>
          <w:szCs w:val="24"/>
          <w:lang w:val="en-CA"/>
        </w:rPr>
        <w:t xml:space="preserve">According to IFRS 3 </w:t>
      </w:r>
      <w:r w:rsidRPr="00E15F0A">
        <w:rPr>
          <w:rFonts w:ascii="Arial" w:hAnsi="Arial" w:cs="Arial"/>
          <w:bCs/>
          <w:i/>
          <w:sz w:val="24"/>
          <w:szCs w:val="24"/>
          <w:lang w:val="en-CA"/>
        </w:rPr>
        <w:t>Business Combinations</w:t>
      </w:r>
      <w:r w:rsidRPr="00E15F0A">
        <w:rPr>
          <w:rFonts w:ascii="Arial" w:hAnsi="Arial" w:cs="Arial"/>
          <w:bCs/>
          <w:sz w:val="24"/>
          <w:szCs w:val="24"/>
          <w:lang w:val="en-CA"/>
        </w:rPr>
        <w:t xml:space="preserve">, the acquirer is the combining entity that obtains </w:t>
      </w:r>
      <w:r w:rsidRPr="00E15F0A">
        <w:rPr>
          <w:rFonts w:ascii="Arial" w:hAnsi="Arial" w:cs="Arial"/>
          <w:b/>
          <w:bCs/>
          <w:sz w:val="24"/>
          <w:szCs w:val="24"/>
          <w:lang w:val="en-CA"/>
        </w:rPr>
        <w:t>control</w:t>
      </w:r>
      <w:r w:rsidRPr="00E15F0A">
        <w:rPr>
          <w:rFonts w:ascii="Arial" w:hAnsi="Arial" w:cs="Arial"/>
          <w:bCs/>
          <w:sz w:val="24"/>
          <w:szCs w:val="24"/>
          <w:lang w:val="en-CA"/>
        </w:rPr>
        <w:t xml:space="preserve"> of the other combining entities.</w:t>
      </w:r>
    </w:p>
    <w:p w:rsidR="003E5CA7" w:rsidRPr="00E15F0A" w:rsidRDefault="003E5CA7" w:rsidP="00E15F0A">
      <w:pPr>
        <w:spacing w:after="0" w:line="240" w:lineRule="auto"/>
        <w:ind w:left="567" w:hanging="567"/>
        <w:jc w:val="both"/>
        <w:rPr>
          <w:rFonts w:ascii="Arial" w:hAnsi="Arial" w:cs="Arial"/>
          <w:bCs/>
          <w:sz w:val="24"/>
          <w:szCs w:val="24"/>
          <w:lang w:val="en-CA"/>
        </w:rPr>
      </w:pPr>
    </w:p>
    <w:p w:rsidR="003E5CA7" w:rsidRPr="00E15F0A" w:rsidRDefault="003E5CA7" w:rsidP="00AB0D48">
      <w:pPr>
        <w:tabs>
          <w:tab w:val="left" w:pos="900"/>
        </w:tabs>
        <w:spacing w:after="0" w:line="240" w:lineRule="auto"/>
        <w:ind w:left="720" w:hanging="567"/>
        <w:jc w:val="both"/>
        <w:rPr>
          <w:rFonts w:ascii="Arial" w:hAnsi="Arial" w:cs="Arial"/>
          <w:sz w:val="24"/>
          <w:szCs w:val="24"/>
          <w:lang w:val="en-CA"/>
        </w:rPr>
      </w:pPr>
      <w:r w:rsidRPr="00E15F0A">
        <w:rPr>
          <w:rFonts w:ascii="Arial" w:hAnsi="Arial" w:cs="Arial"/>
          <w:sz w:val="24"/>
          <w:szCs w:val="24"/>
          <w:lang w:val="en-CA"/>
        </w:rPr>
        <w:tab/>
        <w:t>Determination of the acquirer requires judgment and IFRS 3 provides indicators/guidelines to assist in this judgment:</w:t>
      </w:r>
    </w:p>
    <w:p w:rsidR="003E5CA7" w:rsidRPr="00E15F0A" w:rsidRDefault="003E5CA7" w:rsidP="00E15F0A">
      <w:pPr>
        <w:tabs>
          <w:tab w:val="left" w:pos="900"/>
        </w:tabs>
        <w:spacing w:after="0" w:line="240" w:lineRule="auto"/>
        <w:ind w:left="567" w:hanging="567"/>
        <w:jc w:val="both"/>
        <w:rPr>
          <w:rFonts w:ascii="Arial" w:hAnsi="Arial" w:cs="Arial"/>
          <w:sz w:val="24"/>
          <w:szCs w:val="24"/>
          <w:lang w:val="en-CA"/>
        </w:rPr>
      </w:pPr>
    </w:p>
    <w:p w:rsidR="003E5CA7" w:rsidRPr="00E15F0A" w:rsidRDefault="003E5CA7" w:rsidP="00AB0D48">
      <w:pPr>
        <w:tabs>
          <w:tab w:val="left" w:pos="900"/>
        </w:tabs>
        <w:spacing w:after="0" w:line="240" w:lineRule="auto"/>
        <w:ind w:left="720" w:hanging="567"/>
        <w:jc w:val="both"/>
        <w:rPr>
          <w:rFonts w:ascii="Arial" w:hAnsi="Arial" w:cs="Arial"/>
          <w:sz w:val="24"/>
          <w:szCs w:val="24"/>
          <w:lang w:val="en-CA"/>
        </w:rPr>
      </w:pPr>
      <w:r w:rsidRPr="00E15F0A">
        <w:rPr>
          <w:rFonts w:ascii="Arial" w:hAnsi="Arial" w:cs="Arial"/>
          <w:sz w:val="24"/>
          <w:szCs w:val="24"/>
          <w:lang w:val="en-CA"/>
        </w:rPr>
        <w:tab/>
        <w:t>Determination of the acquirer requires judgement. IFRS 3 provides some indicators to assist in assessing which entity is the acquirer:</w:t>
      </w:r>
    </w:p>
    <w:p w:rsidR="003E5CA7" w:rsidRPr="00E15F0A" w:rsidRDefault="003E5CA7" w:rsidP="00E15F0A">
      <w:pPr>
        <w:tabs>
          <w:tab w:val="left" w:pos="900"/>
        </w:tabs>
        <w:spacing w:after="0" w:line="240" w:lineRule="auto"/>
        <w:ind w:firstLine="1"/>
        <w:jc w:val="both"/>
        <w:rPr>
          <w:rFonts w:ascii="Arial" w:hAnsi="Arial" w:cs="Arial"/>
          <w:sz w:val="24"/>
          <w:szCs w:val="24"/>
          <w:lang w:val="en-CA"/>
        </w:rPr>
      </w:pP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Is there a large minority voting interest in the combined entity</w:t>
      </w:r>
      <w:r w:rsidRPr="00E15F0A">
        <w:rPr>
          <w:rFonts w:ascii="Arial" w:hAnsi="Arial" w:cs="Arial"/>
          <w:sz w:val="24"/>
          <w:szCs w:val="24"/>
          <w:lang w:val="en-CA"/>
        </w:rPr>
        <w:t>? The acquirer is usually the entity that has the largest minority voting interest in an entity that has a widely dispersed ownership.</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What is the composition of the governing body of the combined entity</w:t>
      </w:r>
      <w:r w:rsidRPr="00E15F0A">
        <w:rPr>
          <w:rFonts w:ascii="Arial" w:hAnsi="Arial" w:cs="Arial"/>
          <w:sz w:val="24"/>
          <w:szCs w:val="24"/>
          <w:lang w:val="en-CA"/>
        </w:rPr>
        <w:t>? The acquirer is usually the combining entity whose owners have the ability to elect, appoint or remove a majority of the members of the combined entity’s governing body.</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What is the composition of the senior management that governs the combined entity subsequent to the combination?</w:t>
      </w:r>
      <w:r w:rsidRPr="00E15F0A">
        <w:rPr>
          <w:rFonts w:ascii="Arial" w:hAnsi="Arial" w:cs="Arial"/>
          <w:sz w:val="24"/>
          <w:szCs w:val="24"/>
          <w:lang w:val="en-CA"/>
        </w:rPr>
        <w:t xml:space="preserve"> This is an important indicator given that the criterion for identifying an acquirer is that of control.</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What are the terms of the exchange of equity interests?</w:t>
      </w:r>
      <w:r w:rsidRPr="00E15F0A">
        <w:rPr>
          <w:rFonts w:ascii="Arial" w:hAnsi="Arial" w:cs="Arial"/>
          <w:sz w:val="24"/>
          <w:szCs w:val="24"/>
          <w:lang w:val="en-CA"/>
        </w:rPr>
        <w:t xml:space="preserve"> Has one of the combining entities paid a premium over the pre-combination fair value of one of the combining entities, an amount paid in order to gain control?</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Which entity is the larger?</w:t>
      </w:r>
      <w:r w:rsidRPr="00E15F0A">
        <w:rPr>
          <w:rFonts w:ascii="Arial" w:hAnsi="Arial" w:cs="Arial"/>
          <w:sz w:val="24"/>
          <w:szCs w:val="24"/>
          <w:lang w:val="en-CA"/>
        </w:rPr>
        <w:t xml:space="preserve"> This could be measured by the fair value of each of the combining entities, or relative revenues or profits. In a takeover, it is normally the larger company that takes over the smaller company (that is, the larger company is the acquirer).</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 xml:space="preserve">Which entity initiated the exchange? </w:t>
      </w:r>
      <w:r w:rsidRPr="00E15F0A">
        <w:rPr>
          <w:rFonts w:ascii="Arial" w:hAnsi="Arial" w:cs="Arial"/>
          <w:sz w:val="24"/>
          <w:szCs w:val="24"/>
          <w:lang w:val="en-CA"/>
        </w:rPr>
        <w:t>Normally the entity that is the acquirer is the one undertakes action to take over the acquiree.</w:t>
      </w:r>
    </w:p>
    <w:p w:rsidR="003E5CA7" w:rsidRPr="00E15F0A" w:rsidRDefault="003E5CA7" w:rsidP="00E15F0A">
      <w:pPr>
        <w:numPr>
          <w:ilvl w:val="0"/>
          <w:numId w:val="24"/>
        </w:numPr>
        <w:spacing w:after="0" w:line="240" w:lineRule="auto"/>
        <w:jc w:val="both"/>
        <w:rPr>
          <w:rFonts w:ascii="Arial" w:hAnsi="Arial" w:cs="Arial"/>
          <w:sz w:val="24"/>
          <w:szCs w:val="24"/>
          <w:lang w:val="en-CA"/>
        </w:rPr>
      </w:pPr>
      <w:r w:rsidRPr="00E15F0A">
        <w:rPr>
          <w:rFonts w:ascii="Arial" w:hAnsi="Arial" w:cs="Arial"/>
          <w:i/>
          <w:sz w:val="24"/>
          <w:szCs w:val="24"/>
          <w:lang w:val="en-CA"/>
        </w:rPr>
        <w:t xml:space="preserve">What are the relative voting rights in the combined entity after the business combination? </w:t>
      </w:r>
      <w:r w:rsidRPr="00E15F0A">
        <w:rPr>
          <w:rFonts w:ascii="Arial" w:hAnsi="Arial" w:cs="Arial"/>
          <w:sz w:val="24"/>
          <w:szCs w:val="24"/>
          <w:lang w:val="en-CA"/>
        </w:rPr>
        <w:t>The acquirer is usually the entity whose owners have the largest portion of the voting rights in the combined entity.</w:t>
      </w:r>
    </w:p>
    <w:p w:rsidR="003E5CA7" w:rsidRPr="00E15F0A" w:rsidRDefault="003E5CA7" w:rsidP="00E15F0A">
      <w:pPr>
        <w:spacing w:after="0" w:line="240" w:lineRule="auto"/>
        <w:ind w:left="722"/>
        <w:jc w:val="both"/>
        <w:rPr>
          <w:rFonts w:ascii="Arial" w:hAnsi="Arial" w:cs="Arial"/>
          <w:sz w:val="24"/>
          <w:szCs w:val="24"/>
          <w:lang w:val="en-CA"/>
        </w:rPr>
      </w:pPr>
    </w:p>
    <w:p w:rsidR="003E5CA7" w:rsidRPr="00E15F0A" w:rsidRDefault="003E5CA7" w:rsidP="00E15F0A">
      <w:pPr>
        <w:tabs>
          <w:tab w:val="left" w:pos="540"/>
        </w:tabs>
        <w:spacing w:after="0" w:line="240" w:lineRule="auto"/>
        <w:ind w:left="539" w:hanging="539"/>
        <w:jc w:val="both"/>
        <w:rPr>
          <w:rFonts w:ascii="Arial" w:hAnsi="Arial" w:cs="Arial"/>
          <w:sz w:val="24"/>
          <w:szCs w:val="24"/>
          <w:lang w:val="en-CA"/>
        </w:rPr>
      </w:pPr>
    </w:p>
    <w:p w:rsidR="003E5CA7" w:rsidRPr="00E15F0A" w:rsidRDefault="003E5CA7" w:rsidP="00E15F0A">
      <w:pPr>
        <w:spacing w:after="0" w:line="240" w:lineRule="auto"/>
        <w:jc w:val="both"/>
        <w:rPr>
          <w:rFonts w:ascii="Arial" w:hAnsi="Arial" w:cs="Arial"/>
          <w:bCs/>
          <w:sz w:val="24"/>
          <w:szCs w:val="24"/>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Default="003E5CA7" w:rsidP="00E15F0A">
      <w:pPr>
        <w:spacing w:after="0" w:line="240" w:lineRule="auto"/>
        <w:jc w:val="both"/>
        <w:rPr>
          <w:rFonts w:ascii="Arial" w:hAnsi="Arial" w:cs="Arial"/>
          <w:b/>
          <w:bCs/>
          <w:sz w:val="24"/>
          <w:szCs w:val="24"/>
          <w:lang w:val="en-CA"/>
        </w:rPr>
      </w:pPr>
    </w:p>
    <w:p w:rsidR="00AB0D48" w:rsidRPr="00E15F0A" w:rsidRDefault="00AB0D48" w:rsidP="00E15F0A">
      <w:pPr>
        <w:spacing w:after="0" w:line="240" w:lineRule="auto"/>
        <w:jc w:val="both"/>
        <w:rPr>
          <w:rFonts w:ascii="Arial" w:hAnsi="Arial" w:cs="Arial"/>
          <w:b/>
          <w:bCs/>
          <w:sz w:val="24"/>
          <w:szCs w:val="24"/>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Pr="00AB0D48" w:rsidRDefault="00061293" w:rsidP="00AB0D48">
      <w:pPr>
        <w:spacing w:after="0" w:line="240" w:lineRule="auto"/>
        <w:ind w:firstLine="284"/>
        <w:jc w:val="both"/>
        <w:rPr>
          <w:rFonts w:ascii="Arial" w:hAnsi="Arial" w:cs="Arial"/>
          <w:sz w:val="28"/>
          <w:szCs w:val="28"/>
          <w:lang w:val="en-CA"/>
        </w:rPr>
      </w:pPr>
      <w:r>
        <w:rPr>
          <w:rFonts w:ascii="Arial" w:hAnsi="Arial" w:cs="Arial"/>
          <w:sz w:val="28"/>
          <w:szCs w:val="28"/>
          <w:lang w:val="en-CA"/>
        </w:rPr>
        <w:t>EXERCISE</w:t>
      </w:r>
      <w:r w:rsidR="003E5CA7" w:rsidRPr="00AB0D48">
        <w:rPr>
          <w:rFonts w:ascii="Arial" w:hAnsi="Arial" w:cs="Arial"/>
          <w:sz w:val="28"/>
          <w:szCs w:val="28"/>
          <w:lang w:val="en-CA"/>
        </w:rPr>
        <w:t xml:space="preserve"> 2-1 (Continued)</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spacing w:after="0" w:line="240" w:lineRule="auto"/>
        <w:jc w:val="both"/>
        <w:rPr>
          <w:rFonts w:ascii="Arial" w:hAnsi="Arial" w:cs="Arial"/>
          <w:bCs/>
          <w:sz w:val="24"/>
          <w:szCs w:val="24"/>
          <w:u w:val="single"/>
          <w:lang w:val="en-CA"/>
        </w:rPr>
      </w:pPr>
    </w:p>
    <w:p w:rsidR="003E5CA7" w:rsidRPr="00E15F0A" w:rsidRDefault="003E5CA7" w:rsidP="00AB0D48">
      <w:pPr>
        <w:pStyle w:val="ListParagraph"/>
        <w:numPr>
          <w:ilvl w:val="0"/>
          <w:numId w:val="25"/>
        </w:numPr>
        <w:spacing w:after="0" w:line="240" w:lineRule="auto"/>
        <w:ind w:left="851" w:hanging="567"/>
        <w:jc w:val="both"/>
        <w:rPr>
          <w:rFonts w:ascii="Arial" w:hAnsi="Arial" w:cs="Arial"/>
          <w:bCs/>
          <w:sz w:val="24"/>
          <w:szCs w:val="24"/>
          <w:u w:val="single"/>
          <w:lang w:val="en-CA"/>
        </w:rPr>
      </w:pPr>
      <w:r w:rsidRPr="00E15F0A">
        <w:rPr>
          <w:rFonts w:ascii="Arial" w:hAnsi="Arial" w:cs="Arial"/>
          <w:bCs/>
          <w:sz w:val="24"/>
          <w:szCs w:val="24"/>
          <w:u w:val="single"/>
          <w:lang w:val="en-CA"/>
        </w:rPr>
        <w:t>Why is it necessary to identify an acquirer?</w:t>
      </w:r>
    </w:p>
    <w:p w:rsidR="003E5CA7" w:rsidRPr="00E15F0A" w:rsidRDefault="003E5CA7" w:rsidP="00E15F0A">
      <w:pPr>
        <w:spacing w:after="0" w:line="240" w:lineRule="auto"/>
        <w:jc w:val="both"/>
        <w:rPr>
          <w:rFonts w:ascii="Arial" w:hAnsi="Arial" w:cs="Arial"/>
          <w:bCs/>
          <w:sz w:val="24"/>
          <w:szCs w:val="24"/>
          <w:lang w:val="en-CA"/>
        </w:rPr>
      </w:pPr>
    </w:p>
    <w:p w:rsidR="003E5CA7" w:rsidRPr="00E15F0A" w:rsidRDefault="003E5CA7" w:rsidP="00AB0D48">
      <w:pPr>
        <w:spacing w:after="0" w:line="240" w:lineRule="auto"/>
        <w:ind w:left="720"/>
        <w:jc w:val="both"/>
        <w:rPr>
          <w:rFonts w:ascii="Arial" w:hAnsi="Arial" w:cs="Arial"/>
          <w:bCs/>
          <w:sz w:val="24"/>
          <w:szCs w:val="24"/>
          <w:lang w:val="en-CA"/>
        </w:rPr>
      </w:pPr>
      <w:r w:rsidRPr="00E15F0A">
        <w:rPr>
          <w:rFonts w:ascii="Arial" w:hAnsi="Arial" w:cs="Arial"/>
          <w:bCs/>
          <w:sz w:val="24"/>
          <w:szCs w:val="24"/>
          <w:lang w:val="en-CA"/>
        </w:rPr>
        <w:t xml:space="preserve">The consideration transferred is measured on the basis of the consideration given by the </w:t>
      </w:r>
      <w:r w:rsidRPr="00E15F0A">
        <w:rPr>
          <w:rFonts w:ascii="Arial" w:hAnsi="Arial" w:cs="Arial"/>
          <w:bCs/>
          <w:sz w:val="24"/>
          <w:szCs w:val="24"/>
          <w:u w:val="single"/>
          <w:lang w:val="en-CA"/>
        </w:rPr>
        <w:t>acquirer</w:t>
      </w:r>
      <w:r w:rsidRPr="00E15F0A">
        <w:rPr>
          <w:rFonts w:ascii="Arial" w:hAnsi="Arial" w:cs="Arial"/>
          <w:bCs/>
          <w:sz w:val="24"/>
          <w:szCs w:val="24"/>
          <w:lang w:val="en-CA"/>
        </w:rPr>
        <w:t xml:space="preserve">, while the identifiable assets and liabilities of the </w:t>
      </w:r>
      <w:r w:rsidRPr="00E15F0A">
        <w:rPr>
          <w:rFonts w:ascii="Arial" w:hAnsi="Arial" w:cs="Arial"/>
          <w:bCs/>
          <w:sz w:val="24"/>
          <w:szCs w:val="24"/>
          <w:u w:val="single"/>
          <w:lang w:val="en-CA"/>
        </w:rPr>
        <w:t>acquiree</w:t>
      </w:r>
      <w:r w:rsidRPr="00E15F0A">
        <w:rPr>
          <w:rFonts w:ascii="Arial" w:hAnsi="Arial" w:cs="Arial"/>
          <w:bCs/>
          <w:sz w:val="24"/>
          <w:szCs w:val="24"/>
          <w:lang w:val="en-CA"/>
        </w:rPr>
        <w:t xml:space="preserve"> are measured at fair value.</w:t>
      </w:r>
    </w:p>
    <w:p w:rsidR="003E5CA7" w:rsidRPr="00E15F0A" w:rsidRDefault="003E5CA7" w:rsidP="00E15F0A">
      <w:pPr>
        <w:spacing w:after="0" w:line="240" w:lineRule="auto"/>
        <w:jc w:val="both"/>
        <w:rPr>
          <w:rFonts w:ascii="Arial" w:hAnsi="Arial" w:cs="Arial"/>
          <w:bCs/>
          <w:sz w:val="24"/>
          <w:szCs w:val="24"/>
          <w:lang w:val="en-CA"/>
        </w:rPr>
      </w:pPr>
    </w:p>
    <w:p w:rsidR="003E5CA7" w:rsidRPr="00E15F0A" w:rsidRDefault="003E5CA7" w:rsidP="00AB0D48">
      <w:pPr>
        <w:spacing w:after="0" w:line="240" w:lineRule="auto"/>
        <w:ind w:firstLine="720"/>
        <w:jc w:val="both"/>
        <w:rPr>
          <w:rFonts w:ascii="Arial" w:hAnsi="Arial" w:cs="Arial"/>
          <w:bCs/>
          <w:sz w:val="24"/>
          <w:szCs w:val="24"/>
          <w:lang w:val="en-CA"/>
        </w:rPr>
      </w:pPr>
      <w:r w:rsidRPr="00E15F0A">
        <w:rPr>
          <w:rFonts w:ascii="Arial" w:hAnsi="Arial" w:cs="Arial"/>
          <w:bCs/>
          <w:sz w:val="24"/>
          <w:szCs w:val="24"/>
          <w:lang w:val="en-CA"/>
        </w:rPr>
        <w:t>In relation to White Ltd – Cloud Ltd, the main effect then would be:</w:t>
      </w:r>
    </w:p>
    <w:p w:rsidR="003E5CA7" w:rsidRPr="00E15F0A" w:rsidRDefault="003E5CA7" w:rsidP="00E15F0A">
      <w:pPr>
        <w:spacing w:after="0" w:line="240" w:lineRule="auto"/>
        <w:jc w:val="both"/>
        <w:rPr>
          <w:rFonts w:ascii="Arial" w:hAnsi="Arial" w:cs="Arial"/>
          <w:bCs/>
          <w:sz w:val="24"/>
          <w:szCs w:val="24"/>
          <w:lang w:val="en-CA"/>
        </w:rPr>
      </w:pPr>
    </w:p>
    <w:p w:rsidR="003E5CA7" w:rsidRPr="00E15F0A" w:rsidRDefault="003E5CA7" w:rsidP="00AB0D48">
      <w:pPr>
        <w:spacing w:after="0" w:line="240" w:lineRule="auto"/>
        <w:ind w:left="1440"/>
        <w:jc w:val="both"/>
        <w:rPr>
          <w:rFonts w:ascii="Arial" w:hAnsi="Arial" w:cs="Arial"/>
          <w:bCs/>
          <w:sz w:val="24"/>
          <w:szCs w:val="24"/>
          <w:lang w:val="en-CA"/>
        </w:rPr>
      </w:pPr>
      <w:r w:rsidRPr="00E15F0A">
        <w:rPr>
          <w:rFonts w:ascii="Arial" w:hAnsi="Arial" w:cs="Arial"/>
          <w:b/>
          <w:bCs/>
          <w:sz w:val="24"/>
          <w:szCs w:val="24"/>
          <w:lang w:val="en-CA"/>
        </w:rPr>
        <w:t>If</w:t>
      </w:r>
      <w:r w:rsidRPr="00E15F0A">
        <w:rPr>
          <w:rFonts w:ascii="Arial" w:hAnsi="Arial" w:cs="Arial"/>
          <w:bCs/>
          <w:sz w:val="24"/>
          <w:szCs w:val="24"/>
          <w:lang w:val="en-CA"/>
        </w:rPr>
        <w:t xml:space="preserve"> White Ltd is the acquirer, the identifiable assets, liabilities and contingent liabilities of Cloud Ltd would be measured at fair value while White Ltd</w:t>
      </w:r>
      <w:r w:rsidR="000D44D4">
        <w:rPr>
          <w:rFonts w:ascii="Arial" w:hAnsi="Arial" w:cs="Arial"/>
          <w:bCs/>
          <w:sz w:val="24"/>
          <w:szCs w:val="24"/>
          <w:lang w:val="en-CA"/>
        </w:rPr>
        <w:t xml:space="preserve">’s </w:t>
      </w:r>
      <w:r w:rsidRPr="00E15F0A">
        <w:rPr>
          <w:rFonts w:ascii="Arial" w:hAnsi="Arial" w:cs="Arial"/>
          <w:bCs/>
          <w:sz w:val="24"/>
          <w:szCs w:val="24"/>
          <w:lang w:val="en-CA"/>
        </w:rPr>
        <w:t xml:space="preserve">assets and liabilities </w:t>
      </w:r>
      <w:r w:rsidR="000D44D4">
        <w:rPr>
          <w:rFonts w:ascii="Arial" w:hAnsi="Arial" w:cs="Arial"/>
          <w:bCs/>
          <w:sz w:val="24"/>
          <w:szCs w:val="24"/>
          <w:lang w:val="en-CA"/>
        </w:rPr>
        <w:t xml:space="preserve">would </w:t>
      </w:r>
      <w:r w:rsidRPr="00E15F0A">
        <w:rPr>
          <w:rFonts w:ascii="Arial" w:hAnsi="Arial" w:cs="Arial"/>
          <w:bCs/>
          <w:sz w:val="24"/>
          <w:szCs w:val="24"/>
          <w:lang w:val="en-CA"/>
        </w:rPr>
        <w:t>remain at their original carrying amounts.</w:t>
      </w:r>
    </w:p>
    <w:p w:rsidR="003E5CA7" w:rsidRPr="00E15F0A" w:rsidRDefault="003E5CA7" w:rsidP="00E15F0A">
      <w:pPr>
        <w:spacing w:after="0" w:line="240" w:lineRule="auto"/>
        <w:ind w:left="540"/>
        <w:jc w:val="both"/>
        <w:rPr>
          <w:rFonts w:ascii="Arial" w:hAnsi="Arial" w:cs="Arial"/>
          <w:bCs/>
          <w:sz w:val="24"/>
          <w:szCs w:val="24"/>
          <w:lang w:val="en-CA"/>
        </w:rPr>
      </w:pPr>
    </w:p>
    <w:p w:rsidR="003E5CA7" w:rsidRPr="00E15F0A" w:rsidRDefault="003E5CA7" w:rsidP="00AB0D48">
      <w:pPr>
        <w:spacing w:after="0" w:line="240" w:lineRule="auto"/>
        <w:ind w:left="1440"/>
        <w:jc w:val="both"/>
        <w:rPr>
          <w:rFonts w:ascii="Arial" w:hAnsi="Arial" w:cs="Arial"/>
          <w:bCs/>
          <w:sz w:val="24"/>
          <w:szCs w:val="24"/>
          <w:lang w:val="en-CA"/>
        </w:rPr>
      </w:pPr>
      <w:r w:rsidRPr="00E15F0A">
        <w:rPr>
          <w:rFonts w:ascii="Arial" w:hAnsi="Arial" w:cs="Arial"/>
          <w:b/>
          <w:bCs/>
          <w:sz w:val="24"/>
          <w:szCs w:val="24"/>
          <w:lang w:val="en-CA"/>
        </w:rPr>
        <w:t xml:space="preserve">If </w:t>
      </w:r>
      <w:r w:rsidRPr="00E15F0A">
        <w:rPr>
          <w:rFonts w:ascii="Arial" w:hAnsi="Arial" w:cs="Arial"/>
          <w:bCs/>
          <w:sz w:val="24"/>
          <w:szCs w:val="24"/>
          <w:lang w:val="en-CA"/>
        </w:rPr>
        <w:t>Cloud Ltd were the acquirer, it would be White Ltd</w:t>
      </w:r>
      <w:r w:rsidR="004E1257">
        <w:rPr>
          <w:rFonts w:ascii="Arial" w:hAnsi="Arial" w:cs="Arial"/>
          <w:bCs/>
          <w:sz w:val="24"/>
          <w:szCs w:val="24"/>
          <w:lang w:val="en-CA"/>
        </w:rPr>
        <w:t>.</w:t>
      </w:r>
      <w:r w:rsidRPr="00E15F0A">
        <w:rPr>
          <w:rFonts w:ascii="Arial" w:hAnsi="Arial" w:cs="Arial"/>
          <w:bCs/>
          <w:sz w:val="24"/>
          <w:szCs w:val="24"/>
          <w:lang w:val="en-CA"/>
        </w:rPr>
        <w:t>’s assets and liabilities that would be at fair value</w:t>
      </w:r>
      <w:r w:rsidR="000D44D4">
        <w:rPr>
          <w:rFonts w:ascii="Arial" w:hAnsi="Arial" w:cs="Arial"/>
          <w:bCs/>
          <w:sz w:val="24"/>
          <w:szCs w:val="24"/>
          <w:lang w:val="en-CA"/>
        </w:rPr>
        <w:t xml:space="preserve"> while Cloud Ltd</w:t>
      </w:r>
      <w:r w:rsidR="004E1257">
        <w:rPr>
          <w:rFonts w:ascii="Arial" w:hAnsi="Arial" w:cs="Arial"/>
          <w:bCs/>
          <w:sz w:val="24"/>
          <w:szCs w:val="24"/>
          <w:lang w:val="en-CA"/>
        </w:rPr>
        <w:t>.</w:t>
      </w:r>
      <w:r w:rsidR="000D44D4">
        <w:rPr>
          <w:rFonts w:ascii="Arial" w:hAnsi="Arial" w:cs="Arial"/>
          <w:bCs/>
          <w:sz w:val="24"/>
          <w:szCs w:val="24"/>
          <w:lang w:val="en-CA"/>
        </w:rPr>
        <w:t>’s assets and lia</w:t>
      </w:r>
      <w:r w:rsidR="004E50AF">
        <w:rPr>
          <w:rFonts w:ascii="Arial" w:hAnsi="Arial" w:cs="Arial"/>
          <w:bCs/>
          <w:sz w:val="24"/>
          <w:szCs w:val="24"/>
          <w:lang w:val="en-CA"/>
        </w:rPr>
        <w:t>b</w:t>
      </w:r>
      <w:r w:rsidR="000D44D4">
        <w:rPr>
          <w:rFonts w:ascii="Arial" w:hAnsi="Arial" w:cs="Arial"/>
          <w:bCs/>
          <w:sz w:val="24"/>
          <w:szCs w:val="24"/>
          <w:lang w:val="en-CA"/>
        </w:rPr>
        <w:t xml:space="preserve">ilities would remain at their original carrying amounts. </w:t>
      </w:r>
    </w:p>
    <w:p w:rsidR="003E5CA7" w:rsidRPr="00E15F0A" w:rsidRDefault="003E5CA7" w:rsidP="00E15F0A">
      <w:pPr>
        <w:pBdr>
          <w:between w:val="single" w:sz="4" w:space="1" w:color="auto"/>
        </w:pBdr>
        <w:spacing w:after="0" w:line="240" w:lineRule="auto"/>
        <w:jc w:val="both"/>
        <w:rPr>
          <w:rFonts w:ascii="Arial" w:hAnsi="Arial" w:cs="Arial"/>
          <w:bCs/>
          <w:sz w:val="24"/>
          <w:szCs w:val="24"/>
          <w:lang w:val="en-CA"/>
        </w:rPr>
      </w:pPr>
    </w:p>
    <w:p w:rsidR="003E5CA7" w:rsidRPr="00E15F0A" w:rsidRDefault="003E5CA7" w:rsidP="00E15F0A">
      <w:pPr>
        <w:spacing w:after="0" w:line="240" w:lineRule="auto"/>
        <w:rPr>
          <w:rFonts w:ascii="Arial" w:hAnsi="Arial" w:cs="Arial"/>
          <w:sz w:val="24"/>
          <w:szCs w:val="24"/>
          <w:lang w:val="en-CA"/>
        </w:rPr>
        <w:sectPr w:rsidR="003E5CA7" w:rsidRPr="00E15F0A" w:rsidSect="001C2D94">
          <w:headerReference w:type="default" r:id="rId9"/>
          <w:footerReference w:type="even" r:id="rId10"/>
          <w:footerReference w:type="default" r:id="rId11"/>
          <w:pgSz w:w="12240" w:h="15840"/>
          <w:pgMar w:top="1440" w:right="720" w:bottom="1440" w:left="720" w:header="706" w:footer="706" w:gutter="0"/>
          <w:cols w:space="708"/>
          <w:docGrid w:linePitch="360"/>
        </w:sectPr>
      </w:pPr>
    </w:p>
    <w:p w:rsidR="003E5CA7" w:rsidRPr="00E15F0A" w:rsidRDefault="003E5CA7" w:rsidP="00E15F0A">
      <w:pPr>
        <w:spacing w:after="0" w:line="240" w:lineRule="auto"/>
        <w:rPr>
          <w:rFonts w:ascii="Arial" w:hAnsi="Arial" w:cs="Arial"/>
          <w:sz w:val="24"/>
          <w:szCs w:val="24"/>
          <w:lang w:val="en-CA"/>
        </w:rPr>
      </w:pPr>
    </w:p>
    <w:p w:rsidR="003E5CA7" w:rsidRPr="00AB0D48" w:rsidRDefault="00061293" w:rsidP="00AB0D48">
      <w:pPr>
        <w:spacing w:after="0" w:line="240" w:lineRule="auto"/>
        <w:rPr>
          <w:rFonts w:ascii="Arial" w:hAnsi="Arial" w:cs="Arial"/>
          <w:sz w:val="28"/>
          <w:szCs w:val="28"/>
          <w:lang w:val="en-CA"/>
        </w:rPr>
      </w:pPr>
      <w:r>
        <w:rPr>
          <w:rFonts w:ascii="Arial" w:hAnsi="Arial" w:cs="Arial"/>
          <w:sz w:val="28"/>
          <w:szCs w:val="28"/>
          <w:lang w:val="en-CA"/>
        </w:rPr>
        <w:t>EXERCISE</w:t>
      </w:r>
      <w:r w:rsidR="003E5CA7" w:rsidRPr="00AB0D48">
        <w:rPr>
          <w:rFonts w:ascii="Arial" w:hAnsi="Arial" w:cs="Arial"/>
          <w:sz w:val="28"/>
          <w:szCs w:val="28"/>
          <w:lang w:val="en-CA"/>
        </w:rPr>
        <w:t xml:space="preserve"> 2-2</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pStyle w:val="ListParagraph"/>
        <w:numPr>
          <w:ilvl w:val="0"/>
          <w:numId w:val="26"/>
        </w:numPr>
        <w:spacing w:after="0" w:line="240" w:lineRule="auto"/>
        <w:rPr>
          <w:rFonts w:ascii="Arial" w:hAnsi="Arial" w:cs="Arial"/>
          <w:sz w:val="24"/>
          <w:szCs w:val="24"/>
          <w:lang w:val="en-CA"/>
        </w:rPr>
      </w:pPr>
      <w:r w:rsidRPr="00E15F0A">
        <w:rPr>
          <w:rFonts w:ascii="Arial" w:hAnsi="Arial" w:cs="Arial"/>
          <w:sz w:val="24"/>
          <w:szCs w:val="24"/>
          <w:lang w:val="en-CA"/>
        </w:rPr>
        <w:t>Consideration transferred:</w:t>
      </w:r>
    </w:p>
    <w:p w:rsidR="003E5CA7" w:rsidRPr="00E15F0A" w:rsidRDefault="003E5CA7" w:rsidP="00E15F0A">
      <w:pPr>
        <w:spacing w:after="0" w:line="240" w:lineRule="auto"/>
        <w:ind w:firstLine="720"/>
        <w:rPr>
          <w:rFonts w:ascii="Arial" w:hAnsi="Arial" w:cs="Arial"/>
          <w:sz w:val="24"/>
          <w:szCs w:val="24"/>
          <w:lang w:val="en-CA"/>
        </w:rPr>
      </w:pPr>
      <w:r w:rsidRPr="00E15F0A">
        <w:rPr>
          <w:rFonts w:ascii="Arial" w:hAnsi="Arial" w:cs="Arial"/>
          <w:sz w:val="24"/>
          <w:szCs w:val="24"/>
          <w:lang w:val="en-CA"/>
        </w:rPr>
        <w:t>Shares of New Ltd. 100,000 shares × $6.50/share = $650,000</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ind w:left="709" w:firstLine="11"/>
        <w:rPr>
          <w:rFonts w:ascii="Arial" w:hAnsi="Arial" w:cs="Arial"/>
          <w:sz w:val="24"/>
          <w:szCs w:val="24"/>
          <w:lang w:val="en-CA"/>
        </w:rPr>
      </w:pPr>
      <w:r w:rsidRPr="00E15F0A">
        <w:rPr>
          <w:rFonts w:ascii="Arial" w:hAnsi="Arial" w:cs="Arial"/>
          <w:sz w:val="24"/>
          <w:szCs w:val="24"/>
          <w:lang w:val="en-CA"/>
        </w:rPr>
        <w:t>Net assets acquired (these are measured at fair value):</w:t>
      </w:r>
    </w:p>
    <w:p w:rsidR="003E5CA7" w:rsidRPr="00E15F0A" w:rsidRDefault="003E5CA7" w:rsidP="00E15F0A">
      <w:pPr>
        <w:spacing w:after="0" w:line="240" w:lineRule="auto"/>
        <w:ind w:left="709" w:firstLine="11"/>
        <w:rPr>
          <w:rFonts w:ascii="Arial" w:hAnsi="Arial" w:cs="Arial"/>
          <w:sz w:val="24"/>
          <w:szCs w:val="24"/>
          <w:lang w:val="en-CA"/>
        </w:rPr>
      </w:pPr>
    </w:p>
    <w:tbl>
      <w:tblPr>
        <w:tblW w:w="0" w:type="auto"/>
        <w:tblLook w:val="04A0" w:firstRow="1" w:lastRow="0" w:firstColumn="1" w:lastColumn="0" w:noHBand="0" w:noVBand="1"/>
      </w:tblPr>
      <w:tblGrid>
        <w:gridCol w:w="5070"/>
        <w:gridCol w:w="2268"/>
      </w:tblGrid>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Land</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$350,000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 xml:space="preserve">Plant </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$290,000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Inventory</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$85,000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Cash</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$15,000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Accounts payable</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($20,000)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Loans</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u w:val="single"/>
              </w:rPr>
              <w:t>($80,000)</w:t>
            </w:r>
          </w:p>
        </w:tc>
      </w:tr>
      <w:tr w:rsidR="003E5CA7" w:rsidRPr="00782AAA" w:rsidTr="00782AAA">
        <w:tc>
          <w:tcPr>
            <w:tcW w:w="5070" w:type="dxa"/>
            <w:shd w:val="clear" w:color="auto" w:fill="auto"/>
          </w:tcPr>
          <w:p w:rsidR="003E5CA7" w:rsidRPr="00782AAA" w:rsidRDefault="003E5CA7" w:rsidP="00782AAA">
            <w:pPr>
              <w:spacing w:after="0" w:line="240" w:lineRule="auto"/>
              <w:ind w:left="709" w:firstLine="11"/>
              <w:rPr>
                <w:rFonts w:ascii="Arial" w:hAnsi="Arial" w:cs="Arial"/>
                <w:sz w:val="24"/>
                <w:szCs w:val="24"/>
              </w:rPr>
            </w:pPr>
            <w:r w:rsidRPr="00782AAA">
              <w:rPr>
                <w:rFonts w:ascii="Arial" w:hAnsi="Arial" w:cs="Arial"/>
                <w:sz w:val="24"/>
                <w:szCs w:val="24"/>
              </w:rPr>
              <w:t>Net fair value</w:t>
            </w:r>
          </w:p>
        </w:tc>
        <w:tc>
          <w:tcPr>
            <w:tcW w:w="2268"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u w:val="double"/>
              </w:rPr>
            </w:pPr>
            <w:r w:rsidRPr="00782AAA">
              <w:rPr>
                <w:rFonts w:ascii="Arial" w:hAnsi="Arial" w:cs="Arial"/>
                <w:sz w:val="24"/>
                <w:szCs w:val="24"/>
                <w:u w:val="double"/>
              </w:rPr>
              <w:t>$640,000</w:t>
            </w:r>
          </w:p>
        </w:tc>
      </w:tr>
    </w:tbl>
    <w:p w:rsidR="003E5CA7" w:rsidRPr="00E15F0A" w:rsidRDefault="003E5CA7" w:rsidP="00E15F0A">
      <w:pPr>
        <w:spacing w:after="0" w:line="240" w:lineRule="auto"/>
        <w:ind w:left="709" w:firstLine="11"/>
        <w:rPr>
          <w:rFonts w:ascii="Arial" w:hAnsi="Arial" w:cs="Arial"/>
          <w:sz w:val="24"/>
          <w:szCs w:val="24"/>
          <w:lang w:val="en-CA"/>
        </w:rPr>
      </w:pPr>
    </w:p>
    <w:p w:rsidR="003E5CA7" w:rsidRPr="00E15F0A" w:rsidRDefault="003E5CA7" w:rsidP="00E15F0A">
      <w:pPr>
        <w:spacing w:after="0" w:line="240" w:lineRule="auto"/>
        <w:ind w:left="709" w:firstLine="11"/>
        <w:rPr>
          <w:rFonts w:ascii="Arial" w:hAnsi="Arial" w:cs="Arial"/>
          <w:sz w:val="24"/>
          <w:szCs w:val="24"/>
          <w:lang w:val="en-CA"/>
        </w:rPr>
      </w:pPr>
      <w:r w:rsidRPr="00E15F0A">
        <w:rPr>
          <w:rFonts w:ascii="Arial" w:hAnsi="Arial" w:cs="Arial"/>
          <w:sz w:val="24"/>
          <w:szCs w:val="24"/>
          <w:lang w:val="en-CA"/>
        </w:rPr>
        <w:t>The consideration transferred is then compared with the net fair value of the identifiable assets and liabilities to determine whether goodwill or a gain arises. In this case, the consideration transferred is greater, therefore goodwill will have been acquired.</w:t>
      </w:r>
    </w:p>
    <w:p w:rsidR="003E5CA7" w:rsidRPr="00E15F0A" w:rsidRDefault="003E5CA7" w:rsidP="00E15F0A">
      <w:pPr>
        <w:spacing w:after="0" w:line="240" w:lineRule="auto"/>
        <w:ind w:left="709" w:firstLine="11"/>
        <w:rPr>
          <w:rFonts w:ascii="Arial" w:hAnsi="Arial" w:cs="Arial"/>
          <w:sz w:val="24"/>
          <w:szCs w:val="24"/>
          <w:lang w:val="en-CA"/>
        </w:rPr>
      </w:pPr>
    </w:p>
    <w:p w:rsidR="003E5CA7" w:rsidRPr="00E15F0A" w:rsidRDefault="003E5CA7" w:rsidP="00E15F0A">
      <w:pPr>
        <w:spacing w:after="0" w:line="240" w:lineRule="auto"/>
        <w:ind w:left="709" w:firstLine="11"/>
        <w:rPr>
          <w:rFonts w:ascii="Arial" w:hAnsi="Arial" w:cs="Arial"/>
          <w:sz w:val="24"/>
          <w:szCs w:val="24"/>
          <w:lang w:val="en-CA"/>
        </w:rPr>
      </w:pPr>
      <w:r w:rsidRPr="00E15F0A">
        <w:rPr>
          <w:rFonts w:ascii="Arial" w:hAnsi="Arial" w:cs="Arial"/>
          <w:sz w:val="24"/>
          <w:szCs w:val="24"/>
          <w:lang w:val="en-CA"/>
        </w:rPr>
        <w:t>Goodwill = $650,000 – $640,000 = $10,000.</w:t>
      </w:r>
    </w:p>
    <w:p w:rsidR="003E5CA7" w:rsidRPr="00E15F0A" w:rsidRDefault="003E5CA7" w:rsidP="00E15F0A">
      <w:pPr>
        <w:spacing w:after="0" w:line="240" w:lineRule="auto"/>
        <w:ind w:left="709" w:firstLine="11"/>
        <w:rPr>
          <w:rFonts w:ascii="Arial" w:hAnsi="Arial" w:cs="Arial"/>
          <w:sz w:val="24"/>
          <w:szCs w:val="24"/>
          <w:lang w:val="en-CA"/>
        </w:rPr>
      </w:pPr>
      <w:r w:rsidRPr="00E15F0A">
        <w:rPr>
          <w:rFonts w:ascii="Arial" w:hAnsi="Arial" w:cs="Arial"/>
          <w:sz w:val="24"/>
          <w:szCs w:val="24"/>
          <w:lang w:val="en-CA"/>
        </w:rPr>
        <w:t>The journal entries can then be created from the acquisition analysis.</w:t>
      </w:r>
    </w:p>
    <w:p w:rsidR="003E5CA7" w:rsidRPr="00E15F0A" w:rsidRDefault="003E5CA7" w:rsidP="00E15F0A">
      <w:pPr>
        <w:spacing w:after="0" w:line="240" w:lineRule="auto"/>
        <w:ind w:left="709" w:firstLine="11"/>
        <w:rPr>
          <w:rFonts w:ascii="Arial" w:hAnsi="Arial" w:cs="Arial"/>
          <w:sz w:val="24"/>
          <w:szCs w:val="24"/>
          <w:lang w:val="en-CA"/>
        </w:rPr>
      </w:pPr>
    </w:p>
    <w:tbl>
      <w:tblPr>
        <w:tblW w:w="0" w:type="auto"/>
        <w:tblLook w:val="04A0" w:firstRow="1" w:lastRow="0" w:firstColumn="1" w:lastColumn="0" w:noHBand="0" w:noVBand="1"/>
      </w:tblPr>
      <w:tblGrid>
        <w:gridCol w:w="481"/>
        <w:gridCol w:w="5425"/>
        <w:gridCol w:w="1835"/>
        <w:gridCol w:w="1835"/>
      </w:tblGrid>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Land</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350,000</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Plant</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290,000</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Inventory</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85,000</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Cash</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15,000</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10,000</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 xml:space="preserve">     Accounts payable</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 xml:space="preserve">     Loans</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firstLine="11"/>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r w:rsidRPr="00782AAA">
              <w:rPr>
                <w:rFonts w:ascii="Arial" w:hAnsi="Arial" w:cs="Arial"/>
                <w:sz w:val="24"/>
                <w:szCs w:val="24"/>
              </w:rPr>
              <w:t>650,000</w:t>
            </w:r>
          </w:p>
        </w:tc>
      </w:tr>
      <w:tr w:rsidR="00820A0D" w:rsidRPr="00782AAA" w:rsidTr="00782AAA">
        <w:tc>
          <w:tcPr>
            <w:tcW w:w="534" w:type="dxa"/>
            <w:shd w:val="clear" w:color="auto" w:fill="auto"/>
          </w:tcPr>
          <w:p w:rsidR="003E5CA7" w:rsidRPr="00782AAA" w:rsidRDefault="003E5CA7" w:rsidP="00782AAA">
            <w:pPr>
              <w:spacing w:after="0" w:line="240" w:lineRule="auto"/>
              <w:ind w:left="709" w:firstLine="11"/>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ight="-249" w:firstLine="11"/>
              <w:rPr>
                <w:rFonts w:ascii="Arial" w:hAnsi="Arial" w:cs="Arial"/>
                <w:sz w:val="24"/>
                <w:szCs w:val="24"/>
              </w:rPr>
            </w:pPr>
            <w:r w:rsidRPr="00782AAA">
              <w:rPr>
                <w:rFonts w:ascii="Arial" w:hAnsi="Arial" w:cs="Arial"/>
                <w:sz w:val="24"/>
                <w:szCs w:val="24"/>
              </w:rPr>
              <w:t>(To record the acquisition of net assets of Daylight Ltd.)</w:t>
            </w: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firstLine="11"/>
              <w:jc w:val="right"/>
              <w:rPr>
                <w:rFonts w:ascii="Arial" w:hAnsi="Arial" w:cs="Arial"/>
                <w:sz w:val="24"/>
                <w:szCs w:val="24"/>
              </w:rPr>
            </w:pP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AB0D48" w:rsidRDefault="00061293" w:rsidP="00AB0D48">
      <w:pPr>
        <w:spacing w:after="0" w:line="240" w:lineRule="auto"/>
        <w:rPr>
          <w:rFonts w:ascii="Arial" w:hAnsi="Arial" w:cs="Arial"/>
          <w:sz w:val="28"/>
          <w:szCs w:val="28"/>
          <w:lang w:val="en-CA"/>
        </w:rPr>
      </w:pPr>
      <w:r>
        <w:rPr>
          <w:rFonts w:ascii="Arial" w:hAnsi="Arial" w:cs="Arial"/>
          <w:sz w:val="28"/>
          <w:szCs w:val="28"/>
          <w:lang w:val="en-CA"/>
        </w:rPr>
        <w:lastRenderedPageBreak/>
        <w:t>EXERCISE</w:t>
      </w:r>
      <w:r w:rsidR="00AB0D48" w:rsidRPr="00AB0D48">
        <w:rPr>
          <w:rFonts w:ascii="Arial" w:hAnsi="Arial" w:cs="Arial"/>
          <w:sz w:val="28"/>
          <w:szCs w:val="28"/>
          <w:lang w:val="en-CA"/>
        </w:rPr>
        <w:t xml:space="preserve"> 2-2</w:t>
      </w:r>
      <w:r w:rsidR="00AB0D48">
        <w:rPr>
          <w:rFonts w:ascii="Arial" w:hAnsi="Arial" w:cs="Arial"/>
          <w:sz w:val="28"/>
          <w:szCs w:val="28"/>
          <w:lang w:val="en-CA"/>
        </w:rPr>
        <w:t xml:space="preserve"> (Continued)</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pStyle w:val="ListParagraph"/>
        <w:numPr>
          <w:ilvl w:val="0"/>
          <w:numId w:val="26"/>
        </w:numPr>
        <w:spacing w:after="0" w:line="240" w:lineRule="auto"/>
        <w:rPr>
          <w:rFonts w:ascii="Arial" w:hAnsi="Arial" w:cs="Arial"/>
          <w:sz w:val="24"/>
          <w:szCs w:val="24"/>
          <w:lang w:val="en-CA"/>
        </w:rPr>
      </w:pPr>
      <w:r w:rsidRPr="00E15F0A">
        <w:rPr>
          <w:rFonts w:ascii="Arial" w:hAnsi="Arial" w:cs="Arial"/>
          <w:sz w:val="24"/>
          <w:szCs w:val="24"/>
          <w:lang w:val="en-CA"/>
        </w:rPr>
        <w:t>Consideration transferred:</w:t>
      </w:r>
    </w:p>
    <w:p w:rsidR="003E5CA7" w:rsidRPr="00E15F0A" w:rsidRDefault="003E5CA7" w:rsidP="00E15F0A">
      <w:pPr>
        <w:spacing w:after="0" w:line="240" w:lineRule="auto"/>
        <w:ind w:firstLine="720"/>
        <w:rPr>
          <w:rFonts w:ascii="Arial" w:hAnsi="Arial" w:cs="Arial"/>
          <w:sz w:val="24"/>
          <w:szCs w:val="24"/>
          <w:lang w:val="en-CA"/>
        </w:rPr>
      </w:pPr>
      <w:r w:rsidRPr="00E15F0A">
        <w:rPr>
          <w:rFonts w:ascii="Arial" w:hAnsi="Arial" w:cs="Arial"/>
          <w:sz w:val="24"/>
          <w:szCs w:val="24"/>
          <w:lang w:val="en-CA"/>
        </w:rPr>
        <w:t>Shares of New Ltd. 100,000 shares × $6.00/share = $600,000</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ind w:firstLine="720"/>
        <w:rPr>
          <w:rFonts w:ascii="Arial" w:hAnsi="Arial" w:cs="Arial"/>
          <w:sz w:val="24"/>
          <w:szCs w:val="24"/>
          <w:lang w:val="en-CA"/>
        </w:rPr>
      </w:pPr>
      <w:r w:rsidRPr="00E15F0A">
        <w:rPr>
          <w:rFonts w:ascii="Arial" w:hAnsi="Arial" w:cs="Arial"/>
          <w:sz w:val="24"/>
          <w:szCs w:val="24"/>
          <w:lang w:val="en-CA"/>
        </w:rPr>
        <w:t>Net assets acquired (these are measured at fair value):</w:t>
      </w:r>
    </w:p>
    <w:p w:rsidR="003E5CA7" w:rsidRPr="00E15F0A" w:rsidRDefault="003E5CA7" w:rsidP="00E15F0A">
      <w:pPr>
        <w:spacing w:after="0" w:line="240" w:lineRule="auto"/>
        <w:ind w:left="709"/>
        <w:rPr>
          <w:rFonts w:ascii="Arial" w:hAnsi="Arial" w:cs="Arial"/>
          <w:sz w:val="24"/>
          <w:szCs w:val="24"/>
          <w:lang w:val="en-CA"/>
        </w:rPr>
      </w:pPr>
    </w:p>
    <w:tbl>
      <w:tblPr>
        <w:tblW w:w="0" w:type="auto"/>
        <w:tblLook w:val="04A0" w:firstRow="1" w:lastRow="0" w:firstColumn="1" w:lastColumn="0" w:noHBand="0" w:noVBand="1"/>
      </w:tblPr>
      <w:tblGrid>
        <w:gridCol w:w="4219"/>
        <w:gridCol w:w="2268"/>
      </w:tblGrid>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Land</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rPr>
              <w:t>$350,000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 xml:space="preserve">Plant </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rPr>
              <w:t>$290,000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Inventory</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rPr>
              <w:t>$85,000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Cash</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rPr>
              <w:t>$15,000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Accounts payable</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rPr>
              <w:t>($20,000)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Loans</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rPr>
            </w:pPr>
            <w:r w:rsidRPr="00782AAA">
              <w:rPr>
                <w:rFonts w:ascii="Arial" w:hAnsi="Arial" w:cs="Arial"/>
                <w:sz w:val="24"/>
                <w:szCs w:val="24"/>
                <w:u w:val="single"/>
              </w:rPr>
              <w:t>($80,000)</w:t>
            </w:r>
          </w:p>
        </w:tc>
      </w:tr>
      <w:tr w:rsidR="003E5CA7" w:rsidRPr="00782AAA" w:rsidTr="00782AAA">
        <w:tc>
          <w:tcPr>
            <w:tcW w:w="4219"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Net fair value</w:t>
            </w:r>
          </w:p>
        </w:tc>
        <w:tc>
          <w:tcPr>
            <w:tcW w:w="2268" w:type="dxa"/>
            <w:shd w:val="clear" w:color="auto" w:fill="auto"/>
          </w:tcPr>
          <w:p w:rsidR="003E5CA7" w:rsidRPr="00782AAA" w:rsidRDefault="003E5CA7" w:rsidP="00782AAA">
            <w:pPr>
              <w:spacing w:after="0" w:line="240" w:lineRule="auto"/>
              <w:ind w:left="709"/>
              <w:jc w:val="right"/>
              <w:rPr>
                <w:rFonts w:ascii="Arial" w:hAnsi="Arial" w:cs="Arial"/>
                <w:sz w:val="24"/>
                <w:szCs w:val="24"/>
                <w:u w:val="double"/>
              </w:rPr>
            </w:pPr>
            <w:r w:rsidRPr="00782AAA">
              <w:rPr>
                <w:rFonts w:ascii="Arial" w:hAnsi="Arial" w:cs="Arial"/>
                <w:sz w:val="24"/>
                <w:szCs w:val="24"/>
                <w:u w:val="double"/>
              </w:rPr>
              <w:t>$640,000</w:t>
            </w: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ind w:left="709"/>
        <w:rPr>
          <w:rFonts w:ascii="Arial" w:hAnsi="Arial" w:cs="Arial"/>
          <w:sz w:val="24"/>
          <w:szCs w:val="24"/>
          <w:lang w:val="en-CA"/>
        </w:rPr>
      </w:pPr>
      <w:r w:rsidRPr="00E15F0A">
        <w:rPr>
          <w:rFonts w:ascii="Arial" w:hAnsi="Arial" w:cs="Arial"/>
          <w:sz w:val="24"/>
          <w:szCs w:val="24"/>
          <w:lang w:val="en-CA"/>
        </w:rPr>
        <w:t>The consideration transferred is then compared with the net fair value of the identifiable assets and liabilities to determine whether goodwill or a gain arises. In this case, the consideration transferred is less, therefore a bargain purchase (gain) will have been acquired.</w:t>
      </w:r>
    </w:p>
    <w:p w:rsidR="003E5CA7" w:rsidRPr="00E15F0A" w:rsidRDefault="003E5CA7" w:rsidP="00E15F0A">
      <w:pPr>
        <w:spacing w:after="0" w:line="240" w:lineRule="auto"/>
        <w:ind w:left="709"/>
        <w:rPr>
          <w:rFonts w:ascii="Arial" w:hAnsi="Arial" w:cs="Arial"/>
          <w:sz w:val="24"/>
          <w:szCs w:val="24"/>
          <w:lang w:val="en-CA"/>
        </w:rPr>
      </w:pPr>
    </w:p>
    <w:p w:rsidR="003E5CA7" w:rsidRPr="00E15F0A" w:rsidRDefault="003E5CA7" w:rsidP="00E15F0A">
      <w:pPr>
        <w:spacing w:after="0" w:line="240" w:lineRule="auto"/>
        <w:ind w:left="709"/>
        <w:rPr>
          <w:rFonts w:ascii="Arial" w:hAnsi="Arial" w:cs="Arial"/>
          <w:sz w:val="24"/>
          <w:szCs w:val="24"/>
          <w:lang w:val="en-CA"/>
        </w:rPr>
      </w:pPr>
      <w:r w:rsidRPr="00E15F0A">
        <w:rPr>
          <w:rFonts w:ascii="Arial" w:hAnsi="Arial" w:cs="Arial"/>
          <w:sz w:val="24"/>
          <w:szCs w:val="24"/>
          <w:lang w:val="en-CA"/>
        </w:rPr>
        <w:t>Gain = $600,000 – $640,000 = $40,000.</w:t>
      </w:r>
    </w:p>
    <w:p w:rsidR="003E5CA7" w:rsidRPr="00E15F0A" w:rsidRDefault="003E5CA7" w:rsidP="00E15F0A">
      <w:pPr>
        <w:spacing w:after="0" w:line="240" w:lineRule="auto"/>
        <w:ind w:left="709"/>
        <w:rPr>
          <w:rFonts w:ascii="Arial" w:hAnsi="Arial" w:cs="Arial"/>
          <w:sz w:val="24"/>
          <w:szCs w:val="24"/>
          <w:lang w:val="en-CA"/>
        </w:rPr>
      </w:pPr>
      <w:r w:rsidRPr="00E15F0A">
        <w:rPr>
          <w:rFonts w:ascii="Arial" w:hAnsi="Arial" w:cs="Arial"/>
          <w:sz w:val="24"/>
          <w:szCs w:val="24"/>
          <w:lang w:val="en-CA"/>
        </w:rPr>
        <w:t xml:space="preserve">The journal entries can then be created from the acquisition analysis. </w:t>
      </w:r>
    </w:p>
    <w:p w:rsidR="003E5CA7" w:rsidRPr="00E15F0A" w:rsidRDefault="003E5CA7" w:rsidP="00E15F0A">
      <w:pPr>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03"/>
        <w:gridCol w:w="5788"/>
        <w:gridCol w:w="1514"/>
        <w:gridCol w:w="1771"/>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Land</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350,000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Plant</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290,000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Inventory</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Cash</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Gain on bargain purchase</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Accounts payable</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Loans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Share capital</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(To record the acquisition of net assets of Daylight Ltd.)</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AB0D48" w:rsidRDefault="00AB0D48" w:rsidP="00AB0D48">
      <w:pPr>
        <w:spacing w:after="0" w:line="240" w:lineRule="auto"/>
        <w:rPr>
          <w:rFonts w:ascii="Arial" w:hAnsi="Arial" w:cs="Arial"/>
          <w:sz w:val="24"/>
          <w:szCs w:val="24"/>
          <w:lang w:val="en-CA"/>
        </w:rPr>
      </w:pPr>
    </w:p>
    <w:p w:rsidR="00AB0D48" w:rsidRPr="00AB0D48" w:rsidRDefault="00061293" w:rsidP="00AB0D48">
      <w:pPr>
        <w:spacing w:after="0" w:line="240" w:lineRule="auto"/>
        <w:rPr>
          <w:rFonts w:ascii="Arial" w:hAnsi="Arial" w:cs="Arial"/>
          <w:sz w:val="28"/>
          <w:szCs w:val="28"/>
          <w:lang w:val="en-CA"/>
        </w:rPr>
      </w:pPr>
      <w:r>
        <w:rPr>
          <w:rFonts w:ascii="Arial" w:hAnsi="Arial" w:cs="Arial"/>
          <w:sz w:val="28"/>
          <w:szCs w:val="28"/>
          <w:lang w:val="en-CA"/>
        </w:rPr>
        <w:lastRenderedPageBreak/>
        <w:t>EXERCISE</w:t>
      </w:r>
      <w:r w:rsidR="00AB0D48" w:rsidRPr="00AB0D48">
        <w:rPr>
          <w:rFonts w:ascii="Arial" w:hAnsi="Arial" w:cs="Arial"/>
          <w:sz w:val="28"/>
          <w:szCs w:val="28"/>
          <w:lang w:val="en-CA"/>
        </w:rPr>
        <w:t xml:space="preserve"> 2-</w:t>
      </w:r>
      <w:r w:rsidR="00AB0D48">
        <w:rPr>
          <w:rFonts w:ascii="Arial" w:hAnsi="Arial" w:cs="Arial"/>
          <w:sz w:val="28"/>
          <w:szCs w:val="28"/>
          <w:lang w:val="en-CA"/>
        </w:rPr>
        <w:t>3</w:t>
      </w:r>
    </w:p>
    <w:p w:rsidR="003E5CA7" w:rsidRDefault="003E5CA7" w:rsidP="00E15F0A">
      <w:pPr>
        <w:spacing w:after="0" w:line="240" w:lineRule="auto"/>
        <w:rPr>
          <w:rFonts w:ascii="Arial" w:hAnsi="Arial" w:cs="Arial"/>
          <w:sz w:val="24"/>
          <w:szCs w:val="24"/>
          <w:lang w:val="en-CA"/>
        </w:rPr>
      </w:pPr>
    </w:p>
    <w:p w:rsidR="00AB0D48" w:rsidRPr="00E15F0A" w:rsidRDefault="00AB0D48" w:rsidP="00E15F0A">
      <w:pPr>
        <w:spacing w:after="0" w:line="240" w:lineRule="auto"/>
        <w:rPr>
          <w:rFonts w:ascii="Arial" w:hAnsi="Arial" w:cs="Arial"/>
          <w:sz w:val="24"/>
          <w:szCs w:val="24"/>
          <w:lang w:val="en-CA"/>
        </w:rPr>
      </w:pPr>
    </w:p>
    <w:p w:rsidR="003E5CA7" w:rsidRPr="00E15F0A" w:rsidRDefault="003E5CA7" w:rsidP="00E15F0A">
      <w:pPr>
        <w:pStyle w:val="ListParagraph"/>
        <w:numPr>
          <w:ilvl w:val="0"/>
          <w:numId w:val="27"/>
        </w:numPr>
        <w:spacing w:after="0" w:line="240" w:lineRule="auto"/>
        <w:rPr>
          <w:rFonts w:ascii="Arial" w:hAnsi="Arial" w:cs="Arial"/>
          <w:sz w:val="24"/>
          <w:szCs w:val="24"/>
          <w:lang w:val="en-CA"/>
        </w:rPr>
      </w:pPr>
      <w:r w:rsidRPr="00E15F0A">
        <w:rPr>
          <w:rFonts w:ascii="Arial" w:hAnsi="Arial" w:cs="Arial"/>
          <w:sz w:val="24"/>
          <w:szCs w:val="24"/>
          <w:lang w:val="en-CA"/>
        </w:rPr>
        <w:t>Acquisition analysis</w:t>
      </w:r>
    </w:p>
    <w:p w:rsidR="003E5CA7" w:rsidRPr="00E15F0A" w:rsidRDefault="003E5CA7" w:rsidP="00E15F0A">
      <w:pPr>
        <w:pStyle w:val="ListParagraph"/>
        <w:spacing w:after="0" w:line="240" w:lineRule="auto"/>
        <w:rPr>
          <w:rFonts w:ascii="Arial" w:hAnsi="Arial" w:cs="Arial"/>
          <w:sz w:val="24"/>
          <w:szCs w:val="24"/>
          <w:lang w:val="en-CA"/>
        </w:rPr>
      </w:pPr>
      <w:r w:rsidRPr="00E15F0A">
        <w:rPr>
          <w:rFonts w:ascii="Arial" w:hAnsi="Arial" w:cs="Arial"/>
          <w:i/>
          <w:sz w:val="24"/>
          <w:szCs w:val="24"/>
          <w:lang w:val="en-CA"/>
        </w:rPr>
        <w:t>Consideration transferred: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Shares: 100,000 × 10 × $10 =</w:t>
      </w:r>
      <w:r w:rsidRPr="00E15F0A">
        <w:rPr>
          <w:rFonts w:ascii="Arial" w:hAnsi="Arial" w:cs="Arial"/>
          <w:sz w:val="24"/>
          <w:szCs w:val="24"/>
          <w:lang w:val="en-CA"/>
        </w:rPr>
        <w:tab/>
        <w:t>$10,000,000</w:t>
      </w: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Patent</w:t>
      </w:r>
      <w:r w:rsidRPr="00E15F0A">
        <w:rPr>
          <w:rFonts w:ascii="Arial" w:hAnsi="Arial" w:cs="Arial"/>
          <w:sz w:val="24"/>
          <w:szCs w:val="24"/>
          <w:lang w:val="en-CA"/>
        </w:rPr>
        <w:tab/>
        <w:t>1,000,000</w:t>
      </w: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Cash: 100,000 × $5.20 =</w:t>
      </w:r>
      <w:r w:rsidRPr="00E15F0A">
        <w:rPr>
          <w:rFonts w:ascii="Arial" w:hAnsi="Arial" w:cs="Arial"/>
          <w:sz w:val="24"/>
          <w:szCs w:val="24"/>
          <w:lang w:val="en-CA"/>
        </w:rPr>
        <w:tab/>
      </w:r>
      <w:r w:rsidRPr="00E15F0A">
        <w:rPr>
          <w:rFonts w:ascii="Arial" w:hAnsi="Arial" w:cs="Arial"/>
          <w:sz w:val="24"/>
          <w:szCs w:val="24"/>
          <w:u w:val="single"/>
          <w:lang w:val="en-CA"/>
        </w:rPr>
        <w:t xml:space="preserve">       520,000</w:t>
      </w: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$11,520,000</w:t>
      </w:r>
    </w:p>
    <w:p w:rsidR="003E5CA7" w:rsidRPr="00E15F0A" w:rsidRDefault="003E5CA7" w:rsidP="00E15F0A">
      <w:pPr>
        <w:tabs>
          <w:tab w:val="left" w:pos="1260"/>
          <w:tab w:val="right" w:pos="6300"/>
          <w:tab w:val="right" w:pos="7740"/>
        </w:tabs>
        <w:spacing w:after="0" w:line="240" w:lineRule="auto"/>
        <w:jc w:val="both"/>
        <w:rPr>
          <w:rFonts w:ascii="Arial" w:hAnsi="Arial" w:cs="Arial"/>
          <w:i/>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i/>
          <w:sz w:val="24"/>
          <w:szCs w:val="24"/>
          <w:lang w:val="en-CA"/>
        </w:rPr>
      </w:pPr>
    </w:p>
    <w:p w:rsidR="003E5CA7" w:rsidRPr="00E15F0A" w:rsidRDefault="003E5CA7" w:rsidP="00E15F0A">
      <w:pPr>
        <w:tabs>
          <w:tab w:val="left" w:pos="142"/>
          <w:tab w:val="right" w:pos="6300"/>
          <w:tab w:val="right" w:pos="7740"/>
        </w:tabs>
        <w:spacing w:after="0" w:line="240" w:lineRule="auto"/>
        <w:ind w:left="709"/>
        <w:jc w:val="both"/>
        <w:rPr>
          <w:rFonts w:ascii="Arial" w:hAnsi="Arial" w:cs="Arial"/>
          <w:i/>
          <w:sz w:val="24"/>
          <w:szCs w:val="24"/>
          <w:lang w:val="en-CA"/>
        </w:rPr>
      </w:pPr>
      <w:r w:rsidRPr="00E15F0A">
        <w:rPr>
          <w:rFonts w:ascii="Arial" w:hAnsi="Arial" w:cs="Arial"/>
          <w:i/>
          <w:sz w:val="24"/>
          <w:szCs w:val="24"/>
          <w:lang w:val="en-CA"/>
        </w:rPr>
        <w:tab/>
        <w:t>Fair value of identifiable assets and liabilities acquired:</w:t>
      </w:r>
    </w:p>
    <w:p w:rsidR="003E5CA7" w:rsidRPr="00E15F0A" w:rsidRDefault="003E5CA7" w:rsidP="00E15F0A">
      <w:pPr>
        <w:tabs>
          <w:tab w:val="left" w:pos="1260"/>
          <w:tab w:val="right" w:pos="6300"/>
          <w:tab w:val="right" w:pos="7740"/>
        </w:tabs>
        <w:spacing w:after="0" w:line="240" w:lineRule="auto"/>
        <w:jc w:val="both"/>
        <w:rPr>
          <w:rFonts w:ascii="Arial" w:hAnsi="Arial" w:cs="Arial"/>
          <w:b/>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fr-FR"/>
        </w:rPr>
      </w:pPr>
      <w:r w:rsidRPr="00E15F0A">
        <w:rPr>
          <w:rFonts w:ascii="Arial" w:hAnsi="Arial" w:cs="Arial"/>
          <w:sz w:val="24"/>
          <w:szCs w:val="24"/>
          <w:lang w:val="en-CA"/>
        </w:rPr>
        <w:tab/>
      </w:r>
      <w:r w:rsidRPr="00E15F0A">
        <w:rPr>
          <w:rFonts w:ascii="Arial" w:hAnsi="Arial" w:cs="Arial"/>
          <w:sz w:val="24"/>
          <w:szCs w:val="24"/>
          <w:lang w:val="fr-FR"/>
        </w:rPr>
        <w:t>Current assets</w:t>
      </w:r>
      <w:r w:rsidRPr="00E15F0A">
        <w:rPr>
          <w:rFonts w:ascii="Arial" w:hAnsi="Arial" w:cs="Arial"/>
          <w:sz w:val="24"/>
          <w:szCs w:val="24"/>
          <w:lang w:val="fr-FR"/>
        </w:rPr>
        <w:tab/>
        <w:t>$980,000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fr-FR"/>
        </w:rPr>
      </w:pPr>
      <w:r w:rsidRPr="00E15F0A">
        <w:rPr>
          <w:rFonts w:ascii="Arial" w:hAnsi="Arial" w:cs="Arial"/>
          <w:sz w:val="24"/>
          <w:szCs w:val="24"/>
          <w:lang w:val="fr-FR"/>
        </w:rPr>
        <w:tab/>
        <w:t>Non-current assets</w:t>
      </w:r>
      <w:r w:rsidRPr="00E15F0A">
        <w:rPr>
          <w:rFonts w:ascii="Arial" w:hAnsi="Arial" w:cs="Arial"/>
          <w:sz w:val="24"/>
          <w:szCs w:val="24"/>
          <w:lang w:val="fr-FR"/>
        </w:rPr>
        <w:tab/>
      </w:r>
      <w:r w:rsidRPr="00E15F0A">
        <w:rPr>
          <w:rFonts w:ascii="Arial" w:hAnsi="Arial" w:cs="Arial"/>
          <w:sz w:val="24"/>
          <w:szCs w:val="24"/>
          <w:u w:val="single"/>
          <w:lang w:val="fr-FR"/>
        </w:rPr>
        <w:t>4,220,000</w:t>
      </w:r>
    </w:p>
    <w:p w:rsidR="003E5CA7" w:rsidRPr="00AE19B8" w:rsidRDefault="003E5CA7" w:rsidP="00E15F0A">
      <w:pPr>
        <w:tabs>
          <w:tab w:val="left" w:pos="1260"/>
          <w:tab w:val="right" w:pos="6300"/>
          <w:tab w:val="right" w:pos="7740"/>
        </w:tabs>
        <w:spacing w:after="0" w:line="240" w:lineRule="auto"/>
        <w:jc w:val="both"/>
        <w:rPr>
          <w:rFonts w:ascii="Arial" w:hAnsi="Arial" w:cs="Arial"/>
          <w:sz w:val="24"/>
          <w:szCs w:val="24"/>
          <w:lang w:val="fr-FR"/>
        </w:rPr>
      </w:pPr>
      <w:r w:rsidRPr="00E15F0A">
        <w:rPr>
          <w:rFonts w:ascii="Arial" w:hAnsi="Arial" w:cs="Arial"/>
          <w:sz w:val="24"/>
          <w:szCs w:val="24"/>
          <w:lang w:val="fr-FR"/>
        </w:rPr>
        <w:tab/>
      </w:r>
      <w:r w:rsidRPr="00E15F0A">
        <w:rPr>
          <w:rFonts w:ascii="Arial" w:hAnsi="Arial" w:cs="Arial"/>
          <w:sz w:val="24"/>
          <w:szCs w:val="24"/>
          <w:lang w:val="fr-FR"/>
        </w:rPr>
        <w:tab/>
      </w:r>
      <w:r w:rsidRPr="00AE19B8">
        <w:rPr>
          <w:rFonts w:ascii="Arial" w:hAnsi="Arial" w:cs="Arial"/>
          <w:sz w:val="24"/>
          <w:szCs w:val="24"/>
          <w:lang w:val="fr-FR"/>
        </w:rPr>
        <w:t>5,200,000</w:t>
      </w:r>
    </w:p>
    <w:p w:rsidR="003E5CA7" w:rsidRPr="00AE19B8" w:rsidRDefault="003E5CA7" w:rsidP="00E15F0A">
      <w:pPr>
        <w:tabs>
          <w:tab w:val="left" w:pos="1260"/>
          <w:tab w:val="right" w:pos="6300"/>
          <w:tab w:val="right" w:pos="7740"/>
        </w:tabs>
        <w:spacing w:after="0" w:line="240" w:lineRule="auto"/>
        <w:jc w:val="both"/>
        <w:rPr>
          <w:rFonts w:ascii="Arial" w:hAnsi="Arial" w:cs="Arial"/>
          <w:sz w:val="24"/>
          <w:szCs w:val="24"/>
          <w:lang w:val="fr-FR"/>
        </w:rPr>
      </w:pPr>
      <w:r w:rsidRPr="00AE19B8">
        <w:rPr>
          <w:rFonts w:ascii="Arial" w:hAnsi="Arial" w:cs="Arial"/>
          <w:sz w:val="24"/>
          <w:szCs w:val="24"/>
          <w:lang w:val="fr-FR"/>
        </w:rPr>
        <w:tab/>
        <w:t>Liabilities</w:t>
      </w:r>
      <w:r w:rsidRPr="00AE19B8">
        <w:rPr>
          <w:rFonts w:ascii="Arial" w:hAnsi="Arial" w:cs="Arial"/>
          <w:sz w:val="24"/>
          <w:szCs w:val="24"/>
          <w:lang w:val="fr-FR"/>
        </w:rPr>
        <w:tab/>
      </w:r>
      <w:r w:rsidRPr="00AE19B8">
        <w:rPr>
          <w:rFonts w:ascii="Arial" w:hAnsi="Arial" w:cs="Arial"/>
          <w:sz w:val="24"/>
          <w:szCs w:val="24"/>
          <w:u w:val="single"/>
          <w:lang w:val="fr-FR"/>
        </w:rPr>
        <w:t xml:space="preserve">     500,000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AE19B8">
        <w:rPr>
          <w:rFonts w:ascii="Arial" w:hAnsi="Arial" w:cs="Arial"/>
          <w:sz w:val="24"/>
          <w:szCs w:val="24"/>
          <w:lang w:val="fr-FR"/>
        </w:rPr>
        <w:tab/>
      </w:r>
      <w:r w:rsidRPr="00AE19B8">
        <w:rPr>
          <w:rFonts w:ascii="Arial" w:hAnsi="Arial" w:cs="Arial"/>
          <w:sz w:val="24"/>
          <w:szCs w:val="24"/>
          <w:lang w:val="fr-FR"/>
        </w:rPr>
        <w:tab/>
      </w:r>
      <w:r w:rsidRPr="00E15F0A">
        <w:rPr>
          <w:rFonts w:ascii="Arial" w:hAnsi="Arial" w:cs="Arial"/>
          <w:sz w:val="24"/>
          <w:szCs w:val="24"/>
          <w:u w:val="single"/>
          <w:lang w:val="en-CA"/>
        </w:rPr>
        <w:t>$4,700,000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lang w:val="en-CA"/>
        </w:rPr>
      </w:pPr>
    </w:p>
    <w:p w:rsidR="003E5CA7" w:rsidRPr="00E15F0A" w:rsidRDefault="000D44D4" w:rsidP="00E15F0A">
      <w:pPr>
        <w:tabs>
          <w:tab w:val="left" w:pos="709"/>
          <w:tab w:val="right" w:pos="6300"/>
          <w:tab w:val="right" w:pos="7740"/>
        </w:tabs>
        <w:spacing w:after="0" w:line="240" w:lineRule="auto"/>
        <w:ind w:left="709"/>
        <w:jc w:val="both"/>
        <w:rPr>
          <w:rFonts w:ascii="Arial" w:hAnsi="Arial" w:cs="Arial"/>
          <w:sz w:val="24"/>
          <w:szCs w:val="24"/>
          <w:lang w:val="en-CA"/>
        </w:rPr>
      </w:pPr>
      <w:r w:rsidRPr="00E15F0A">
        <w:rPr>
          <w:rFonts w:ascii="Arial" w:hAnsi="Arial" w:cs="Arial"/>
          <w:i/>
          <w:sz w:val="24"/>
          <w:szCs w:val="24"/>
          <w:lang w:val="en-CA"/>
        </w:rPr>
        <w:t>Goodwill</w:t>
      </w:r>
      <w:r w:rsidRPr="00E15F0A">
        <w:rPr>
          <w:rFonts w:ascii="Arial" w:hAnsi="Arial" w:cs="Arial"/>
          <w:sz w:val="24"/>
          <w:szCs w:val="24"/>
          <w:lang w:val="en-CA"/>
        </w:rPr>
        <w:t xml:space="preserve"> =</w:t>
      </w:r>
      <w:r w:rsidR="003E5CA7" w:rsidRPr="00E15F0A">
        <w:rPr>
          <w:rFonts w:ascii="Arial" w:hAnsi="Arial" w:cs="Arial"/>
          <w:sz w:val="24"/>
          <w:szCs w:val="24"/>
          <w:lang w:val="en-CA"/>
        </w:rPr>
        <w:t xml:space="preserve"> $11,520,000 – $4,700,000 = $6,820,000</w:t>
      </w:r>
    </w:p>
    <w:p w:rsidR="003E5CA7" w:rsidRPr="00E15F0A" w:rsidRDefault="003E5CA7" w:rsidP="00E15F0A">
      <w:pPr>
        <w:tabs>
          <w:tab w:val="left" w:pos="900"/>
          <w:tab w:val="right" w:pos="6300"/>
          <w:tab w:val="right" w:pos="7740"/>
        </w:tabs>
        <w:spacing w:after="0" w:line="240" w:lineRule="auto"/>
        <w:jc w:val="both"/>
        <w:rPr>
          <w:rFonts w:ascii="Arial" w:hAnsi="Arial" w:cs="Arial"/>
          <w:sz w:val="24"/>
          <w:szCs w:val="24"/>
          <w:lang w:val="en-CA"/>
        </w:rPr>
      </w:pPr>
    </w:p>
    <w:p w:rsidR="003E5CA7" w:rsidRDefault="003E5CA7"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AB0D48" w:rsidRDefault="00061293" w:rsidP="00AB0D48">
      <w:pPr>
        <w:spacing w:after="0" w:line="240" w:lineRule="auto"/>
        <w:rPr>
          <w:rFonts w:ascii="Arial" w:hAnsi="Arial" w:cs="Arial"/>
          <w:sz w:val="28"/>
          <w:szCs w:val="28"/>
          <w:lang w:val="en-CA"/>
        </w:rPr>
      </w:pPr>
      <w:r>
        <w:rPr>
          <w:rFonts w:ascii="Arial" w:hAnsi="Arial" w:cs="Arial"/>
          <w:sz w:val="28"/>
          <w:szCs w:val="28"/>
          <w:lang w:val="en-CA"/>
        </w:rPr>
        <w:t>EXERCISE</w:t>
      </w:r>
      <w:r w:rsidR="00AB0D48" w:rsidRPr="00AB0D48">
        <w:rPr>
          <w:rFonts w:ascii="Arial" w:hAnsi="Arial" w:cs="Arial"/>
          <w:sz w:val="28"/>
          <w:szCs w:val="28"/>
          <w:lang w:val="en-CA"/>
        </w:rPr>
        <w:t xml:space="preserve"> 2-</w:t>
      </w:r>
      <w:r w:rsidR="00AB0D48">
        <w:rPr>
          <w:rFonts w:ascii="Arial" w:hAnsi="Arial" w:cs="Arial"/>
          <w:sz w:val="28"/>
          <w:szCs w:val="28"/>
          <w:lang w:val="en-CA"/>
        </w:rPr>
        <w:t>3 (Continued)</w:t>
      </w:r>
    </w:p>
    <w:p w:rsidR="00AB0D48" w:rsidRPr="00AB0D48" w:rsidRDefault="00AB0D48" w:rsidP="00AB0D48">
      <w:pPr>
        <w:spacing w:after="0" w:line="240" w:lineRule="auto"/>
        <w:rPr>
          <w:rFonts w:ascii="Arial" w:hAnsi="Arial" w:cs="Arial"/>
          <w:sz w:val="28"/>
          <w:szCs w:val="28"/>
          <w:lang w:val="en-CA"/>
        </w:rPr>
      </w:pPr>
    </w:p>
    <w:p w:rsidR="00AB0D48" w:rsidRPr="00E15F0A" w:rsidRDefault="00AB0D48" w:rsidP="00E15F0A">
      <w:pPr>
        <w:tabs>
          <w:tab w:val="left" w:pos="900"/>
          <w:tab w:val="right" w:pos="6300"/>
          <w:tab w:val="right" w:pos="7740"/>
        </w:tabs>
        <w:spacing w:after="0" w:line="240" w:lineRule="auto"/>
        <w:jc w:val="both"/>
        <w:rPr>
          <w:rFonts w:ascii="Arial" w:hAnsi="Arial" w:cs="Arial"/>
          <w:sz w:val="24"/>
          <w:szCs w:val="24"/>
          <w:lang w:val="en-CA"/>
        </w:rPr>
      </w:pPr>
    </w:p>
    <w:p w:rsidR="003E5CA7" w:rsidRPr="00AB0D48" w:rsidRDefault="003E5CA7" w:rsidP="00E15F0A">
      <w:pPr>
        <w:pStyle w:val="ListParagraph"/>
        <w:numPr>
          <w:ilvl w:val="0"/>
          <w:numId w:val="27"/>
        </w:numPr>
        <w:tabs>
          <w:tab w:val="left" w:pos="900"/>
          <w:tab w:val="right" w:pos="6300"/>
          <w:tab w:val="right" w:pos="7740"/>
        </w:tabs>
        <w:spacing w:after="0" w:line="240" w:lineRule="auto"/>
        <w:jc w:val="both"/>
        <w:rPr>
          <w:rFonts w:ascii="Arial" w:hAnsi="Arial" w:cs="Arial"/>
          <w:sz w:val="24"/>
          <w:szCs w:val="24"/>
          <w:lang w:val="en-CA"/>
        </w:rPr>
      </w:pPr>
      <w:r w:rsidRPr="00AB0D48">
        <w:rPr>
          <w:rFonts w:ascii="Arial" w:hAnsi="Arial" w:cs="Arial"/>
          <w:sz w:val="24"/>
          <w:szCs w:val="24"/>
          <w:lang w:val="en-CA"/>
        </w:rPr>
        <w:t>Journal entries: Lai Hing Ltd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506"/>
        <w:gridCol w:w="5462"/>
        <w:gridCol w:w="1792"/>
        <w:gridCol w:w="1816"/>
      </w:tblGrid>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Current assets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980,000</w:t>
            </w: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Non-current assets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4,220,000</w:t>
            </w: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Goodwill</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6,820,000</w:t>
            </w: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Liabilities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500,000</w:t>
            </w:r>
          </w:p>
        </w:tc>
      </w:tr>
      <w:tr w:rsidR="00820A0D" w:rsidRPr="00782AAA" w:rsidTr="00782AAA">
        <w:tc>
          <w:tcPr>
            <w:tcW w:w="506" w:type="dxa"/>
            <w:shd w:val="clear" w:color="auto" w:fill="auto"/>
          </w:tcPr>
          <w:p w:rsidR="00DD3FDC" w:rsidRPr="00782AAA" w:rsidRDefault="00DD3FDC" w:rsidP="00782AAA">
            <w:pPr>
              <w:spacing w:after="0" w:line="240" w:lineRule="auto"/>
              <w:rPr>
                <w:rFonts w:ascii="Arial" w:hAnsi="Arial" w:cs="Arial"/>
                <w:sz w:val="24"/>
                <w:szCs w:val="24"/>
              </w:rPr>
            </w:pPr>
          </w:p>
        </w:tc>
        <w:tc>
          <w:tcPr>
            <w:tcW w:w="5462" w:type="dxa"/>
            <w:shd w:val="clear" w:color="auto" w:fill="auto"/>
          </w:tcPr>
          <w:p w:rsidR="00DD3FDC" w:rsidRPr="00782AAA" w:rsidRDefault="00DD3FDC" w:rsidP="00782AAA">
            <w:pPr>
              <w:spacing w:after="0" w:line="240" w:lineRule="auto"/>
              <w:ind w:left="175"/>
              <w:rPr>
                <w:rFonts w:ascii="Arial" w:hAnsi="Arial" w:cs="Arial"/>
                <w:sz w:val="24"/>
                <w:szCs w:val="24"/>
              </w:rPr>
            </w:pPr>
            <w:r w:rsidRPr="00782AAA">
              <w:rPr>
                <w:rFonts w:ascii="Arial" w:hAnsi="Arial" w:cs="Arial"/>
                <w:sz w:val="24"/>
                <w:szCs w:val="24"/>
              </w:rPr>
              <w:t xml:space="preserve">     Patent </w:t>
            </w:r>
            <w:r w:rsidRPr="00782AAA">
              <w:rPr>
                <w:rFonts w:ascii="Arial" w:hAnsi="Arial" w:cs="Arial"/>
                <w:sz w:val="24"/>
                <w:szCs w:val="24"/>
                <w:vertAlign w:val="superscript"/>
              </w:rPr>
              <w:t>1</w:t>
            </w:r>
          </w:p>
        </w:tc>
        <w:tc>
          <w:tcPr>
            <w:tcW w:w="1792" w:type="dxa"/>
            <w:shd w:val="clear" w:color="auto" w:fill="auto"/>
          </w:tcPr>
          <w:p w:rsidR="00DD3FDC" w:rsidRPr="00782AAA" w:rsidRDefault="00DD3FDC" w:rsidP="00782AAA">
            <w:pPr>
              <w:spacing w:after="0" w:line="240" w:lineRule="auto"/>
              <w:jc w:val="right"/>
              <w:rPr>
                <w:rFonts w:ascii="Arial" w:hAnsi="Arial" w:cs="Arial"/>
                <w:sz w:val="24"/>
                <w:szCs w:val="24"/>
              </w:rPr>
            </w:pPr>
          </w:p>
        </w:tc>
        <w:tc>
          <w:tcPr>
            <w:tcW w:w="1816" w:type="dxa"/>
            <w:shd w:val="clear" w:color="auto" w:fill="auto"/>
          </w:tcPr>
          <w:p w:rsidR="00DD3FDC" w:rsidRPr="00782AAA" w:rsidRDefault="00DD3FDC" w:rsidP="00782AAA">
            <w:pPr>
              <w:spacing w:after="0" w:line="240" w:lineRule="auto"/>
              <w:jc w:val="right"/>
              <w:rPr>
                <w:rFonts w:ascii="Arial" w:hAnsi="Arial" w:cs="Arial"/>
                <w:sz w:val="24"/>
                <w:szCs w:val="24"/>
              </w:rPr>
            </w:pPr>
            <w:r w:rsidRPr="00782AAA">
              <w:rPr>
                <w:rFonts w:ascii="Arial" w:hAnsi="Arial" w:cs="Arial"/>
                <w:sz w:val="24"/>
                <w:szCs w:val="24"/>
              </w:rPr>
              <w:t>350,000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Share capital</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10,000,000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w:t>
            </w:r>
            <w:r w:rsidR="00501332" w:rsidRPr="00782AAA">
              <w:rPr>
                <w:rFonts w:ascii="Arial" w:hAnsi="Arial" w:cs="Arial"/>
                <w:sz w:val="24"/>
                <w:szCs w:val="24"/>
              </w:rPr>
              <w:t xml:space="preserve">Gain </w:t>
            </w:r>
            <w:r w:rsidRPr="00782AAA">
              <w:rPr>
                <w:rFonts w:ascii="Arial" w:hAnsi="Arial" w:cs="Arial"/>
                <w:sz w:val="24"/>
                <w:szCs w:val="24"/>
              </w:rPr>
              <w:t>on sale of patent</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DD3FDC" w:rsidP="00782AAA">
            <w:pPr>
              <w:spacing w:after="0" w:line="240" w:lineRule="auto"/>
              <w:jc w:val="right"/>
              <w:rPr>
                <w:rFonts w:ascii="Arial" w:hAnsi="Arial" w:cs="Arial"/>
                <w:sz w:val="24"/>
                <w:szCs w:val="24"/>
              </w:rPr>
            </w:pPr>
            <w:r w:rsidRPr="00782AAA">
              <w:rPr>
                <w:rFonts w:ascii="Arial" w:hAnsi="Arial" w:cs="Arial"/>
                <w:sz w:val="24"/>
                <w:szCs w:val="24"/>
              </w:rPr>
              <w:t>65</w:t>
            </w:r>
            <w:r w:rsidR="003E5CA7" w:rsidRPr="00782AAA">
              <w:rPr>
                <w:rFonts w:ascii="Arial" w:hAnsi="Arial" w:cs="Arial"/>
                <w:sz w:val="24"/>
                <w:szCs w:val="24"/>
              </w:rPr>
              <w:t>0,000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Cash</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520,000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(Acquisition of Sound Ltd)</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DD3FDC" w:rsidRPr="00782AAA" w:rsidTr="00782AAA">
        <w:tc>
          <w:tcPr>
            <w:tcW w:w="506" w:type="dxa"/>
            <w:shd w:val="clear" w:color="auto" w:fill="auto"/>
          </w:tcPr>
          <w:p w:rsidR="00DD3FDC" w:rsidRPr="00782AAA" w:rsidRDefault="00DD3FDC" w:rsidP="00782AAA">
            <w:pPr>
              <w:spacing w:after="0" w:line="240" w:lineRule="auto"/>
              <w:rPr>
                <w:rFonts w:ascii="Arial" w:hAnsi="Arial" w:cs="Arial"/>
                <w:sz w:val="24"/>
                <w:szCs w:val="24"/>
              </w:rPr>
            </w:pPr>
          </w:p>
        </w:tc>
        <w:tc>
          <w:tcPr>
            <w:tcW w:w="9070" w:type="dxa"/>
            <w:gridSpan w:val="3"/>
            <w:shd w:val="clear" w:color="auto" w:fill="auto"/>
          </w:tcPr>
          <w:p w:rsidR="00DD3FDC" w:rsidRPr="00782AAA" w:rsidRDefault="00DD3FDC" w:rsidP="00782AAA">
            <w:pPr>
              <w:spacing w:after="0" w:line="240" w:lineRule="auto"/>
              <w:rPr>
                <w:rFonts w:ascii="Arial" w:hAnsi="Arial" w:cs="Arial"/>
                <w:sz w:val="24"/>
                <w:szCs w:val="24"/>
              </w:rPr>
            </w:pPr>
            <w:r w:rsidRPr="00782AAA">
              <w:rPr>
                <w:rFonts w:ascii="Arial" w:hAnsi="Arial" w:cs="Arial"/>
                <w:sz w:val="24"/>
                <w:szCs w:val="24"/>
                <w:vertAlign w:val="superscript"/>
              </w:rPr>
              <w:t xml:space="preserve">1 </w:t>
            </w:r>
            <w:r w:rsidRPr="00782AAA">
              <w:rPr>
                <w:rFonts w:ascii="Arial" w:hAnsi="Arial" w:cs="Arial"/>
                <w:sz w:val="24"/>
                <w:szCs w:val="24"/>
              </w:rPr>
              <w:t>to remove the NBV of the patent as a result of the transfer</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Acquisition-related expenses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175"/>
              <w:rPr>
                <w:rFonts w:ascii="Arial" w:hAnsi="Arial" w:cs="Arial"/>
                <w:sz w:val="24"/>
                <w:szCs w:val="24"/>
              </w:rPr>
            </w:pPr>
            <w:r w:rsidRPr="00782AAA">
              <w:rPr>
                <w:rFonts w:ascii="Arial" w:hAnsi="Arial" w:cs="Arial"/>
                <w:sz w:val="24"/>
                <w:szCs w:val="24"/>
              </w:rPr>
              <w:t xml:space="preserve">     Cash</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r w:rsidRPr="00782AAA">
              <w:rPr>
                <w:rFonts w:ascii="Arial" w:hAnsi="Arial" w:cs="Arial"/>
                <w:sz w:val="24"/>
                <w:szCs w:val="24"/>
              </w:rPr>
              <w:t>(Payment of costs associated with the acquisition to former shareholders)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r w:rsidRPr="00782AAA">
              <w:rPr>
                <w:rFonts w:ascii="Arial" w:hAnsi="Arial" w:cs="Arial"/>
                <w:sz w:val="24"/>
                <w:szCs w:val="24"/>
              </w:rPr>
              <w:t>Share capital</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w:t>
            </w: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r w:rsidRPr="00782AAA">
              <w:rPr>
                <w:rFonts w:ascii="Arial" w:hAnsi="Arial" w:cs="Arial"/>
                <w:sz w:val="24"/>
                <w:szCs w:val="24"/>
              </w:rPr>
              <w:t xml:space="preserve">     Cash</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w:t>
            </w:r>
          </w:p>
        </w:tc>
      </w:tr>
      <w:tr w:rsidR="00820A0D" w:rsidRPr="00782AAA" w:rsidTr="00782AAA">
        <w:tc>
          <w:tcPr>
            <w:tcW w:w="506" w:type="dxa"/>
            <w:shd w:val="clear" w:color="auto" w:fill="auto"/>
          </w:tcPr>
          <w:p w:rsidR="003E5CA7" w:rsidRPr="00782AAA" w:rsidRDefault="003E5CA7" w:rsidP="00782AAA">
            <w:pPr>
              <w:spacing w:after="0" w:line="240" w:lineRule="auto"/>
              <w:rPr>
                <w:rFonts w:ascii="Arial" w:hAnsi="Arial" w:cs="Arial"/>
                <w:sz w:val="24"/>
                <w:szCs w:val="24"/>
              </w:rPr>
            </w:pPr>
          </w:p>
        </w:tc>
        <w:tc>
          <w:tcPr>
            <w:tcW w:w="5462" w:type="dxa"/>
            <w:shd w:val="clear" w:color="auto" w:fill="auto"/>
          </w:tcPr>
          <w:p w:rsidR="003E5CA7" w:rsidRPr="00782AAA" w:rsidRDefault="003E5CA7" w:rsidP="00782AAA">
            <w:pPr>
              <w:spacing w:after="0" w:line="240" w:lineRule="auto"/>
              <w:ind w:left="317"/>
              <w:rPr>
                <w:rFonts w:ascii="Arial" w:hAnsi="Arial" w:cs="Arial"/>
                <w:sz w:val="24"/>
                <w:szCs w:val="24"/>
              </w:rPr>
            </w:pPr>
            <w:r w:rsidRPr="00782AAA">
              <w:rPr>
                <w:rFonts w:ascii="Arial" w:hAnsi="Arial" w:cs="Arial"/>
                <w:sz w:val="24"/>
                <w:szCs w:val="24"/>
              </w:rPr>
              <w:t>(Costs of issuing shares)</w:t>
            </w:r>
          </w:p>
        </w:tc>
        <w:tc>
          <w:tcPr>
            <w:tcW w:w="1792"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16"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spacing w:after="0" w:line="240" w:lineRule="auto"/>
        <w:rPr>
          <w:rFonts w:ascii="Arial" w:hAnsi="Arial" w:cs="Arial"/>
          <w:b/>
          <w:sz w:val="24"/>
          <w:szCs w:val="24"/>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AB0D48" w:rsidRDefault="00AB0D48" w:rsidP="00AB0D48">
      <w:pPr>
        <w:spacing w:after="0" w:line="240" w:lineRule="auto"/>
        <w:rPr>
          <w:rFonts w:ascii="Arial" w:hAnsi="Arial" w:cs="Arial"/>
          <w:sz w:val="28"/>
          <w:szCs w:val="28"/>
          <w:lang w:val="en-CA"/>
        </w:rPr>
      </w:pPr>
    </w:p>
    <w:p w:rsidR="00003E7B" w:rsidRDefault="00003E7B" w:rsidP="00AB0D48">
      <w:pPr>
        <w:spacing w:after="0" w:line="240" w:lineRule="auto"/>
        <w:rPr>
          <w:rFonts w:ascii="Arial" w:hAnsi="Arial" w:cs="Arial"/>
          <w:sz w:val="28"/>
          <w:szCs w:val="28"/>
          <w:lang w:val="en-CA"/>
        </w:rPr>
      </w:pPr>
    </w:p>
    <w:p w:rsidR="00003E7B" w:rsidRDefault="00003E7B" w:rsidP="00AB0D48">
      <w:pPr>
        <w:spacing w:after="0" w:line="240" w:lineRule="auto"/>
        <w:rPr>
          <w:rFonts w:ascii="Arial" w:hAnsi="Arial" w:cs="Arial"/>
          <w:sz w:val="28"/>
          <w:szCs w:val="28"/>
          <w:lang w:val="en-CA"/>
        </w:rPr>
      </w:pPr>
    </w:p>
    <w:p w:rsidR="00AB0D48" w:rsidRDefault="00820A0D" w:rsidP="00AB0D48">
      <w:pPr>
        <w:spacing w:after="0" w:line="240" w:lineRule="auto"/>
        <w:rPr>
          <w:rFonts w:ascii="Arial" w:hAnsi="Arial" w:cs="Arial"/>
          <w:sz w:val="28"/>
          <w:szCs w:val="28"/>
          <w:lang w:val="en-CA"/>
        </w:rPr>
      </w:pPr>
      <w:r>
        <w:rPr>
          <w:rFonts w:ascii="Arial" w:hAnsi="Arial" w:cs="Arial"/>
          <w:sz w:val="28"/>
          <w:szCs w:val="28"/>
          <w:lang w:val="en-CA"/>
        </w:rPr>
        <w:br w:type="page"/>
      </w:r>
      <w:r w:rsidR="00061293">
        <w:rPr>
          <w:rFonts w:ascii="Arial" w:hAnsi="Arial" w:cs="Arial"/>
          <w:sz w:val="28"/>
          <w:szCs w:val="28"/>
          <w:lang w:val="en-CA"/>
        </w:rPr>
        <w:lastRenderedPageBreak/>
        <w:t>EXERCISE</w:t>
      </w:r>
      <w:r w:rsidR="00AB0D48" w:rsidRPr="00AB0D48">
        <w:rPr>
          <w:rFonts w:ascii="Arial" w:hAnsi="Arial" w:cs="Arial"/>
          <w:sz w:val="28"/>
          <w:szCs w:val="28"/>
          <w:lang w:val="en-CA"/>
        </w:rPr>
        <w:t xml:space="preserve"> 2-</w:t>
      </w:r>
      <w:r w:rsidR="00AB0D48">
        <w:rPr>
          <w:rFonts w:ascii="Arial" w:hAnsi="Arial" w:cs="Arial"/>
          <w:sz w:val="28"/>
          <w:szCs w:val="28"/>
          <w:lang w:val="en-CA"/>
        </w:rPr>
        <w:t>4</w:t>
      </w:r>
    </w:p>
    <w:p w:rsidR="00AB0D48" w:rsidRDefault="00AB0D48" w:rsidP="00AB0D48">
      <w:pPr>
        <w:spacing w:after="0" w:line="240" w:lineRule="auto"/>
        <w:rPr>
          <w:rFonts w:ascii="Arial" w:hAnsi="Arial" w:cs="Arial"/>
          <w:sz w:val="28"/>
          <w:szCs w:val="28"/>
          <w:lang w:val="en-CA"/>
        </w:rPr>
      </w:pPr>
    </w:p>
    <w:p w:rsidR="003E5CA7" w:rsidRPr="00AB0D48" w:rsidRDefault="003E5CA7" w:rsidP="00AB0D48">
      <w:pPr>
        <w:spacing w:after="0" w:line="240" w:lineRule="auto"/>
        <w:rPr>
          <w:rFonts w:ascii="Arial" w:hAnsi="Arial" w:cs="Arial"/>
          <w:sz w:val="28"/>
          <w:szCs w:val="28"/>
          <w:lang w:val="en-CA"/>
        </w:rPr>
      </w:pPr>
      <w:r w:rsidRPr="00E15F0A">
        <w:rPr>
          <w:rFonts w:ascii="Arial" w:hAnsi="Arial" w:cs="Arial"/>
          <w:i/>
          <w:sz w:val="24"/>
          <w:szCs w:val="24"/>
          <w:lang w:val="en-CA"/>
        </w:rPr>
        <w:t>Consideration transferred: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Shares: 2 × 100,000 × $4</w:t>
      </w:r>
      <w:r w:rsidRPr="00E15F0A">
        <w:rPr>
          <w:rFonts w:ascii="Arial" w:hAnsi="Arial" w:cs="Arial"/>
          <w:sz w:val="24"/>
          <w:szCs w:val="24"/>
          <w:lang w:val="en-CA"/>
        </w:rPr>
        <w:tab/>
        <w:t>$800,000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Cash: $1.50 × 100,000</w:t>
      </w:r>
      <w:r w:rsidRPr="00E15F0A">
        <w:rPr>
          <w:rFonts w:ascii="Arial" w:hAnsi="Arial" w:cs="Arial"/>
          <w:sz w:val="24"/>
          <w:szCs w:val="24"/>
          <w:lang w:val="en-CA"/>
        </w:rPr>
        <w:tab/>
      </w:r>
      <w:r w:rsidRPr="00E15F0A">
        <w:rPr>
          <w:rFonts w:ascii="Arial" w:hAnsi="Arial" w:cs="Arial"/>
          <w:sz w:val="24"/>
          <w:szCs w:val="24"/>
          <w:u w:val="single"/>
          <w:lang w:val="en-CA"/>
        </w:rPr>
        <w:t xml:space="preserve">   150,000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$950,000</w:t>
      </w:r>
    </w:p>
    <w:p w:rsidR="003E5CA7" w:rsidRPr="00E15F0A" w:rsidRDefault="003E5CA7" w:rsidP="00E15F0A">
      <w:pPr>
        <w:tabs>
          <w:tab w:val="left" w:pos="1260"/>
          <w:tab w:val="right" w:pos="6300"/>
          <w:tab w:val="right" w:pos="7740"/>
        </w:tabs>
        <w:spacing w:after="0" w:line="240" w:lineRule="auto"/>
        <w:jc w:val="both"/>
        <w:rPr>
          <w:rFonts w:ascii="Arial" w:hAnsi="Arial" w:cs="Arial"/>
          <w:i/>
          <w:sz w:val="24"/>
          <w:szCs w:val="24"/>
          <w:lang w:val="en-CA"/>
        </w:rPr>
      </w:pPr>
      <w:r w:rsidRPr="00E15F0A">
        <w:rPr>
          <w:rFonts w:ascii="Arial" w:hAnsi="Arial" w:cs="Arial"/>
          <w:i/>
          <w:sz w:val="24"/>
          <w:szCs w:val="24"/>
          <w:lang w:val="en-CA"/>
        </w:rPr>
        <w:t>Consideration received: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Equity = $850,000</w:t>
      </w:r>
    </w:p>
    <w:p w:rsidR="003E5CA7" w:rsidRPr="00E15F0A" w:rsidRDefault="003E5CA7" w:rsidP="00E15F0A">
      <w:pPr>
        <w:tabs>
          <w:tab w:val="left" w:pos="1260"/>
          <w:tab w:val="right" w:pos="6300"/>
          <w:tab w:val="right" w:pos="7740"/>
        </w:tabs>
        <w:spacing w:after="0" w:line="240" w:lineRule="auto"/>
        <w:jc w:val="both"/>
        <w:rPr>
          <w:rFonts w:ascii="Arial" w:hAnsi="Arial" w:cs="Arial"/>
          <w:b/>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Goodwill = $950,000 – $850,000 = $100,000.</w:t>
      </w:r>
    </w:p>
    <w:p w:rsidR="003E5CA7" w:rsidRPr="00E15F0A" w:rsidRDefault="003E5CA7" w:rsidP="00E15F0A">
      <w:pPr>
        <w:tabs>
          <w:tab w:val="left" w:pos="1260"/>
          <w:tab w:val="right" w:pos="6300"/>
          <w:tab w:val="right" w:pos="7740"/>
        </w:tabs>
        <w:spacing w:after="0" w:line="240" w:lineRule="auto"/>
        <w:jc w:val="both"/>
        <w:rPr>
          <w:rFonts w:ascii="Arial" w:hAnsi="Arial" w:cs="Arial"/>
          <w:b/>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b/>
          <w:sz w:val="24"/>
          <w:szCs w:val="24"/>
          <w:lang w:val="en-CA"/>
        </w:rPr>
      </w:pPr>
      <w:r w:rsidRPr="00E15F0A">
        <w:rPr>
          <w:rFonts w:ascii="Arial" w:hAnsi="Arial" w:cs="Arial"/>
          <w:b/>
          <w:sz w:val="24"/>
          <w:szCs w:val="24"/>
          <w:lang w:val="en-CA"/>
        </w:rPr>
        <w:t>Journal entries: Island Ltd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511"/>
        <w:gridCol w:w="5491"/>
        <w:gridCol w:w="1787"/>
        <w:gridCol w:w="1787"/>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Net assets in Island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850,000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shares in Island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issue costs)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spacing w:after="0" w:line="240" w:lineRule="auto"/>
        <w:rPr>
          <w:rFonts w:ascii="Arial" w:hAnsi="Arial" w:cs="Arial"/>
          <w:b/>
          <w:sz w:val="24"/>
          <w:szCs w:val="24"/>
          <w:lang w:val="en-CA"/>
        </w:rPr>
      </w:pPr>
    </w:p>
    <w:p w:rsidR="003E5CA7" w:rsidRDefault="003E5CA7"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Default="00003E7B" w:rsidP="00E15F0A">
      <w:pPr>
        <w:spacing w:after="0" w:line="240" w:lineRule="auto"/>
        <w:rPr>
          <w:rFonts w:ascii="Arial" w:hAnsi="Arial" w:cs="Arial"/>
          <w:b/>
          <w:sz w:val="24"/>
          <w:szCs w:val="24"/>
          <w:lang w:val="en-CA"/>
        </w:rPr>
      </w:pPr>
    </w:p>
    <w:p w:rsidR="00003E7B" w:rsidRPr="00E15F0A" w:rsidRDefault="00003E7B" w:rsidP="00E15F0A">
      <w:pPr>
        <w:spacing w:after="0" w:line="240" w:lineRule="auto"/>
        <w:rPr>
          <w:rFonts w:ascii="Arial" w:hAnsi="Arial" w:cs="Arial"/>
          <w:b/>
          <w:sz w:val="24"/>
          <w:szCs w:val="24"/>
          <w:lang w:val="en-CA"/>
        </w:rPr>
      </w:pPr>
    </w:p>
    <w:p w:rsidR="00003E7B" w:rsidRPr="00AB0D48" w:rsidRDefault="00061293" w:rsidP="00003E7B">
      <w:pPr>
        <w:spacing w:after="0" w:line="240" w:lineRule="auto"/>
        <w:rPr>
          <w:rFonts w:ascii="Arial" w:hAnsi="Arial" w:cs="Arial"/>
          <w:sz w:val="28"/>
          <w:szCs w:val="28"/>
          <w:lang w:val="en-CA"/>
        </w:rPr>
      </w:pPr>
      <w:r>
        <w:rPr>
          <w:rFonts w:ascii="Arial" w:hAnsi="Arial" w:cs="Arial"/>
          <w:sz w:val="28"/>
          <w:szCs w:val="28"/>
          <w:lang w:val="en-CA"/>
        </w:rPr>
        <w:lastRenderedPageBreak/>
        <w:t>EXERCISE</w:t>
      </w:r>
      <w:r w:rsidR="00003E7B" w:rsidRPr="00AB0D48">
        <w:rPr>
          <w:rFonts w:ascii="Arial" w:hAnsi="Arial" w:cs="Arial"/>
          <w:sz w:val="28"/>
          <w:szCs w:val="28"/>
          <w:lang w:val="en-CA"/>
        </w:rPr>
        <w:t xml:space="preserve"> 2-</w:t>
      </w:r>
      <w:r w:rsidR="00003E7B">
        <w:rPr>
          <w:rFonts w:ascii="Arial" w:hAnsi="Arial" w:cs="Arial"/>
          <w:sz w:val="28"/>
          <w:szCs w:val="28"/>
          <w:lang w:val="en-CA"/>
        </w:rPr>
        <w:t>5</w:t>
      </w:r>
    </w:p>
    <w:p w:rsidR="00003E7B" w:rsidRDefault="00003E7B" w:rsidP="00E15F0A">
      <w:pPr>
        <w:tabs>
          <w:tab w:val="left" w:pos="1260"/>
          <w:tab w:val="right" w:pos="6300"/>
          <w:tab w:val="right" w:pos="7740"/>
        </w:tabs>
        <w:spacing w:after="0" w:line="240" w:lineRule="auto"/>
        <w:jc w:val="both"/>
        <w:rPr>
          <w:rFonts w:ascii="Arial" w:hAnsi="Arial" w:cs="Arial"/>
          <w:b/>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b/>
          <w:sz w:val="24"/>
          <w:szCs w:val="24"/>
          <w:lang w:val="en-CA"/>
        </w:rPr>
      </w:pPr>
    </w:p>
    <w:p w:rsidR="003E5CA7" w:rsidRPr="0037298D" w:rsidRDefault="003E5CA7" w:rsidP="00003E7B">
      <w:pPr>
        <w:pStyle w:val="ListParagraph"/>
        <w:numPr>
          <w:ilvl w:val="0"/>
          <w:numId w:val="29"/>
        </w:numPr>
        <w:tabs>
          <w:tab w:val="left" w:pos="1260"/>
          <w:tab w:val="right" w:pos="6300"/>
          <w:tab w:val="right" w:pos="7740"/>
        </w:tabs>
        <w:spacing w:after="0" w:line="240" w:lineRule="auto"/>
        <w:jc w:val="both"/>
        <w:rPr>
          <w:rFonts w:ascii="Arial" w:hAnsi="Arial" w:cs="Arial"/>
          <w:sz w:val="24"/>
          <w:szCs w:val="24"/>
          <w:lang w:val="en-CA"/>
        </w:rPr>
      </w:pPr>
      <w:r w:rsidRPr="0037298D">
        <w:rPr>
          <w:rFonts w:ascii="Arial" w:hAnsi="Arial" w:cs="Arial"/>
          <w:sz w:val="24"/>
          <w:szCs w:val="24"/>
          <w:lang w:val="en-CA"/>
        </w:rPr>
        <w:t>100,000 shares issued at $1.80 per share</w:t>
      </w:r>
    </w:p>
    <w:p w:rsidR="003E5CA7" w:rsidRPr="0037298D"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i/>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Consideration transferred: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Shares: 100,000 × $1.80</w:t>
      </w:r>
      <w:r w:rsidRPr="00E15F0A">
        <w:rPr>
          <w:rFonts w:ascii="Arial" w:hAnsi="Arial" w:cs="Arial"/>
          <w:sz w:val="24"/>
          <w:szCs w:val="24"/>
          <w:lang w:val="en-CA"/>
        </w:rPr>
        <w:tab/>
        <w:t>$180,000</w:t>
      </w:r>
    </w:p>
    <w:p w:rsidR="003E5CA7" w:rsidRPr="00E15F0A" w:rsidRDefault="003E5CA7" w:rsidP="00E15F0A">
      <w:pPr>
        <w:tabs>
          <w:tab w:val="left" w:pos="1260"/>
          <w:tab w:val="right" w:pos="6300"/>
          <w:tab w:val="right" w:pos="7740"/>
        </w:tabs>
        <w:spacing w:after="0" w:line="240" w:lineRule="auto"/>
        <w:jc w:val="both"/>
        <w:rPr>
          <w:rFonts w:ascii="Arial" w:hAnsi="Arial" w:cs="Arial"/>
          <w:i/>
          <w:sz w:val="24"/>
          <w:szCs w:val="24"/>
          <w:lang w:val="en-CA"/>
        </w:rPr>
      </w:pPr>
    </w:p>
    <w:p w:rsidR="003E5CA7" w:rsidRPr="00E15F0A" w:rsidRDefault="0037298D" w:rsidP="0037298D">
      <w:pPr>
        <w:tabs>
          <w:tab w:val="right" w:pos="6300"/>
          <w:tab w:val="right" w:pos="7740"/>
        </w:tabs>
        <w:spacing w:after="0" w:line="240" w:lineRule="auto"/>
        <w:ind w:left="720"/>
        <w:jc w:val="both"/>
        <w:rPr>
          <w:rFonts w:ascii="Arial" w:hAnsi="Arial" w:cs="Arial"/>
          <w:i/>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Net fair value of identifiable assets, liabilities, and contingent liabilities acquired: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Equipment</w:t>
      </w:r>
      <w:r w:rsidRPr="00E15F0A">
        <w:rPr>
          <w:rFonts w:ascii="Arial" w:hAnsi="Arial" w:cs="Arial"/>
          <w:sz w:val="24"/>
          <w:szCs w:val="24"/>
          <w:lang w:val="en-CA"/>
        </w:rPr>
        <w:tab/>
        <w:t>$50,000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Land</w:t>
      </w:r>
      <w:r w:rsidRPr="00E15F0A">
        <w:rPr>
          <w:rFonts w:ascii="Arial" w:hAnsi="Arial" w:cs="Arial"/>
          <w:sz w:val="24"/>
          <w:szCs w:val="24"/>
          <w:lang w:val="en-CA"/>
        </w:rPr>
        <w:tab/>
        <w:t>80,000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Trucks</w:t>
      </w:r>
      <w:r w:rsidRPr="00E15F0A">
        <w:rPr>
          <w:rFonts w:ascii="Arial" w:hAnsi="Arial" w:cs="Arial"/>
          <w:sz w:val="24"/>
          <w:szCs w:val="24"/>
          <w:lang w:val="en-CA"/>
        </w:rPr>
        <w:tab/>
        <w:t>40,000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Current assets</w:t>
      </w:r>
      <w:r w:rsidRPr="00E15F0A">
        <w:rPr>
          <w:rFonts w:ascii="Arial" w:hAnsi="Arial" w:cs="Arial"/>
          <w:sz w:val="24"/>
          <w:szCs w:val="24"/>
          <w:lang w:val="en-CA"/>
        </w:rPr>
        <w:tab/>
      </w:r>
      <w:r w:rsidRPr="00E15F0A">
        <w:rPr>
          <w:rFonts w:ascii="Arial" w:hAnsi="Arial" w:cs="Arial"/>
          <w:sz w:val="24"/>
          <w:szCs w:val="24"/>
          <w:u w:val="single"/>
          <w:lang w:val="en-CA"/>
        </w:rPr>
        <w:t xml:space="preserve">    10,000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180,000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Current liabilities</w:t>
      </w:r>
      <w:r w:rsidRPr="00E15F0A">
        <w:rPr>
          <w:rFonts w:ascii="Arial" w:hAnsi="Arial" w:cs="Arial"/>
          <w:sz w:val="24"/>
          <w:szCs w:val="24"/>
          <w:lang w:val="en-CA"/>
        </w:rPr>
        <w:tab/>
      </w:r>
      <w:r w:rsidRPr="00E15F0A">
        <w:rPr>
          <w:rFonts w:ascii="Arial" w:hAnsi="Arial" w:cs="Arial"/>
          <w:sz w:val="24"/>
          <w:szCs w:val="24"/>
          <w:u w:val="single"/>
          <w:lang w:val="en-CA"/>
        </w:rPr>
        <w:t xml:space="preserve">    16,000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$164,000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Goodwill</w:t>
      </w:r>
      <w:r w:rsidR="003E5CA7" w:rsidRPr="00E15F0A">
        <w:rPr>
          <w:rFonts w:ascii="Arial" w:hAnsi="Arial" w:cs="Arial"/>
          <w:sz w:val="24"/>
          <w:szCs w:val="24"/>
          <w:lang w:val="en-CA"/>
        </w:rPr>
        <w:t xml:space="preserve"> = $180,000 – $164,000 =</w:t>
      </w:r>
      <w:r w:rsidR="003E5CA7" w:rsidRPr="00E15F0A">
        <w:rPr>
          <w:rFonts w:ascii="Arial" w:hAnsi="Arial" w:cs="Arial"/>
          <w:sz w:val="24"/>
          <w:szCs w:val="24"/>
          <w:lang w:val="en-CA"/>
        </w:rPr>
        <w:tab/>
        <w:t>$16,000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E5CA7" w:rsidP="00E15F0A">
      <w:pPr>
        <w:tabs>
          <w:tab w:val="left" w:pos="1260"/>
          <w:tab w:val="right" w:pos="6300"/>
          <w:tab w:val="right" w:pos="7740"/>
        </w:tabs>
        <w:spacing w:after="0" w:line="240" w:lineRule="auto"/>
        <w:jc w:val="both"/>
        <w:rPr>
          <w:rFonts w:ascii="Arial" w:hAnsi="Arial" w:cs="Arial"/>
          <w:b/>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sz w:val="24"/>
          <w:szCs w:val="24"/>
          <w:lang w:val="en-CA"/>
        </w:rPr>
      </w:pPr>
      <w:r>
        <w:rPr>
          <w:rFonts w:ascii="Arial" w:hAnsi="Arial" w:cs="Arial"/>
          <w:b/>
          <w:sz w:val="24"/>
          <w:szCs w:val="24"/>
          <w:lang w:val="en-CA"/>
        </w:rPr>
        <w:tab/>
      </w:r>
      <w:r w:rsidR="003E5CA7" w:rsidRPr="00E15F0A">
        <w:rPr>
          <w:rFonts w:ascii="Arial" w:hAnsi="Arial" w:cs="Arial"/>
          <w:b/>
          <w:sz w:val="24"/>
          <w:szCs w:val="24"/>
          <w:lang w:val="en-CA"/>
        </w:rPr>
        <w:t>Journal entries: Lower Ltd.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508"/>
        <w:gridCol w:w="5517"/>
        <w:gridCol w:w="1770"/>
        <w:gridCol w:w="1781"/>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Equipment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Land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Trucks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Current assets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 xml:space="preserve">     Current liabilities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(Acquisition of assets and liabilities of Audet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Pr="00E15F0A" w:rsidRDefault="00003E7B" w:rsidP="00E15F0A">
      <w:pPr>
        <w:tabs>
          <w:tab w:val="left" w:pos="1260"/>
          <w:tab w:val="right" w:pos="6300"/>
          <w:tab w:val="right" w:pos="7740"/>
        </w:tabs>
        <w:spacing w:after="0" w:line="240" w:lineRule="auto"/>
        <w:jc w:val="both"/>
        <w:rPr>
          <w:rFonts w:ascii="Arial" w:hAnsi="Arial" w:cs="Arial"/>
          <w:sz w:val="24"/>
          <w:szCs w:val="24"/>
          <w:lang w:val="en-CA"/>
        </w:rPr>
      </w:pPr>
    </w:p>
    <w:p w:rsidR="00003E7B" w:rsidRPr="00AB0D48" w:rsidRDefault="00061293" w:rsidP="00003E7B">
      <w:pPr>
        <w:spacing w:after="0" w:line="240" w:lineRule="auto"/>
        <w:rPr>
          <w:rFonts w:ascii="Arial" w:hAnsi="Arial" w:cs="Arial"/>
          <w:sz w:val="28"/>
          <w:szCs w:val="28"/>
          <w:lang w:val="en-CA"/>
        </w:rPr>
      </w:pPr>
      <w:r>
        <w:rPr>
          <w:rFonts w:ascii="Arial" w:hAnsi="Arial" w:cs="Arial"/>
          <w:sz w:val="28"/>
          <w:szCs w:val="28"/>
          <w:lang w:val="en-CA"/>
        </w:rPr>
        <w:t>EXERCISE</w:t>
      </w:r>
      <w:r w:rsidR="00003E7B" w:rsidRPr="00AB0D48">
        <w:rPr>
          <w:rFonts w:ascii="Arial" w:hAnsi="Arial" w:cs="Arial"/>
          <w:sz w:val="28"/>
          <w:szCs w:val="28"/>
          <w:lang w:val="en-CA"/>
        </w:rPr>
        <w:t xml:space="preserve"> 2-</w:t>
      </w:r>
      <w:r w:rsidR="00003E7B">
        <w:rPr>
          <w:rFonts w:ascii="Arial" w:hAnsi="Arial" w:cs="Arial"/>
          <w:sz w:val="28"/>
          <w:szCs w:val="28"/>
          <w:lang w:val="en-CA"/>
        </w:rPr>
        <w:t>5 (Continued)</w:t>
      </w:r>
    </w:p>
    <w:p w:rsidR="00003E7B" w:rsidRDefault="00003E7B" w:rsidP="00003E7B">
      <w:pPr>
        <w:tabs>
          <w:tab w:val="left" w:pos="1260"/>
          <w:tab w:val="right" w:pos="6300"/>
          <w:tab w:val="right" w:pos="7740"/>
        </w:tabs>
        <w:spacing w:after="0" w:line="240" w:lineRule="auto"/>
        <w:jc w:val="both"/>
        <w:rPr>
          <w:rFonts w:ascii="Arial" w:hAnsi="Arial" w:cs="Arial"/>
          <w:b/>
          <w:sz w:val="24"/>
          <w:szCs w:val="24"/>
          <w:lang w:val="en-CA"/>
        </w:rPr>
      </w:pPr>
      <w:r w:rsidRPr="00E15F0A">
        <w:rPr>
          <w:rFonts w:ascii="Arial" w:hAnsi="Arial" w:cs="Arial"/>
          <w:b/>
          <w:sz w:val="24"/>
          <w:szCs w:val="24"/>
          <w:lang w:val="en-CA"/>
        </w:rPr>
        <w:t xml:space="preserve"> </w:t>
      </w:r>
    </w:p>
    <w:p w:rsidR="003E5CA7" w:rsidRPr="0037298D" w:rsidRDefault="003E5CA7" w:rsidP="0037298D">
      <w:pPr>
        <w:pStyle w:val="ListParagraph"/>
        <w:numPr>
          <w:ilvl w:val="0"/>
          <w:numId w:val="29"/>
        </w:numPr>
        <w:tabs>
          <w:tab w:val="left" w:pos="1260"/>
          <w:tab w:val="right" w:pos="6300"/>
          <w:tab w:val="right" w:pos="7740"/>
        </w:tabs>
        <w:spacing w:after="0" w:line="240" w:lineRule="auto"/>
        <w:jc w:val="both"/>
        <w:rPr>
          <w:rFonts w:ascii="Arial" w:hAnsi="Arial" w:cs="Arial"/>
          <w:sz w:val="24"/>
          <w:szCs w:val="24"/>
          <w:lang w:val="en-CA"/>
        </w:rPr>
      </w:pPr>
      <w:r w:rsidRPr="0037298D">
        <w:rPr>
          <w:rFonts w:ascii="Arial" w:hAnsi="Arial" w:cs="Arial"/>
          <w:sz w:val="24"/>
          <w:szCs w:val="24"/>
          <w:lang w:val="en-CA"/>
        </w:rPr>
        <w:t>100,000 shares issued at $1.60 per share</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i/>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Consideration transferred: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r w:rsidRPr="00E15F0A">
        <w:rPr>
          <w:rFonts w:ascii="Arial" w:hAnsi="Arial" w:cs="Arial"/>
          <w:sz w:val="24"/>
          <w:szCs w:val="24"/>
          <w:lang w:val="en-CA"/>
        </w:rPr>
        <w:tab/>
        <w:t>Shares: 100,000 × $1.60</w:t>
      </w:r>
      <w:r w:rsidRPr="00E15F0A">
        <w:rPr>
          <w:rFonts w:ascii="Arial" w:hAnsi="Arial" w:cs="Arial"/>
          <w:sz w:val="24"/>
          <w:szCs w:val="24"/>
          <w:lang w:val="en-CA"/>
        </w:rPr>
        <w:tab/>
        <w:t>$160,000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Net fair value of net assets acquired (see above)</w:t>
      </w:r>
      <w:r w:rsidR="003E5CA7" w:rsidRPr="00E15F0A">
        <w:rPr>
          <w:rFonts w:ascii="Arial" w:hAnsi="Arial" w:cs="Arial"/>
          <w:sz w:val="24"/>
          <w:szCs w:val="24"/>
          <w:lang w:val="en-CA"/>
        </w:rPr>
        <w:tab/>
        <w:t xml:space="preserve"> $164,000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sz w:val="24"/>
          <w:szCs w:val="24"/>
          <w:lang w:val="en-CA"/>
        </w:rPr>
      </w:pPr>
      <w:r>
        <w:rPr>
          <w:rFonts w:ascii="Arial" w:hAnsi="Arial" w:cs="Arial"/>
          <w:i/>
          <w:sz w:val="24"/>
          <w:szCs w:val="24"/>
          <w:lang w:val="en-CA"/>
        </w:rPr>
        <w:tab/>
      </w:r>
      <w:r w:rsidR="003E5CA7" w:rsidRPr="00E15F0A">
        <w:rPr>
          <w:rFonts w:ascii="Arial" w:hAnsi="Arial" w:cs="Arial"/>
          <w:i/>
          <w:sz w:val="24"/>
          <w:szCs w:val="24"/>
          <w:lang w:val="en-CA"/>
        </w:rPr>
        <w:t>Gain on bargain purchase</w:t>
      </w:r>
      <w:r w:rsidR="003E5CA7" w:rsidRPr="00E15F0A">
        <w:rPr>
          <w:rFonts w:ascii="Arial" w:hAnsi="Arial" w:cs="Arial"/>
          <w:sz w:val="24"/>
          <w:szCs w:val="24"/>
          <w:lang w:val="en-CA"/>
        </w:rPr>
        <w:t xml:space="preserve"> = $164,000 – $160,000 = $4,000</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p w:rsidR="003E5CA7" w:rsidRPr="00E15F0A" w:rsidRDefault="0037298D" w:rsidP="0037298D">
      <w:pPr>
        <w:tabs>
          <w:tab w:val="left" w:pos="709"/>
          <w:tab w:val="right" w:pos="6300"/>
          <w:tab w:val="right" w:pos="7740"/>
        </w:tabs>
        <w:spacing w:after="0" w:line="240" w:lineRule="auto"/>
        <w:jc w:val="both"/>
        <w:rPr>
          <w:rFonts w:ascii="Arial" w:hAnsi="Arial" w:cs="Arial"/>
          <w:b/>
          <w:sz w:val="24"/>
          <w:szCs w:val="24"/>
          <w:lang w:val="en-CA"/>
        </w:rPr>
      </w:pPr>
      <w:r>
        <w:rPr>
          <w:rFonts w:ascii="Arial" w:hAnsi="Arial" w:cs="Arial"/>
          <w:b/>
          <w:sz w:val="24"/>
          <w:szCs w:val="24"/>
          <w:lang w:val="en-CA"/>
        </w:rPr>
        <w:tab/>
      </w:r>
      <w:r w:rsidR="003E5CA7" w:rsidRPr="00E15F0A">
        <w:rPr>
          <w:rFonts w:ascii="Arial" w:hAnsi="Arial" w:cs="Arial"/>
          <w:b/>
          <w:sz w:val="24"/>
          <w:szCs w:val="24"/>
          <w:lang w:val="en-CA"/>
        </w:rPr>
        <w:t>Journal entries: Lower Ltd</w:t>
      </w:r>
    </w:p>
    <w:p w:rsidR="003E5CA7" w:rsidRPr="00E15F0A" w:rsidRDefault="003E5CA7" w:rsidP="00E15F0A">
      <w:pPr>
        <w:tabs>
          <w:tab w:val="left" w:pos="1260"/>
          <w:tab w:val="right" w:pos="6300"/>
          <w:tab w:val="right" w:pos="7740"/>
        </w:tabs>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508"/>
        <w:gridCol w:w="5517"/>
        <w:gridCol w:w="1770"/>
        <w:gridCol w:w="1781"/>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Equipment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Land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Trucks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Current assets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 xml:space="preserve">     Current liabilities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 xml:space="preserve">     Gain on bargain purchase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764"/>
              <w:rPr>
                <w:rFonts w:ascii="Arial" w:hAnsi="Arial" w:cs="Arial"/>
                <w:sz w:val="24"/>
                <w:szCs w:val="24"/>
              </w:rPr>
            </w:pPr>
            <w:r w:rsidRPr="00782AAA">
              <w:rPr>
                <w:rFonts w:ascii="Arial" w:hAnsi="Arial" w:cs="Arial"/>
                <w:sz w:val="24"/>
                <w:szCs w:val="24"/>
              </w:rPr>
              <w:t>(Acquisition of assets &amp; liabilities of Audet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3E5CA7" w:rsidRPr="00E15F0A" w:rsidRDefault="003E5CA7" w:rsidP="00E15F0A">
      <w:pPr>
        <w:spacing w:after="0" w:line="240" w:lineRule="auto"/>
        <w:rPr>
          <w:rFonts w:ascii="Arial" w:hAnsi="Arial" w:cs="Arial"/>
          <w:sz w:val="24"/>
          <w:szCs w:val="24"/>
          <w:lang w:val="en-CA"/>
        </w:rPr>
      </w:pPr>
    </w:p>
    <w:p w:rsidR="003E5CA7" w:rsidRDefault="00061293" w:rsidP="00E15F0A">
      <w:pPr>
        <w:spacing w:after="0" w:line="240" w:lineRule="auto"/>
        <w:rPr>
          <w:rFonts w:ascii="Arial" w:hAnsi="Arial" w:cs="Arial"/>
          <w:sz w:val="28"/>
          <w:szCs w:val="28"/>
          <w:lang w:val="en-CA"/>
        </w:rPr>
      </w:pPr>
      <w:r>
        <w:rPr>
          <w:rFonts w:ascii="Arial" w:hAnsi="Arial" w:cs="Arial"/>
          <w:sz w:val="28"/>
          <w:szCs w:val="28"/>
          <w:lang w:val="en-CA"/>
        </w:rPr>
        <w:t>EXERCISE</w:t>
      </w:r>
      <w:r w:rsidR="00782E30" w:rsidRPr="00AB0D48">
        <w:rPr>
          <w:rFonts w:ascii="Arial" w:hAnsi="Arial" w:cs="Arial"/>
          <w:sz w:val="28"/>
          <w:szCs w:val="28"/>
          <w:lang w:val="en-CA"/>
        </w:rPr>
        <w:t xml:space="preserve"> 2-</w:t>
      </w:r>
      <w:r w:rsidR="00782E30">
        <w:rPr>
          <w:rFonts w:ascii="Arial" w:hAnsi="Arial" w:cs="Arial"/>
          <w:sz w:val="28"/>
          <w:szCs w:val="28"/>
          <w:lang w:val="en-CA"/>
        </w:rPr>
        <w:t>6</w:t>
      </w:r>
    </w:p>
    <w:p w:rsidR="00782E30" w:rsidRPr="00E15F0A" w:rsidRDefault="00782E30" w:rsidP="00E15F0A">
      <w:pPr>
        <w:spacing w:after="0" w:line="240" w:lineRule="auto"/>
        <w:rPr>
          <w:rFonts w:ascii="Arial" w:hAnsi="Arial" w:cs="Arial"/>
          <w:b/>
          <w:bCs/>
          <w:sz w:val="24"/>
          <w:szCs w:val="24"/>
          <w:lang w:val="en-CA"/>
        </w:rPr>
      </w:pPr>
    </w:p>
    <w:p w:rsidR="003E5CA7" w:rsidRPr="00E15F0A" w:rsidRDefault="003E5CA7" w:rsidP="00782E30">
      <w:pPr>
        <w:pStyle w:val="Heading7"/>
        <w:numPr>
          <w:ilvl w:val="0"/>
          <w:numId w:val="30"/>
        </w:numPr>
        <w:tabs>
          <w:tab w:val="left" w:pos="4500"/>
          <w:tab w:val="left" w:pos="5040"/>
        </w:tabs>
        <w:spacing w:before="0" w:after="0"/>
        <w:rPr>
          <w:rFonts w:ascii="Arial" w:hAnsi="Arial" w:cs="Arial"/>
          <w:lang w:val="en-CA"/>
        </w:rPr>
      </w:pPr>
      <w:r w:rsidRPr="00E15F0A">
        <w:rPr>
          <w:rFonts w:ascii="Arial" w:hAnsi="Arial" w:cs="Arial"/>
          <w:lang w:val="en-CA"/>
        </w:rPr>
        <w:t>Consideration transferred</w:t>
      </w:r>
      <w:r w:rsidRPr="00E15F0A">
        <w:rPr>
          <w:rFonts w:ascii="Arial" w:hAnsi="Arial" w:cs="Arial"/>
          <w:lang w:val="en-CA"/>
        </w:rPr>
        <w:tab/>
        <w:t>=</w:t>
      </w:r>
      <w:r w:rsidRPr="00E15F0A">
        <w:rPr>
          <w:rFonts w:ascii="Arial" w:hAnsi="Arial" w:cs="Arial"/>
          <w:lang w:val="en-CA"/>
        </w:rPr>
        <w:tab/>
        <w:t>100,000 × $1.90</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t>=</w:t>
      </w:r>
      <w:r w:rsidRPr="00E15F0A">
        <w:rPr>
          <w:rFonts w:ascii="Arial" w:hAnsi="Arial" w:cs="Arial"/>
          <w:sz w:val="24"/>
          <w:szCs w:val="24"/>
          <w:lang w:val="en-CA"/>
        </w:rPr>
        <w:tab/>
        <w:t>$190,000</w:t>
      </w:r>
    </w:p>
    <w:p w:rsidR="003E5CA7" w:rsidRPr="00E15F0A" w:rsidRDefault="00782E30" w:rsidP="00782E30">
      <w:pPr>
        <w:pStyle w:val="Heading7"/>
        <w:tabs>
          <w:tab w:val="left" w:pos="709"/>
          <w:tab w:val="left" w:pos="5040"/>
        </w:tabs>
        <w:spacing w:before="0" w:after="0"/>
        <w:rPr>
          <w:rFonts w:ascii="Arial" w:hAnsi="Arial" w:cs="Arial"/>
          <w:lang w:val="en-CA"/>
        </w:rPr>
      </w:pPr>
      <w:r>
        <w:rPr>
          <w:rFonts w:ascii="Arial" w:hAnsi="Arial" w:cs="Arial"/>
          <w:lang w:val="en-CA"/>
        </w:rPr>
        <w:tab/>
      </w:r>
      <w:r w:rsidR="003E5CA7" w:rsidRPr="00E15F0A">
        <w:rPr>
          <w:rFonts w:ascii="Arial" w:hAnsi="Arial" w:cs="Arial"/>
          <w:lang w:val="en-CA"/>
        </w:rPr>
        <w:t xml:space="preserve">Net fair value of identifiable assets and </w:t>
      </w:r>
    </w:p>
    <w:p w:rsidR="003E5CA7" w:rsidRPr="00E15F0A" w:rsidRDefault="00782E30" w:rsidP="00782E30">
      <w:pPr>
        <w:pStyle w:val="Heading7"/>
        <w:tabs>
          <w:tab w:val="left" w:pos="709"/>
          <w:tab w:val="left" w:pos="4536"/>
        </w:tabs>
        <w:spacing w:before="0" w:after="0"/>
        <w:rPr>
          <w:rFonts w:ascii="Arial" w:hAnsi="Arial" w:cs="Arial"/>
          <w:lang w:val="en-CA"/>
        </w:rPr>
      </w:pPr>
      <w:r>
        <w:rPr>
          <w:rFonts w:ascii="Arial" w:hAnsi="Arial" w:cs="Arial"/>
          <w:lang w:val="en-CA"/>
        </w:rPr>
        <w:tab/>
      </w:r>
      <w:r w:rsidR="003E5CA7" w:rsidRPr="00E15F0A">
        <w:rPr>
          <w:rFonts w:ascii="Arial" w:hAnsi="Arial" w:cs="Arial"/>
          <w:lang w:val="en-CA"/>
        </w:rPr>
        <w:t>liabilities of Dory Ltd</w:t>
      </w:r>
      <w:r>
        <w:rPr>
          <w:rFonts w:ascii="Arial" w:hAnsi="Arial" w:cs="Arial"/>
          <w:lang w:val="en-CA"/>
        </w:rPr>
        <w:t>.</w:t>
      </w:r>
      <w:r>
        <w:rPr>
          <w:rFonts w:ascii="Arial" w:hAnsi="Arial" w:cs="Arial"/>
          <w:lang w:val="en-CA"/>
        </w:rPr>
        <w:tab/>
      </w:r>
      <w:r w:rsidR="003E5CA7" w:rsidRPr="00E15F0A">
        <w:rPr>
          <w:rFonts w:ascii="Arial" w:hAnsi="Arial" w:cs="Arial"/>
          <w:lang w:val="en-CA"/>
        </w:rPr>
        <w:t>=</w:t>
      </w:r>
      <w:r w:rsidR="003E5CA7" w:rsidRPr="00E15F0A">
        <w:rPr>
          <w:rFonts w:ascii="Arial" w:hAnsi="Arial" w:cs="Arial"/>
          <w:lang w:val="en-CA"/>
        </w:rPr>
        <w:tab/>
        <w:t>$175,000</w:t>
      </w:r>
    </w:p>
    <w:p w:rsidR="003E5CA7" w:rsidRPr="00E15F0A" w:rsidRDefault="003E5CA7" w:rsidP="00E15F0A">
      <w:pPr>
        <w:pStyle w:val="Heading7"/>
        <w:tabs>
          <w:tab w:val="left" w:pos="4500"/>
          <w:tab w:val="left" w:pos="5040"/>
        </w:tabs>
        <w:spacing w:before="0" w:after="0"/>
        <w:rPr>
          <w:rFonts w:ascii="Arial" w:hAnsi="Arial" w:cs="Arial"/>
          <w:lang w:val="en-CA"/>
        </w:rPr>
      </w:pPr>
    </w:p>
    <w:p w:rsidR="003E5CA7" w:rsidRPr="00E15F0A" w:rsidRDefault="00782E30" w:rsidP="00782E30">
      <w:pPr>
        <w:tabs>
          <w:tab w:val="left" w:pos="709"/>
          <w:tab w:val="left" w:pos="4536"/>
        </w:tabs>
        <w:spacing w:after="0" w:line="240" w:lineRule="auto"/>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Goodwill</w:t>
      </w:r>
      <w:r w:rsidR="003E5CA7" w:rsidRPr="00E15F0A">
        <w:rPr>
          <w:rFonts w:ascii="Arial" w:hAnsi="Arial" w:cs="Arial"/>
          <w:sz w:val="24"/>
          <w:szCs w:val="24"/>
          <w:lang w:val="en-CA"/>
        </w:rPr>
        <w:tab/>
        <w:t>=</w:t>
      </w:r>
      <w:r w:rsidR="003E5CA7" w:rsidRPr="00E15F0A">
        <w:rPr>
          <w:rFonts w:ascii="Arial" w:hAnsi="Arial" w:cs="Arial"/>
          <w:sz w:val="24"/>
          <w:szCs w:val="24"/>
          <w:lang w:val="en-CA"/>
        </w:rPr>
        <w:tab/>
        <w:t>$190,000 – $175,000</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t>=</w:t>
      </w:r>
      <w:r w:rsidRPr="00E15F0A">
        <w:rPr>
          <w:rFonts w:ascii="Arial" w:hAnsi="Arial" w:cs="Arial"/>
          <w:sz w:val="24"/>
          <w:szCs w:val="24"/>
          <w:lang w:val="en-CA"/>
        </w:rPr>
        <w:tab/>
        <w:t>$15,000</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p>
    <w:p w:rsidR="003E5CA7" w:rsidRPr="00E15F0A" w:rsidRDefault="00782E30" w:rsidP="00782E30">
      <w:pPr>
        <w:tabs>
          <w:tab w:val="left" w:pos="709"/>
          <w:tab w:val="left" w:pos="5040"/>
        </w:tabs>
        <w:spacing w:after="0" w:line="240" w:lineRule="auto"/>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The journal entries at acquisition date, December 1, 2013 are:</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09"/>
        <w:gridCol w:w="5507"/>
        <w:gridCol w:w="1780"/>
        <w:gridCol w:w="1384"/>
      </w:tblGrid>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Cash</w:t>
            </w:r>
            <w:r w:rsidRPr="00782AAA">
              <w:rPr>
                <w:rFonts w:ascii="Arial" w:hAnsi="Arial" w:cs="Arial"/>
                <w:sz w:val="24"/>
                <w:szCs w:val="24"/>
              </w:rPr>
              <w:tab/>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Furniture &amp;fixtures</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Accounts receivable</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w:t>
            </w: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Property, plant, and equipment</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125,000</w:t>
            </w: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Goodwill</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 xml:space="preserve">     Accounts payable</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 xml:space="preserve">     Current tax liability</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 xml:space="preserve">     Provision for vacation pay</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 xml:space="preserve">     Share capital</w:t>
            </w: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190,000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7" w:type="dxa"/>
            <w:shd w:val="clear" w:color="auto" w:fill="auto"/>
          </w:tcPr>
          <w:p w:rsidR="003E5CA7" w:rsidRPr="00782AAA" w:rsidRDefault="003E5CA7" w:rsidP="00782AAA">
            <w:pPr>
              <w:spacing w:after="0" w:line="240" w:lineRule="auto"/>
              <w:ind w:left="767"/>
              <w:rPr>
                <w:rFonts w:ascii="Arial" w:hAnsi="Arial" w:cs="Arial"/>
                <w:sz w:val="24"/>
                <w:szCs w:val="24"/>
              </w:rPr>
            </w:pPr>
            <w:r w:rsidRPr="00782AAA">
              <w:rPr>
                <w:rFonts w:ascii="Arial" w:hAnsi="Arial" w:cs="Arial"/>
                <w:sz w:val="24"/>
                <w:szCs w:val="24"/>
              </w:rPr>
              <w:t>(To record the acquisition of Dory Ltd. by Meeru)</w:t>
            </w:r>
          </w:p>
          <w:p w:rsidR="00CB75E9" w:rsidRPr="00782AAA" w:rsidRDefault="00CB75E9" w:rsidP="00782AAA">
            <w:pPr>
              <w:spacing w:after="0" w:line="240" w:lineRule="auto"/>
              <w:ind w:left="767"/>
              <w:rPr>
                <w:rFonts w:ascii="Arial" w:hAnsi="Arial" w:cs="Arial"/>
                <w:sz w:val="24"/>
                <w:szCs w:val="24"/>
              </w:rPr>
            </w:pPr>
          </w:p>
          <w:p w:rsidR="00CB75E9" w:rsidRPr="00782AAA" w:rsidRDefault="00CB75E9" w:rsidP="00782AAA">
            <w:pPr>
              <w:spacing w:after="0" w:line="240" w:lineRule="auto"/>
              <w:ind w:left="767"/>
              <w:rPr>
                <w:rFonts w:ascii="Arial" w:hAnsi="Arial" w:cs="Arial"/>
                <w:sz w:val="24"/>
                <w:szCs w:val="24"/>
              </w:rPr>
            </w:pPr>
          </w:p>
          <w:p w:rsidR="00CB75E9" w:rsidRPr="00782AAA" w:rsidRDefault="00CB75E9" w:rsidP="00782AAA">
            <w:pPr>
              <w:spacing w:after="0" w:line="240" w:lineRule="auto"/>
              <w:ind w:left="767"/>
              <w:rPr>
                <w:rFonts w:ascii="Arial" w:hAnsi="Arial" w:cs="Arial"/>
                <w:sz w:val="24"/>
                <w:szCs w:val="24"/>
              </w:rPr>
            </w:pPr>
          </w:p>
        </w:tc>
        <w:tc>
          <w:tcPr>
            <w:tcW w:w="17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384"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820A0D" w:rsidRDefault="00820A0D" w:rsidP="00AE3459">
      <w:pPr>
        <w:spacing w:after="0" w:line="240" w:lineRule="auto"/>
        <w:rPr>
          <w:rFonts w:ascii="Arial" w:hAnsi="Arial" w:cs="Arial"/>
          <w:b/>
          <w:bCs/>
          <w:sz w:val="24"/>
          <w:szCs w:val="24"/>
          <w:lang w:val="en-CA"/>
        </w:rPr>
      </w:pPr>
    </w:p>
    <w:p w:rsidR="00820A0D" w:rsidRDefault="00820A0D" w:rsidP="00820A0D">
      <w:pPr>
        <w:spacing w:after="0" w:line="240" w:lineRule="auto"/>
        <w:rPr>
          <w:rFonts w:ascii="Arial" w:hAnsi="Arial" w:cs="Arial"/>
          <w:sz w:val="28"/>
          <w:szCs w:val="28"/>
          <w:lang w:val="en-CA"/>
        </w:rPr>
      </w:pPr>
      <w:r>
        <w:rPr>
          <w:rFonts w:ascii="Arial" w:hAnsi="Arial" w:cs="Arial"/>
          <w:b/>
          <w:bCs/>
          <w:sz w:val="24"/>
          <w:szCs w:val="24"/>
          <w:lang w:val="en-CA"/>
        </w:rPr>
        <w:br w:type="page"/>
      </w:r>
      <w:r>
        <w:rPr>
          <w:rFonts w:ascii="Arial" w:hAnsi="Arial" w:cs="Arial"/>
          <w:sz w:val="28"/>
          <w:szCs w:val="28"/>
          <w:lang w:val="en-CA"/>
        </w:rPr>
        <w:lastRenderedPageBreak/>
        <w:t>EXERCISE</w:t>
      </w:r>
      <w:r w:rsidRPr="00AB0D48">
        <w:rPr>
          <w:rFonts w:ascii="Arial" w:hAnsi="Arial" w:cs="Arial"/>
          <w:sz w:val="28"/>
          <w:szCs w:val="28"/>
          <w:lang w:val="en-CA"/>
        </w:rPr>
        <w:t xml:space="preserve"> 2-</w:t>
      </w:r>
      <w:r>
        <w:rPr>
          <w:rFonts w:ascii="Arial" w:hAnsi="Arial" w:cs="Arial"/>
          <w:sz w:val="28"/>
          <w:szCs w:val="28"/>
          <w:lang w:val="en-CA"/>
        </w:rPr>
        <w:t>6 (Continued)</w:t>
      </w:r>
    </w:p>
    <w:p w:rsidR="00820A0D" w:rsidRDefault="00820A0D" w:rsidP="00AE3459">
      <w:pPr>
        <w:spacing w:after="0" w:line="240" w:lineRule="auto"/>
        <w:rPr>
          <w:rFonts w:ascii="Arial" w:hAnsi="Arial" w:cs="Arial"/>
          <w:b/>
          <w:bCs/>
          <w:sz w:val="24"/>
          <w:szCs w:val="24"/>
          <w:lang w:val="en-CA"/>
        </w:rPr>
      </w:pPr>
    </w:p>
    <w:p w:rsidR="00AE3459" w:rsidRPr="00ED0C2F" w:rsidRDefault="00AE3459" w:rsidP="00AE3459">
      <w:pPr>
        <w:spacing w:after="0" w:line="240" w:lineRule="auto"/>
        <w:rPr>
          <w:rFonts w:ascii="Arial" w:hAnsi="Arial" w:cs="Arial"/>
          <w:b/>
          <w:bCs/>
          <w:sz w:val="24"/>
          <w:szCs w:val="24"/>
          <w:lang w:val="en-CA"/>
        </w:rPr>
      </w:pPr>
      <w:r w:rsidRPr="003A70FC">
        <w:rPr>
          <w:rFonts w:ascii="Arial" w:hAnsi="Arial" w:cs="Arial"/>
          <w:b/>
          <w:bCs/>
          <w:sz w:val="24"/>
          <w:szCs w:val="24"/>
          <w:lang w:val="en-CA"/>
        </w:rPr>
        <w:t>Acquisition of Dory Ltd.</w:t>
      </w:r>
    </w:p>
    <w:p w:rsidR="00AE3459" w:rsidRPr="00ED0C2F" w:rsidRDefault="00AE3459" w:rsidP="00AE3459">
      <w:pPr>
        <w:spacing w:after="0" w:line="240" w:lineRule="auto"/>
        <w:rPr>
          <w:rFonts w:ascii="Arial" w:hAnsi="Arial" w:cs="Arial"/>
          <w:bCs/>
          <w:sz w:val="24"/>
          <w:szCs w:val="24"/>
          <w:lang w:val="en-CA"/>
        </w:rPr>
      </w:pPr>
      <w:r w:rsidRPr="00ED0C2F">
        <w:rPr>
          <w:rFonts w:ascii="Arial" w:hAnsi="Arial" w:cs="Arial"/>
          <w:bCs/>
          <w:sz w:val="24"/>
          <w:szCs w:val="24"/>
          <w:lang w:val="en-CA"/>
        </w:rPr>
        <w:t xml:space="preserve">On December 1, 2013 all of the assets and liabilities of Dory Ltd. </w:t>
      </w:r>
      <w:r w:rsidR="004E1257">
        <w:rPr>
          <w:rFonts w:ascii="Arial" w:hAnsi="Arial" w:cs="Arial"/>
          <w:bCs/>
          <w:sz w:val="24"/>
          <w:szCs w:val="24"/>
          <w:lang w:val="en-CA"/>
        </w:rPr>
        <w:t>w</w:t>
      </w:r>
      <w:r w:rsidRPr="00ED0C2F">
        <w:rPr>
          <w:rFonts w:ascii="Arial" w:hAnsi="Arial" w:cs="Arial"/>
          <w:bCs/>
          <w:sz w:val="24"/>
          <w:szCs w:val="24"/>
          <w:lang w:val="en-CA"/>
        </w:rPr>
        <w:t xml:space="preserve">ere acquired by the Company in exchange for issuing 100,000 shares. The fair value on the date of acquisition of the shares issued was $1.90 each. </w:t>
      </w:r>
    </w:p>
    <w:p w:rsidR="00AE3459" w:rsidRDefault="00AE3459" w:rsidP="00AE3459">
      <w:pPr>
        <w:spacing w:after="0" w:line="240" w:lineRule="auto"/>
        <w:rPr>
          <w:rFonts w:ascii="Arial" w:hAnsi="Arial" w:cs="Arial"/>
          <w:b/>
          <w:bCs/>
          <w:sz w:val="24"/>
          <w:szCs w:val="24"/>
          <w:lang w:val="en-CA"/>
        </w:rPr>
      </w:pPr>
    </w:p>
    <w:p w:rsidR="00AE3459" w:rsidRPr="00ED0C2F" w:rsidRDefault="00AE3459" w:rsidP="00AE3459">
      <w:pPr>
        <w:spacing w:after="0" w:line="240" w:lineRule="auto"/>
        <w:rPr>
          <w:rFonts w:ascii="Arial" w:hAnsi="Arial" w:cs="Arial"/>
          <w:bCs/>
          <w:sz w:val="24"/>
          <w:szCs w:val="24"/>
          <w:lang w:val="en-CA"/>
        </w:rPr>
      </w:pPr>
      <w:r w:rsidRPr="004E1257">
        <w:rPr>
          <w:rFonts w:ascii="Arial" w:hAnsi="Arial" w:cs="Arial"/>
          <w:bCs/>
          <w:sz w:val="24"/>
          <w:szCs w:val="24"/>
          <w:lang w:val="en-CA"/>
        </w:rPr>
        <w:t>The acquisition-date fair value of the total consideration transferred and the acquisition-date fair value of each major class of consideration</w:t>
      </w:r>
      <w:r w:rsidRPr="00ED0C2F">
        <w:rPr>
          <w:rFonts w:ascii="Arial" w:hAnsi="Arial" w:cs="Arial"/>
          <w:bCs/>
          <w:sz w:val="24"/>
          <w:szCs w:val="24"/>
          <w:lang w:val="en-CA"/>
        </w:rPr>
        <w:t xml:space="preserve"> were as </w:t>
      </w:r>
      <w:r w:rsidRPr="004E1257">
        <w:rPr>
          <w:rFonts w:ascii="Arial" w:hAnsi="Arial" w:cs="Arial"/>
          <w:bCs/>
          <w:sz w:val="24"/>
          <w:szCs w:val="24"/>
          <w:lang w:val="en-CA"/>
        </w:rPr>
        <w:t>follows</w:t>
      </w:r>
      <w:r w:rsidRPr="00ED0C2F">
        <w:rPr>
          <w:rFonts w:ascii="Arial" w:hAnsi="Arial" w:cs="Arial"/>
          <w:bCs/>
          <w:sz w:val="24"/>
          <w:szCs w:val="24"/>
          <w:lang w:val="en-CA"/>
        </w:rPr>
        <w:t>:</w:t>
      </w:r>
    </w:p>
    <w:tbl>
      <w:tblPr>
        <w:tblW w:w="0" w:type="auto"/>
        <w:tblLook w:val="04A0" w:firstRow="1" w:lastRow="0" w:firstColumn="1" w:lastColumn="0" w:noHBand="0" w:noVBand="1"/>
      </w:tblPr>
      <w:tblGrid>
        <w:gridCol w:w="5507"/>
        <w:gridCol w:w="1780"/>
        <w:gridCol w:w="1384"/>
      </w:tblGrid>
      <w:tr w:rsidR="004E1257" w:rsidRPr="00782AAA" w:rsidTr="00782AAA">
        <w:tc>
          <w:tcPr>
            <w:tcW w:w="5507" w:type="dxa"/>
            <w:shd w:val="clear" w:color="auto" w:fill="auto"/>
          </w:tcPr>
          <w:p w:rsidR="004E1257" w:rsidRPr="00782AAA" w:rsidRDefault="004E1257" w:rsidP="00782AAA">
            <w:pPr>
              <w:spacing w:after="0" w:line="240" w:lineRule="auto"/>
              <w:rPr>
                <w:rFonts w:ascii="Arial" w:hAnsi="Arial" w:cs="Arial"/>
                <w:sz w:val="24"/>
                <w:szCs w:val="24"/>
              </w:rPr>
            </w:pPr>
          </w:p>
        </w:tc>
        <w:tc>
          <w:tcPr>
            <w:tcW w:w="1780" w:type="dxa"/>
            <w:shd w:val="clear" w:color="auto" w:fill="auto"/>
          </w:tcPr>
          <w:p w:rsidR="004E1257" w:rsidRPr="00782AAA" w:rsidRDefault="004E1257" w:rsidP="00782AAA">
            <w:pPr>
              <w:spacing w:after="0" w:line="240" w:lineRule="auto"/>
              <w:jc w:val="right"/>
              <w:rPr>
                <w:rFonts w:ascii="Arial" w:hAnsi="Arial" w:cs="Arial"/>
                <w:sz w:val="24"/>
                <w:szCs w:val="24"/>
              </w:rPr>
            </w:pPr>
          </w:p>
        </w:tc>
        <w:tc>
          <w:tcPr>
            <w:tcW w:w="1384" w:type="dxa"/>
            <w:shd w:val="clear" w:color="auto" w:fill="auto"/>
          </w:tcPr>
          <w:p w:rsidR="004E1257" w:rsidRPr="00782AAA" w:rsidRDefault="004E1257"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Cash</w:t>
            </w:r>
            <w:r w:rsidRPr="00782AAA">
              <w:rPr>
                <w:rFonts w:ascii="Arial" w:hAnsi="Arial" w:cs="Arial"/>
                <w:sz w:val="24"/>
                <w:szCs w:val="24"/>
              </w:rPr>
              <w:tab/>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384" w:type="dxa"/>
            <w:shd w:val="clear" w:color="auto" w:fill="auto"/>
          </w:tcPr>
          <w:p w:rsidR="00AE3459" w:rsidRPr="00782AAA" w:rsidRDefault="00AE3459"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Furniture &amp;</w:t>
            </w:r>
            <w:r w:rsidR="004E1257">
              <w:rPr>
                <w:rFonts w:ascii="Arial" w:hAnsi="Arial" w:cs="Arial"/>
                <w:sz w:val="24"/>
                <w:szCs w:val="24"/>
              </w:rPr>
              <w:t xml:space="preserve"> </w:t>
            </w:r>
            <w:r w:rsidRPr="00782AAA">
              <w:rPr>
                <w:rFonts w:ascii="Arial" w:hAnsi="Arial" w:cs="Arial"/>
                <w:sz w:val="24"/>
                <w:szCs w:val="24"/>
              </w:rPr>
              <w:t>fixtures</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384" w:type="dxa"/>
            <w:shd w:val="clear" w:color="auto" w:fill="auto"/>
          </w:tcPr>
          <w:p w:rsidR="00AE3459" w:rsidRPr="00782AAA" w:rsidRDefault="00AE3459"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r w:rsidRPr="00782AAA">
              <w:rPr>
                <w:rFonts w:ascii="Arial" w:hAnsi="Arial" w:cs="Arial"/>
                <w:sz w:val="24"/>
                <w:szCs w:val="24"/>
              </w:rPr>
              <w:t>5,000</w:t>
            </w:r>
          </w:p>
        </w:tc>
        <w:tc>
          <w:tcPr>
            <w:tcW w:w="1384" w:type="dxa"/>
            <w:shd w:val="clear" w:color="auto" w:fill="auto"/>
          </w:tcPr>
          <w:p w:rsidR="00AE3459" w:rsidRPr="00782AAA" w:rsidRDefault="00AE3459"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Property, plant, and equipment</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r w:rsidRPr="00782AAA">
              <w:rPr>
                <w:rFonts w:ascii="Arial" w:hAnsi="Arial" w:cs="Arial"/>
                <w:sz w:val="24"/>
                <w:szCs w:val="24"/>
              </w:rPr>
              <w:t>125,000</w:t>
            </w:r>
          </w:p>
        </w:tc>
        <w:tc>
          <w:tcPr>
            <w:tcW w:w="1384" w:type="dxa"/>
            <w:shd w:val="clear" w:color="auto" w:fill="auto"/>
          </w:tcPr>
          <w:p w:rsidR="00AE3459" w:rsidRPr="00782AAA" w:rsidRDefault="00AE3459"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Goodwill</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384" w:type="dxa"/>
            <w:shd w:val="clear" w:color="auto" w:fill="auto"/>
          </w:tcPr>
          <w:p w:rsidR="00AE3459" w:rsidRPr="00782AAA" w:rsidRDefault="00AE3459" w:rsidP="00782AAA">
            <w:pPr>
              <w:spacing w:after="0" w:line="240" w:lineRule="auto"/>
              <w:jc w:val="right"/>
              <w:rPr>
                <w:rFonts w:ascii="Arial" w:hAnsi="Arial" w:cs="Arial"/>
                <w:sz w:val="24"/>
                <w:szCs w:val="24"/>
              </w:rPr>
            </w:pP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p>
        </w:tc>
        <w:tc>
          <w:tcPr>
            <w:tcW w:w="1384" w:type="dxa"/>
            <w:shd w:val="clear" w:color="auto" w:fill="auto"/>
          </w:tcPr>
          <w:p w:rsidR="00AE3459" w:rsidRPr="00782AAA" w:rsidRDefault="00AE3459" w:rsidP="004E1257">
            <w:pPr>
              <w:spacing w:after="0" w:line="240" w:lineRule="auto"/>
              <w:jc w:val="right"/>
              <w:rPr>
                <w:rFonts w:ascii="Arial" w:hAnsi="Arial" w:cs="Arial"/>
                <w:sz w:val="24"/>
                <w:szCs w:val="24"/>
              </w:rPr>
            </w:pPr>
            <w:r w:rsidRPr="00782AAA">
              <w:rPr>
                <w:rFonts w:ascii="Arial" w:hAnsi="Arial" w:cs="Arial"/>
                <w:sz w:val="24"/>
                <w:szCs w:val="24"/>
              </w:rPr>
              <w:t>15,000</w:t>
            </w: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Current tax liability</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p>
        </w:tc>
        <w:tc>
          <w:tcPr>
            <w:tcW w:w="1384" w:type="dxa"/>
            <w:shd w:val="clear" w:color="auto" w:fill="auto"/>
          </w:tcPr>
          <w:p w:rsidR="00AE3459" w:rsidRPr="00782AAA" w:rsidRDefault="00AE3459" w:rsidP="004E1257">
            <w:pPr>
              <w:spacing w:after="0" w:line="240" w:lineRule="auto"/>
              <w:jc w:val="right"/>
              <w:rPr>
                <w:rFonts w:ascii="Arial" w:hAnsi="Arial" w:cs="Arial"/>
                <w:sz w:val="24"/>
                <w:szCs w:val="24"/>
              </w:rPr>
            </w:pPr>
            <w:r w:rsidRPr="00782AAA">
              <w:rPr>
                <w:rFonts w:ascii="Arial" w:hAnsi="Arial" w:cs="Arial"/>
                <w:sz w:val="24"/>
                <w:szCs w:val="24"/>
              </w:rPr>
              <w:t>8,000</w:t>
            </w:r>
          </w:p>
        </w:tc>
      </w:tr>
      <w:tr w:rsidR="00AE3459" w:rsidRPr="00782AAA" w:rsidTr="00782AAA">
        <w:tc>
          <w:tcPr>
            <w:tcW w:w="5507" w:type="dxa"/>
            <w:shd w:val="clear" w:color="auto" w:fill="auto"/>
          </w:tcPr>
          <w:p w:rsidR="00AE3459" w:rsidRPr="00782AAA" w:rsidRDefault="00AE3459" w:rsidP="00782AAA">
            <w:pPr>
              <w:spacing w:after="0" w:line="240" w:lineRule="auto"/>
              <w:rPr>
                <w:rFonts w:ascii="Arial" w:hAnsi="Arial" w:cs="Arial"/>
                <w:sz w:val="24"/>
                <w:szCs w:val="24"/>
              </w:rPr>
            </w:pPr>
            <w:r w:rsidRPr="00782AAA">
              <w:rPr>
                <w:rFonts w:ascii="Arial" w:hAnsi="Arial" w:cs="Arial"/>
                <w:sz w:val="24"/>
                <w:szCs w:val="24"/>
              </w:rPr>
              <w:t>Provision for vacation pay</w:t>
            </w:r>
          </w:p>
        </w:tc>
        <w:tc>
          <w:tcPr>
            <w:tcW w:w="1780" w:type="dxa"/>
            <w:shd w:val="clear" w:color="auto" w:fill="auto"/>
          </w:tcPr>
          <w:p w:rsidR="00AE3459" w:rsidRPr="00782AAA" w:rsidRDefault="00AE3459" w:rsidP="00782AAA">
            <w:pPr>
              <w:spacing w:after="0" w:line="240" w:lineRule="auto"/>
              <w:jc w:val="right"/>
              <w:rPr>
                <w:rFonts w:ascii="Arial" w:hAnsi="Arial" w:cs="Arial"/>
                <w:sz w:val="24"/>
                <w:szCs w:val="24"/>
              </w:rPr>
            </w:pPr>
          </w:p>
        </w:tc>
        <w:tc>
          <w:tcPr>
            <w:tcW w:w="1384" w:type="dxa"/>
            <w:shd w:val="clear" w:color="auto" w:fill="auto"/>
          </w:tcPr>
          <w:p w:rsidR="00AE3459" w:rsidRPr="00782AAA" w:rsidRDefault="00AE3459" w:rsidP="004E1257">
            <w:pPr>
              <w:spacing w:after="0" w:line="240" w:lineRule="auto"/>
              <w:jc w:val="right"/>
              <w:rPr>
                <w:rFonts w:ascii="Arial" w:hAnsi="Arial" w:cs="Arial"/>
                <w:sz w:val="24"/>
                <w:szCs w:val="24"/>
              </w:rPr>
            </w:pPr>
            <w:r w:rsidRPr="00782AAA">
              <w:rPr>
                <w:rFonts w:ascii="Arial" w:hAnsi="Arial" w:cs="Arial"/>
                <w:sz w:val="24"/>
                <w:szCs w:val="24"/>
              </w:rPr>
              <w:t>2,000</w:t>
            </w:r>
          </w:p>
        </w:tc>
      </w:tr>
    </w:tbl>
    <w:p w:rsidR="00AE3459" w:rsidRDefault="00AE3459" w:rsidP="00AE3459">
      <w:pPr>
        <w:spacing w:after="0" w:line="240" w:lineRule="auto"/>
        <w:rPr>
          <w:rFonts w:ascii="Arial" w:hAnsi="Arial" w:cs="Arial"/>
          <w:b/>
          <w:bCs/>
          <w:sz w:val="24"/>
          <w:szCs w:val="24"/>
          <w:lang w:val="en-CA"/>
        </w:rPr>
      </w:pPr>
    </w:p>
    <w:p w:rsidR="00AE3459" w:rsidRDefault="00AE3459" w:rsidP="00AE3459">
      <w:pPr>
        <w:spacing w:after="0" w:line="240" w:lineRule="auto"/>
        <w:rPr>
          <w:rFonts w:ascii="Arial" w:hAnsi="Arial" w:cs="Arial"/>
          <w:b/>
          <w:bCs/>
          <w:sz w:val="24"/>
          <w:szCs w:val="24"/>
          <w:lang w:val="en-CA"/>
        </w:rPr>
      </w:pPr>
    </w:p>
    <w:p w:rsidR="00AE3459" w:rsidRPr="00ED0C2F" w:rsidRDefault="00AE3459" w:rsidP="00AE3459">
      <w:pPr>
        <w:spacing w:after="0" w:line="240" w:lineRule="auto"/>
        <w:rPr>
          <w:rFonts w:ascii="Arial" w:hAnsi="Arial" w:cs="Arial"/>
          <w:bCs/>
          <w:sz w:val="24"/>
          <w:szCs w:val="24"/>
          <w:lang w:val="en-CA"/>
        </w:rPr>
      </w:pPr>
      <w:r w:rsidRPr="00ED0C2F">
        <w:rPr>
          <w:rFonts w:ascii="Arial" w:hAnsi="Arial" w:cs="Arial"/>
          <w:bCs/>
          <w:sz w:val="24"/>
          <w:szCs w:val="24"/>
          <w:lang w:val="en-CA"/>
        </w:rPr>
        <w:t>Additional information that would be required in the note disclosure for which there is currently not enough information is as follows:</w:t>
      </w:r>
    </w:p>
    <w:p w:rsidR="00AE3459" w:rsidRPr="00ED0C2F" w:rsidRDefault="00AE3459" w:rsidP="00AE3459">
      <w:pPr>
        <w:pStyle w:val="ListParagraph"/>
        <w:numPr>
          <w:ilvl w:val="0"/>
          <w:numId w:val="43"/>
        </w:numPr>
        <w:spacing w:after="0" w:line="240" w:lineRule="auto"/>
        <w:rPr>
          <w:rFonts w:ascii="Arial" w:hAnsi="Arial" w:cs="Arial"/>
          <w:bCs/>
          <w:sz w:val="24"/>
          <w:szCs w:val="24"/>
          <w:lang w:val="en-CA"/>
        </w:rPr>
      </w:pPr>
      <w:r w:rsidRPr="00ED0C2F">
        <w:rPr>
          <w:rFonts w:ascii="Arial" w:hAnsi="Arial" w:cs="Arial"/>
          <w:bCs/>
          <w:sz w:val="24"/>
          <w:szCs w:val="24"/>
          <w:lang w:val="en-CA"/>
        </w:rPr>
        <w:t>Reason for the acquisition</w:t>
      </w:r>
    </w:p>
    <w:p w:rsidR="00AE3459" w:rsidRPr="00ED0C2F" w:rsidRDefault="00AE3459" w:rsidP="00AE3459">
      <w:pPr>
        <w:pStyle w:val="ListParagraph"/>
        <w:numPr>
          <w:ilvl w:val="0"/>
          <w:numId w:val="43"/>
        </w:numPr>
        <w:spacing w:after="0" w:line="240" w:lineRule="auto"/>
        <w:rPr>
          <w:rFonts w:ascii="Arial" w:hAnsi="Arial" w:cs="Arial"/>
          <w:bCs/>
          <w:sz w:val="24"/>
          <w:szCs w:val="24"/>
          <w:lang w:val="en-CA"/>
        </w:rPr>
      </w:pPr>
      <w:r w:rsidRPr="00ED0C2F">
        <w:rPr>
          <w:rFonts w:ascii="Arial" w:hAnsi="Arial" w:cs="Arial"/>
          <w:bCs/>
          <w:sz w:val="24"/>
          <w:szCs w:val="24"/>
          <w:lang w:val="en-CA"/>
        </w:rPr>
        <w:t>What goodwill is comprised of</w:t>
      </w:r>
    </w:p>
    <w:p w:rsidR="00AE3459" w:rsidRPr="003D19F1" w:rsidRDefault="00AE3459" w:rsidP="00AE3459">
      <w:pPr>
        <w:pStyle w:val="ListParagraph"/>
        <w:widowControl w:val="0"/>
        <w:numPr>
          <w:ilvl w:val="0"/>
          <w:numId w:val="43"/>
        </w:numPr>
        <w:autoSpaceDE w:val="0"/>
        <w:autoSpaceDN w:val="0"/>
        <w:adjustRightInd w:val="0"/>
        <w:spacing w:after="60" w:line="240" w:lineRule="auto"/>
        <w:rPr>
          <w:rFonts w:ascii="Arial" w:hAnsi="Arial" w:cs="Arial"/>
          <w:color w:val="262626"/>
          <w:sz w:val="24"/>
          <w:szCs w:val="24"/>
        </w:rPr>
      </w:pPr>
      <w:r w:rsidRPr="003D19F1">
        <w:rPr>
          <w:rFonts w:ascii="Arial" w:hAnsi="Arial" w:cs="Arial"/>
          <w:color w:val="262626"/>
          <w:sz w:val="24"/>
          <w:szCs w:val="24"/>
        </w:rPr>
        <w:t>The amounts of revenue and profit or loss of the acquiree since the acquisition date included in the consolidated statement of comprehensive income for the reporting period; and</w:t>
      </w:r>
    </w:p>
    <w:p w:rsidR="00AE3459" w:rsidRPr="003D19F1" w:rsidRDefault="00AE3459" w:rsidP="00AE3459">
      <w:pPr>
        <w:pStyle w:val="ListParagraph"/>
        <w:numPr>
          <w:ilvl w:val="0"/>
          <w:numId w:val="43"/>
        </w:numPr>
        <w:spacing w:after="0" w:line="240" w:lineRule="auto"/>
        <w:rPr>
          <w:rFonts w:ascii="Arial" w:hAnsi="Arial" w:cs="Arial"/>
          <w:bCs/>
          <w:sz w:val="24"/>
          <w:szCs w:val="24"/>
          <w:lang w:val="en-CA"/>
        </w:rPr>
      </w:pPr>
      <w:r w:rsidRPr="003D19F1">
        <w:rPr>
          <w:rFonts w:ascii="Arial" w:hAnsi="Arial" w:cs="Arial"/>
          <w:color w:val="262626"/>
          <w:sz w:val="24"/>
          <w:szCs w:val="24"/>
        </w:rPr>
        <w:t>The revenue and profit or loss of the combined entity for the current reporting period as though the acquisition date for all business combinations that occurred during the year had been as of the beginning of the annual reporting period.</w:t>
      </w:r>
    </w:p>
    <w:p w:rsidR="00AE3459" w:rsidRPr="00ED0C2F" w:rsidRDefault="00AE3459" w:rsidP="00AE3459">
      <w:pPr>
        <w:spacing w:after="0" w:line="240" w:lineRule="auto"/>
        <w:rPr>
          <w:rFonts w:ascii="Arial" w:hAnsi="Arial" w:cs="Arial"/>
          <w:bCs/>
          <w:sz w:val="24"/>
          <w:szCs w:val="24"/>
          <w:lang w:val="en-CA"/>
        </w:rPr>
      </w:pPr>
    </w:p>
    <w:p w:rsidR="00AE3459" w:rsidRPr="00ED0C2F" w:rsidRDefault="00AE3459" w:rsidP="00AE3459">
      <w:pPr>
        <w:spacing w:after="0" w:line="240" w:lineRule="auto"/>
        <w:rPr>
          <w:rFonts w:ascii="Arial" w:hAnsi="Arial" w:cs="Arial"/>
          <w:bCs/>
          <w:sz w:val="24"/>
          <w:szCs w:val="24"/>
          <w:lang w:val="en-CA"/>
        </w:rPr>
      </w:pPr>
    </w:p>
    <w:p w:rsidR="00AE3459" w:rsidRPr="00ED0C2F" w:rsidRDefault="00AE3459" w:rsidP="00AE3459">
      <w:pPr>
        <w:spacing w:after="0" w:line="240" w:lineRule="auto"/>
        <w:rPr>
          <w:rFonts w:ascii="Arial" w:hAnsi="Arial" w:cs="Arial"/>
          <w:bCs/>
          <w:sz w:val="24"/>
          <w:szCs w:val="24"/>
          <w:lang w:val="en-CA"/>
        </w:rPr>
      </w:pPr>
    </w:p>
    <w:p w:rsidR="00AE3459" w:rsidRPr="00ED0C2F" w:rsidRDefault="00AE3459" w:rsidP="00AE3459">
      <w:pPr>
        <w:spacing w:after="0" w:line="240" w:lineRule="auto"/>
        <w:rPr>
          <w:rFonts w:ascii="Arial" w:hAnsi="Arial" w:cs="Arial"/>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Default="00034FD5" w:rsidP="00E15F0A">
      <w:pPr>
        <w:spacing w:after="0" w:line="240" w:lineRule="auto"/>
        <w:rPr>
          <w:rFonts w:ascii="Arial" w:hAnsi="Arial" w:cs="Arial"/>
          <w:b/>
          <w:bCs/>
          <w:sz w:val="24"/>
          <w:szCs w:val="24"/>
          <w:lang w:val="en-CA"/>
        </w:rPr>
      </w:pPr>
    </w:p>
    <w:p w:rsidR="00034FD5" w:rsidRPr="00AB0D48" w:rsidRDefault="00061293" w:rsidP="00034FD5">
      <w:pPr>
        <w:spacing w:after="0" w:line="240" w:lineRule="auto"/>
        <w:rPr>
          <w:rFonts w:ascii="Arial" w:hAnsi="Arial" w:cs="Arial"/>
          <w:sz w:val="28"/>
          <w:szCs w:val="28"/>
          <w:lang w:val="en-CA"/>
        </w:rPr>
      </w:pPr>
      <w:r>
        <w:rPr>
          <w:rFonts w:ascii="Arial" w:hAnsi="Arial" w:cs="Arial"/>
          <w:sz w:val="28"/>
          <w:szCs w:val="28"/>
          <w:lang w:val="en-CA"/>
        </w:rPr>
        <w:lastRenderedPageBreak/>
        <w:t>EXERCISE</w:t>
      </w:r>
      <w:r w:rsidR="00034FD5" w:rsidRPr="00AB0D48">
        <w:rPr>
          <w:rFonts w:ascii="Arial" w:hAnsi="Arial" w:cs="Arial"/>
          <w:sz w:val="28"/>
          <w:szCs w:val="28"/>
          <w:lang w:val="en-CA"/>
        </w:rPr>
        <w:t xml:space="preserve"> 2-</w:t>
      </w:r>
      <w:r w:rsidR="00034FD5">
        <w:rPr>
          <w:rFonts w:ascii="Arial" w:hAnsi="Arial" w:cs="Arial"/>
          <w:sz w:val="28"/>
          <w:szCs w:val="28"/>
          <w:lang w:val="en-CA"/>
        </w:rPr>
        <w:t>6 (Continued)</w:t>
      </w:r>
    </w:p>
    <w:p w:rsidR="00034FD5" w:rsidRPr="00E15F0A" w:rsidRDefault="00034FD5" w:rsidP="00E15F0A">
      <w:pPr>
        <w:spacing w:after="0" w:line="240" w:lineRule="auto"/>
        <w:rPr>
          <w:rFonts w:ascii="Arial" w:hAnsi="Arial" w:cs="Arial"/>
          <w:b/>
          <w:bCs/>
          <w:sz w:val="24"/>
          <w:szCs w:val="24"/>
          <w:lang w:val="en-CA"/>
        </w:rPr>
      </w:pPr>
    </w:p>
    <w:p w:rsidR="003E5CA7" w:rsidRPr="00CD2102" w:rsidRDefault="003E5CA7" w:rsidP="00CD2102">
      <w:pPr>
        <w:pStyle w:val="ListParagraph"/>
        <w:numPr>
          <w:ilvl w:val="0"/>
          <w:numId w:val="30"/>
        </w:numPr>
        <w:spacing w:after="0" w:line="240" w:lineRule="auto"/>
        <w:rPr>
          <w:rFonts w:ascii="Arial" w:hAnsi="Arial" w:cs="Arial"/>
          <w:sz w:val="24"/>
          <w:szCs w:val="24"/>
          <w:lang w:val="en-CA"/>
        </w:rPr>
      </w:pPr>
      <w:r w:rsidRPr="00CD2102">
        <w:rPr>
          <w:rFonts w:ascii="Arial" w:hAnsi="Arial" w:cs="Arial"/>
          <w:sz w:val="24"/>
          <w:szCs w:val="24"/>
          <w:lang w:val="en-CA"/>
        </w:rPr>
        <w:t>At December 31, 2013, the provisional amounts must be used as per journal entries in part (a).</w:t>
      </w:r>
    </w:p>
    <w:p w:rsidR="003E5CA7" w:rsidRPr="00E15F0A" w:rsidRDefault="003E5CA7" w:rsidP="00E15F0A">
      <w:pPr>
        <w:spacing w:after="0" w:line="240" w:lineRule="auto"/>
        <w:rPr>
          <w:rFonts w:ascii="Arial" w:hAnsi="Arial" w:cs="Arial"/>
          <w:sz w:val="24"/>
          <w:szCs w:val="24"/>
          <w:lang w:val="en-CA"/>
        </w:rPr>
      </w:pPr>
    </w:p>
    <w:p w:rsidR="003E5CA7" w:rsidRDefault="003E5CA7" w:rsidP="00CD2102">
      <w:pPr>
        <w:spacing w:after="0" w:line="240" w:lineRule="auto"/>
        <w:ind w:left="720"/>
        <w:rPr>
          <w:rFonts w:ascii="Arial" w:hAnsi="Arial" w:cs="Arial"/>
          <w:sz w:val="24"/>
          <w:szCs w:val="24"/>
          <w:lang w:val="en-CA"/>
        </w:rPr>
      </w:pPr>
      <w:r w:rsidRPr="00E15F0A">
        <w:rPr>
          <w:rFonts w:ascii="Arial" w:hAnsi="Arial" w:cs="Arial"/>
          <w:sz w:val="24"/>
          <w:szCs w:val="24"/>
          <w:lang w:val="en-CA"/>
        </w:rPr>
        <w:t>In 2014, the carrying amount of the plant must be calculated as if its fair value at the acquisition date had been recognized from that date, with an adjustment to goodwill.</w:t>
      </w:r>
      <w:r w:rsidR="00900E5C">
        <w:rPr>
          <w:rFonts w:ascii="Arial" w:hAnsi="Arial" w:cs="Arial"/>
          <w:sz w:val="24"/>
          <w:szCs w:val="24"/>
          <w:lang w:val="en-CA"/>
        </w:rPr>
        <w:t xml:space="preserve"> The plant increased by $6,000 from the estimated value.  This means that Goodwill will increase by $6,000.</w:t>
      </w:r>
    </w:p>
    <w:p w:rsidR="00900E5C" w:rsidRPr="00E15F0A" w:rsidRDefault="00900E5C" w:rsidP="00CD2102">
      <w:pPr>
        <w:spacing w:after="0" w:line="240" w:lineRule="auto"/>
        <w:ind w:left="720"/>
        <w:rPr>
          <w:rFonts w:ascii="Arial" w:hAnsi="Arial" w:cs="Arial"/>
          <w:sz w:val="24"/>
          <w:szCs w:val="24"/>
          <w:lang w:val="en-CA"/>
        </w:rPr>
      </w:pPr>
    </w:p>
    <w:p w:rsidR="003E5CA7" w:rsidRPr="00E15F0A" w:rsidRDefault="003E5CA7" w:rsidP="00CD2102">
      <w:pPr>
        <w:spacing w:after="0" w:line="240" w:lineRule="auto"/>
        <w:ind w:left="720"/>
        <w:rPr>
          <w:rFonts w:ascii="Arial" w:hAnsi="Arial" w:cs="Arial"/>
          <w:sz w:val="24"/>
          <w:szCs w:val="24"/>
          <w:lang w:val="en-CA"/>
        </w:rPr>
      </w:pPr>
      <w:r w:rsidRPr="00E15F0A">
        <w:rPr>
          <w:rFonts w:ascii="Arial" w:hAnsi="Arial" w:cs="Arial"/>
          <w:sz w:val="24"/>
          <w:szCs w:val="24"/>
          <w:lang w:val="en-CA"/>
        </w:rPr>
        <w:t>If the plant had a 5-year life from acquisition date, Dory Ltd would have charged depreciation for 1 month in 2013. Extra depreciation of $100 is required (calculated as 1/5 × 1/12 × $6,000).</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CD2102">
      <w:pPr>
        <w:spacing w:after="0" w:line="240" w:lineRule="auto"/>
        <w:ind w:firstLine="720"/>
        <w:rPr>
          <w:rFonts w:ascii="Arial" w:hAnsi="Arial" w:cs="Arial"/>
          <w:sz w:val="24"/>
          <w:szCs w:val="24"/>
          <w:lang w:val="en-CA"/>
        </w:rPr>
      </w:pPr>
      <w:r w:rsidRPr="00E15F0A">
        <w:rPr>
          <w:rFonts w:ascii="Arial" w:hAnsi="Arial" w:cs="Arial"/>
          <w:sz w:val="24"/>
          <w:szCs w:val="24"/>
          <w:lang w:val="en-CA"/>
        </w:rPr>
        <w:t>The adjusting entry at March 1, 2014 is:</w:t>
      </w:r>
    </w:p>
    <w:p w:rsidR="003E5CA7" w:rsidRPr="00E15F0A" w:rsidRDefault="003E5CA7" w:rsidP="00E15F0A">
      <w:pPr>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1"/>
        <w:gridCol w:w="5525"/>
        <w:gridCol w:w="1770"/>
        <w:gridCol w:w="1516"/>
      </w:tblGrid>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Plant</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w:t>
            </w: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 xml:space="preserve">     Goodwill</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w:t>
            </w: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(Adjustment for provisional accounting)</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Retained earnings (beginning)</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w:t>
            </w: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 xml:space="preserve">     Accumulated depreciation</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w:t>
            </w:r>
          </w:p>
        </w:tc>
      </w:tr>
      <w:tr w:rsidR="00820A0D" w:rsidRPr="00782AAA" w:rsidTr="00782AAA">
        <w:tc>
          <w:tcPr>
            <w:tcW w:w="511" w:type="dxa"/>
            <w:shd w:val="clear" w:color="auto" w:fill="auto"/>
          </w:tcPr>
          <w:p w:rsidR="003E5CA7" w:rsidRPr="00782AAA" w:rsidRDefault="003E5CA7" w:rsidP="00782AAA">
            <w:pPr>
              <w:spacing w:after="0" w:line="240" w:lineRule="auto"/>
              <w:rPr>
                <w:rFonts w:ascii="Arial" w:hAnsi="Arial" w:cs="Arial"/>
                <w:sz w:val="24"/>
                <w:szCs w:val="24"/>
              </w:rPr>
            </w:pPr>
          </w:p>
        </w:tc>
        <w:tc>
          <w:tcPr>
            <w:tcW w:w="5525" w:type="dxa"/>
            <w:shd w:val="clear" w:color="auto" w:fill="auto"/>
          </w:tcPr>
          <w:p w:rsidR="003E5CA7" w:rsidRPr="00782AAA" w:rsidRDefault="003E5CA7" w:rsidP="00782AAA">
            <w:pPr>
              <w:spacing w:after="0" w:line="240" w:lineRule="auto"/>
              <w:ind w:left="197"/>
              <w:rPr>
                <w:rFonts w:ascii="Arial" w:hAnsi="Arial" w:cs="Arial"/>
                <w:sz w:val="24"/>
                <w:szCs w:val="24"/>
              </w:rPr>
            </w:pPr>
            <w:r w:rsidRPr="00782AAA">
              <w:rPr>
                <w:rFonts w:ascii="Arial" w:hAnsi="Arial" w:cs="Arial"/>
                <w:sz w:val="24"/>
                <w:szCs w:val="24"/>
              </w:rPr>
              <w:t>(Adjustment to depreciation due to provisional accounting)</w:t>
            </w:r>
          </w:p>
        </w:tc>
        <w:tc>
          <w:tcPr>
            <w:tcW w:w="177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16"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540"/>
          <w:tab w:val="left" w:pos="1440"/>
          <w:tab w:val="left" w:pos="4860"/>
          <w:tab w:val="right" w:pos="6300"/>
          <w:tab w:val="right" w:pos="7920"/>
        </w:tabs>
        <w:spacing w:after="0" w:line="240" w:lineRule="auto"/>
        <w:rPr>
          <w:rFonts w:ascii="Arial" w:hAnsi="Arial" w:cs="Arial"/>
          <w:sz w:val="24"/>
          <w:szCs w:val="24"/>
          <w:lang w:val="en-CA"/>
        </w:rPr>
      </w:pPr>
    </w:p>
    <w:p w:rsidR="003E5CA7" w:rsidRPr="00E15F0A" w:rsidRDefault="003E5CA7" w:rsidP="00034FD5">
      <w:pPr>
        <w:tabs>
          <w:tab w:val="left" w:pos="540"/>
          <w:tab w:val="left" w:pos="1440"/>
          <w:tab w:val="left" w:pos="4860"/>
          <w:tab w:val="right" w:pos="6300"/>
          <w:tab w:val="right" w:pos="7920"/>
        </w:tabs>
        <w:spacing w:after="0" w:line="240" w:lineRule="auto"/>
        <w:ind w:left="720"/>
        <w:rPr>
          <w:rFonts w:ascii="Arial" w:hAnsi="Arial" w:cs="Arial"/>
          <w:sz w:val="24"/>
          <w:szCs w:val="24"/>
          <w:lang w:val="en-CA"/>
        </w:rPr>
      </w:pPr>
      <w:r w:rsidRPr="00E15F0A">
        <w:rPr>
          <w:rFonts w:ascii="Arial" w:hAnsi="Arial" w:cs="Arial"/>
          <w:sz w:val="24"/>
          <w:szCs w:val="24"/>
          <w:lang w:val="en-CA"/>
        </w:rPr>
        <w:t xml:space="preserve">If depreciation has been calculated monthly for 2014, further adjustments would be required. </w:t>
      </w:r>
    </w:p>
    <w:p w:rsidR="003E5CA7" w:rsidRPr="00E15F0A" w:rsidRDefault="003E5CA7" w:rsidP="00E15F0A">
      <w:pPr>
        <w:pStyle w:val="Heading7"/>
        <w:tabs>
          <w:tab w:val="left" w:pos="4500"/>
          <w:tab w:val="left" w:pos="5040"/>
        </w:tabs>
        <w:spacing w:before="0" w:after="0"/>
        <w:rPr>
          <w:rFonts w:ascii="Arial" w:hAnsi="Arial" w:cs="Arial"/>
          <w:b/>
          <w:bCs/>
          <w:highlight w:val="magenta"/>
          <w:lang w:val="en-CA"/>
        </w:rPr>
      </w:pPr>
    </w:p>
    <w:p w:rsidR="00820A0D" w:rsidRPr="00AB0D48" w:rsidRDefault="00820A0D" w:rsidP="00820A0D">
      <w:pPr>
        <w:spacing w:after="0" w:line="240" w:lineRule="auto"/>
        <w:rPr>
          <w:rFonts w:ascii="Arial" w:hAnsi="Arial" w:cs="Arial"/>
          <w:sz w:val="28"/>
          <w:szCs w:val="28"/>
          <w:lang w:val="en-CA"/>
        </w:rPr>
      </w:pPr>
      <w:r>
        <w:rPr>
          <w:rFonts w:ascii="Arial" w:hAnsi="Arial" w:cs="Arial"/>
          <w:lang w:val="en-CA"/>
        </w:rPr>
        <w:br w:type="page"/>
      </w:r>
      <w:r>
        <w:rPr>
          <w:rFonts w:ascii="Arial" w:hAnsi="Arial" w:cs="Arial"/>
          <w:sz w:val="28"/>
          <w:szCs w:val="28"/>
          <w:lang w:val="en-CA"/>
        </w:rPr>
        <w:lastRenderedPageBreak/>
        <w:t>EXERCISE</w:t>
      </w:r>
      <w:r w:rsidRPr="00AB0D48">
        <w:rPr>
          <w:rFonts w:ascii="Arial" w:hAnsi="Arial" w:cs="Arial"/>
          <w:sz w:val="28"/>
          <w:szCs w:val="28"/>
          <w:lang w:val="en-CA"/>
        </w:rPr>
        <w:t xml:space="preserve"> 2-</w:t>
      </w:r>
      <w:r>
        <w:rPr>
          <w:rFonts w:ascii="Arial" w:hAnsi="Arial" w:cs="Arial"/>
          <w:sz w:val="28"/>
          <w:szCs w:val="28"/>
          <w:lang w:val="en-CA"/>
        </w:rPr>
        <w:t>6 (Continued)</w:t>
      </w:r>
    </w:p>
    <w:p w:rsidR="00820A0D" w:rsidRDefault="00820A0D" w:rsidP="00820A0D">
      <w:pPr>
        <w:pStyle w:val="Heading7"/>
        <w:tabs>
          <w:tab w:val="left" w:pos="4500"/>
          <w:tab w:val="left" w:pos="5040"/>
        </w:tabs>
        <w:spacing w:before="0" w:after="0"/>
        <w:rPr>
          <w:rFonts w:ascii="Arial" w:hAnsi="Arial" w:cs="Arial"/>
          <w:lang w:val="en-CA"/>
        </w:rPr>
      </w:pPr>
    </w:p>
    <w:p w:rsidR="003E5CA7" w:rsidRPr="00E15F0A" w:rsidRDefault="00CD2102" w:rsidP="00CD2102">
      <w:pPr>
        <w:pStyle w:val="Heading7"/>
        <w:numPr>
          <w:ilvl w:val="0"/>
          <w:numId w:val="30"/>
        </w:numPr>
        <w:tabs>
          <w:tab w:val="left" w:pos="4500"/>
          <w:tab w:val="left" w:pos="5040"/>
        </w:tabs>
        <w:spacing w:before="0" w:after="0"/>
        <w:rPr>
          <w:rFonts w:ascii="Arial" w:hAnsi="Arial" w:cs="Arial"/>
          <w:lang w:val="en-CA"/>
        </w:rPr>
      </w:pPr>
      <w:r>
        <w:rPr>
          <w:rFonts w:ascii="Arial" w:hAnsi="Arial" w:cs="Arial"/>
          <w:lang w:val="en-CA"/>
        </w:rPr>
        <w:t>C</w:t>
      </w:r>
      <w:r w:rsidR="003E5CA7" w:rsidRPr="00E15F0A">
        <w:rPr>
          <w:rFonts w:ascii="Arial" w:hAnsi="Arial" w:cs="Arial"/>
          <w:lang w:val="en-CA"/>
        </w:rPr>
        <w:t>onsideration transferred</w:t>
      </w:r>
      <w:r w:rsidR="003E5CA7" w:rsidRPr="00E15F0A">
        <w:rPr>
          <w:rFonts w:ascii="Arial" w:hAnsi="Arial" w:cs="Arial"/>
          <w:lang w:val="en-CA"/>
        </w:rPr>
        <w:tab/>
        <w:t>=</w:t>
      </w:r>
      <w:r w:rsidR="003E5CA7" w:rsidRPr="00E15F0A">
        <w:rPr>
          <w:rFonts w:ascii="Arial" w:hAnsi="Arial" w:cs="Arial"/>
          <w:lang w:val="en-CA"/>
        </w:rPr>
        <w:tab/>
        <w:t>100,000 × $1.70</w:t>
      </w:r>
    </w:p>
    <w:p w:rsidR="003E5CA7" w:rsidRPr="00E15F0A" w:rsidRDefault="003E5CA7" w:rsidP="00E15F0A">
      <w:pPr>
        <w:pStyle w:val="Header"/>
        <w:tabs>
          <w:tab w:val="left" w:pos="4500"/>
          <w:tab w:val="left" w:pos="5040"/>
        </w:tabs>
        <w:rPr>
          <w:rFonts w:ascii="Arial" w:hAnsi="Arial" w:cs="Arial"/>
          <w:sz w:val="24"/>
          <w:szCs w:val="24"/>
          <w:lang w:val="en-CA"/>
        </w:rPr>
      </w:pPr>
      <w:r w:rsidRPr="00E15F0A">
        <w:rPr>
          <w:rFonts w:ascii="Arial" w:hAnsi="Arial" w:cs="Arial"/>
          <w:sz w:val="24"/>
          <w:szCs w:val="24"/>
          <w:lang w:val="en-CA"/>
        </w:rPr>
        <w:tab/>
        <w:t>=</w:t>
      </w:r>
      <w:r w:rsidRPr="00E15F0A">
        <w:rPr>
          <w:rFonts w:ascii="Arial" w:hAnsi="Arial" w:cs="Arial"/>
          <w:sz w:val="24"/>
          <w:szCs w:val="24"/>
          <w:lang w:val="en-CA"/>
        </w:rPr>
        <w:tab/>
      </w:r>
      <w:r w:rsidR="00CD2102">
        <w:rPr>
          <w:rFonts w:ascii="Arial" w:hAnsi="Arial" w:cs="Arial"/>
          <w:sz w:val="24"/>
          <w:szCs w:val="24"/>
          <w:lang w:val="en-CA"/>
        </w:rPr>
        <w:tab/>
      </w:r>
      <w:r w:rsidRPr="00E15F0A">
        <w:rPr>
          <w:rFonts w:ascii="Arial" w:hAnsi="Arial" w:cs="Arial"/>
          <w:sz w:val="24"/>
          <w:szCs w:val="24"/>
          <w:lang w:val="en-CA"/>
        </w:rPr>
        <w:t>$170,000</w:t>
      </w:r>
    </w:p>
    <w:p w:rsidR="003E5CA7" w:rsidRPr="00E15F0A" w:rsidRDefault="00CD2102" w:rsidP="00CD2102">
      <w:pPr>
        <w:pStyle w:val="Heading7"/>
        <w:tabs>
          <w:tab w:val="left" w:pos="709"/>
          <w:tab w:val="left" w:pos="5040"/>
        </w:tabs>
        <w:spacing w:before="0" w:after="0"/>
        <w:rPr>
          <w:rFonts w:ascii="Arial" w:hAnsi="Arial" w:cs="Arial"/>
          <w:lang w:val="en-CA"/>
        </w:rPr>
      </w:pPr>
      <w:r>
        <w:rPr>
          <w:rFonts w:ascii="Arial" w:hAnsi="Arial" w:cs="Arial"/>
          <w:lang w:val="en-CA"/>
        </w:rPr>
        <w:tab/>
      </w:r>
      <w:r w:rsidR="003E5CA7" w:rsidRPr="00E15F0A">
        <w:rPr>
          <w:rFonts w:ascii="Arial" w:hAnsi="Arial" w:cs="Arial"/>
          <w:lang w:val="en-CA"/>
        </w:rPr>
        <w:t xml:space="preserve">Net fair value of identifiable assets and </w:t>
      </w:r>
    </w:p>
    <w:p w:rsidR="003E5CA7" w:rsidRPr="00E15F0A" w:rsidRDefault="00CD2102" w:rsidP="00CD2102">
      <w:pPr>
        <w:pStyle w:val="Heading7"/>
        <w:tabs>
          <w:tab w:val="left" w:pos="709"/>
          <w:tab w:val="left" w:pos="4536"/>
        </w:tabs>
        <w:spacing w:before="0" w:after="0"/>
        <w:rPr>
          <w:rFonts w:ascii="Arial" w:hAnsi="Arial" w:cs="Arial"/>
          <w:lang w:val="en-CA"/>
        </w:rPr>
      </w:pPr>
      <w:r>
        <w:rPr>
          <w:rFonts w:ascii="Arial" w:hAnsi="Arial" w:cs="Arial"/>
          <w:lang w:val="en-CA"/>
        </w:rPr>
        <w:tab/>
      </w:r>
      <w:r w:rsidR="003E5CA7" w:rsidRPr="00E15F0A">
        <w:rPr>
          <w:rFonts w:ascii="Arial" w:hAnsi="Arial" w:cs="Arial"/>
          <w:lang w:val="en-CA"/>
        </w:rPr>
        <w:t>liabilities of Dory Ltd</w:t>
      </w:r>
      <w:r w:rsidR="003E5CA7" w:rsidRPr="00E15F0A">
        <w:rPr>
          <w:rFonts w:ascii="Arial" w:hAnsi="Arial" w:cs="Arial"/>
          <w:lang w:val="en-CA"/>
        </w:rPr>
        <w:tab/>
        <w:t>=</w:t>
      </w:r>
      <w:r w:rsidR="003E5CA7" w:rsidRPr="00E15F0A">
        <w:rPr>
          <w:rFonts w:ascii="Arial" w:hAnsi="Arial" w:cs="Arial"/>
          <w:lang w:val="en-CA"/>
        </w:rPr>
        <w:tab/>
        <w:t>$175,000</w:t>
      </w:r>
    </w:p>
    <w:p w:rsidR="003E5CA7" w:rsidRPr="00E15F0A" w:rsidRDefault="00CD2102" w:rsidP="00CD2102">
      <w:pPr>
        <w:tabs>
          <w:tab w:val="left" w:pos="709"/>
          <w:tab w:val="left" w:pos="4536"/>
        </w:tabs>
        <w:spacing w:after="0" w:line="240" w:lineRule="auto"/>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Gain on bargain purchase</w:t>
      </w:r>
      <w:r w:rsidR="003E5CA7" w:rsidRPr="00E15F0A">
        <w:rPr>
          <w:rFonts w:ascii="Arial" w:hAnsi="Arial" w:cs="Arial"/>
          <w:sz w:val="24"/>
          <w:szCs w:val="24"/>
          <w:lang w:val="en-CA"/>
        </w:rPr>
        <w:tab/>
        <w:t>=</w:t>
      </w:r>
      <w:r w:rsidR="003E5CA7" w:rsidRPr="00E15F0A">
        <w:rPr>
          <w:rFonts w:ascii="Arial" w:hAnsi="Arial" w:cs="Arial"/>
          <w:sz w:val="24"/>
          <w:szCs w:val="24"/>
          <w:lang w:val="en-CA"/>
        </w:rPr>
        <w:tab/>
        <w:t>$175,000 – $170,000</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t>=</w:t>
      </w:r>
      <w:r w:rsidRPr="00E15F0A">
        <w:rPr>
          <w:rFonts w:ascii="Arial" w:hAnsi="Arial" w:cs="Arial"/>
          <w:sz w:val="24"/>
          <w:szCs w:val="24"/>
          <w:lang w:val="en-CA"/>
        </w:rPr>
        <w:tab/>
        <w:t>$5,000</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p>
    <w:p w:rsidR="003E5CA7" w:rsidRPr="00E15F0A" w:rsidRDefault="00CD2102" w:rsidP="00CD2102">
      <w:pPr>
        <w:tabs>
          <w:tab w:val="left" w:pos="709"/>
          <w:tab w:val="left" w:pos="5040"/>
        </w:tabs>
        <w:spacing w:after="0" w:line="240" w:lineRule="auto"/>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The journal entries at acquisition date, December 1, 2013 are:</w:t>
      </w:r>
    </w:p>
    <w:p w:rsidR="003E5CA7" w:rsidRPr="00E15F0A" w:rsidRDefault="003E5CA7" w:rsidP="00E15F0A">
      <w:pPr>
        <w:tabs>
          <w:tab w:val="left" w:pos="4500"/>
          <w:tab w:val="left" w:pos="5040"/>
        </w:tabs>
        <w:spacing w:after="0" w:line="240" w:lineRule="auto"/>
        <w:rPr>
          <w:rFonts w:ascii="Arial" w:hAnsi="Arial" w:cs="Arial"/>
          <w:sz w:val="24"/>
          <w:szCs w:val="24"/>
          <w:lang w:val="en-CA"/>
        </w:rPr>
      </w:pPr>
    </w:p>
    <w:tbl>
      <w:tblPr>
        <w:tblW w:w="9655" w:type="dxa"/>
        <w:tblLook w:val="04A0" w:firstRow="1" w:lastRow="0" w:firstColumn="1" w:lastColumn="0" w:noHBand="0" w:noVBand="1"/>
      </w:tblPr>
      <w:tblGrid>
        <w:gridCol w:w="509"/>
        <w:gridCol w:w="5503"/>
        <w:gridCol w:w="1042"/>
        <w:gridCol w:w="1134"/>
        <w:gridCol w:w="333"/>
        <w:gridCol w:w="801"/>
        <w:gridCol w:w="333"/>
      </w:tblGrid>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firstLine="764"/>
              <w:rPr>
                <w:rFonts w:ascii="Arial" w:hAnsi="Arial" w:cs="Arial"/>
                <w:sz w:val="24"/>
                <w:szCs w:val="24"/>
              </w:rPr>
            </w:pPr>
            <w:r w:rsidRPr="00782AAA">
              <w:rPr>
                <w:rFonts w:ascii="Arial" w:hAnsi="Arial" w:cs="Arial"/>
                <w:sz w:val="24"/>
                <w:szCs w:val="24"/>
              </w:rPr>
              <w:t>Cash</w:t>
            </w:r>
            <w:r w:rsidRPr="00782AAA">
              <w:rPr>
                <w:rFonts w:ascii="Arial" w:hAnsi="Arial" w:cs="Arial"/>
                <w:sz w:val="24"/>
                <w:szCs w:val="24"/>
              </w:rPr>
              <w:tab/>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firstLine="764"/>
              <w:rPr>
                <w:rFonts w:ascii="Arial" w:hAnsi="Arial" w:cs="Arial"/>
                <w:sz w:val="24"/>
                <w:szCs w:val="24"/>
              </w:rPr>
            </w:pPr>
            <w:r w:rsidRPr="00782AAA">
              <w:rPr>
                <w:rFonts w:ascii="Arial" w:hAnsi="Arial" w:cs="Arial"/>
                <w:sz w:val="24"/>
                <w:szCs w:val="24"/>
              </w:rPr>
              <w:t>Furniture &amp;fixtures</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firstLine="764"/>
              <w:rPr>
                <w:rFonts w:ascii="Arial" w:hAnsi="Arial" w:cs="Arial"/>
                <w:sz w:val="24"/>
                <w:szCs w:val="24"/>
              </w:rPr>
            </w:pPr>
            <w:r w:rsidRPr="00782AAA">
              <w:rPr>
                <w:rFonts w:ascii="Arial" w:hAnsi="Arial" w:cs="Arial"/>
                <w:sz w:val="24"/>
                <w:szCs w:val="24"/>
              </w:rPr>
              <w:t>Accounts receivable</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w:t>
            </w: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firstLine="764"/>
              <w:rPr>
                <w:rFonts w:ascii="Arial" w:hAnsi="Arial" w:cs="Arial"/>
                <w:sz w:val="24"/>
                <w:szCs w:val="24"/>
              </w:rPr>
            </w:pPr>
            <w:r w:rsidRPr="00782AAA">
              <w:rPr>
                <w:rFonts w:ascii="Arial" w:hAnsi="Arial" w:cs="Arial"/>
                <w:sz w:val="24"/>
                <w:szCs w:val="24"/>
              </w:rPr>
              <w:t>Property, plant, and equipment</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125,000</w:t>
            </w: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left="765" w:firstLine="286"/>
              <w:rPr>
                <w:rFonts w:ascii="Arial" w:hAnsi="Arial" w:cs="Arial"/>
                <w:sz w:val="24"/>
                <w:szCs w:val="24"/>
              </w:rPr>
            </w:pPr>
            <w:r w:rsidRPr="00782AAA">
              <w:rPr>
                <w:rFonts w:ascii="Arial" w:hAnsi="Arial" w:cs="Arial"/>
                <w:sz w:val="24"/>
                <w:szCs w:val="24"/>
              </w:rPr>
              <w:t xml:space="preserve">     Accounts payable</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ind w:left="-139" w:firstLine="139"/>
              <w:jc w:val="right"/>
              <w:rPr>
                <w:rFonts w:ascii="Arial" w:hAnsi="Arial" w:cs="Arial"/>
                <w:sz w:val="24"/>
                <w:szCs w:val="24"/>
              </w:rPr>
            </w:pPr>
            <w:r w:rsidRPr="00782AAA">
              <w:rPr>
                <w:rFonts w:ascii="Arial" w:hAnsi="Arial" w:cs="Arial"/>
                <w:sz w:val="24"/>
                <w:szCs w:val="24"/>
              </w:rPr>
              <w:t>15,000</w:t>
            </w: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left="765" w:firstLine="286"/>
              <w:rPr>
                <w:rFonts w:ascii="Arial" w:hAnsi="Arial" w:cs="Arial"/>
                <w:sz w:val="24"/>
                <w:szCs w:val="24"/>
              </w:rPr>
            </w:pPr>
            <w:r w:rsidRPr="00782AAA">
              <w:rPr>
                <w:rFonts w:ascii="Arial" w:hAnsi="Arial" w:cs="Arial"/>
                <w:sz w:val="24"/>
                <w:szCs w:val="24"/>
              </w:rPr>
              <w:t xml:space="preserve">     Current tax liability</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w:t>
            </w: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left="765" w:firstLine="286"/>
              <w:rPr>
                <w:rFonts w:ascii="Arial" w:hAnsi="Arial" w:cs="Arial"/>
                <w:sz w:val="24"/>
                <w:szCs w:val="24"/>
              </w:rPr>
            </w:pPr>
            <w:r w:rsidRPr="00782AAA">
              <w:rPr>
                <w:rFonts w:ascii="Arial" w:hAnsi="Arial" w:cs="Arial"/>
                <w:sz w:val="24"/>
                <w:szCs w:val="24"/>
              </w:rPr>
              <w:t xml:space="preserve">     Provision for vacation pay</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left="765" w:firstLine="286"/>
              <w:rPr>
                <w:rFonts w:ascii="Arial" w:hAnsi="Arial" w:cs="Arial"/>
                <w:sz w:val="24"/>
                <w:szCs w:val="24"/>
              </w:rPr>
            </w:pPr>
            <w:r w:rsidRPr="00782AAA">
              <w:rPr>
                <w:rFonts w:ascii="Arial" w:hAnsi="Arial" w:cs="Arial"/>
                <w:sz w:val="24"/>
                <w:szCs w:val="24"/>
              </w:rPr>
              <w:t xml:space="preserve">     Gain on bargain purchase</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w:t>
            </w:r>
          </w:p>
        </w:tc>
      </w:tr>
      <w:tr w:rsidR="00820A0D" w:rsidRPr="00782AAA" w:rsidTr="00782AAA">
        <w:trPr>
          <w:gridAfter w:val="1"/>
          <w:wAfter w:w="333" w:type="dxa"/>
        </w:trPr>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503" w:type="dxa"/>
            <w:shd w:val="clear" w:color="auto" w:fill="auto"/>
          </w:tcPr>
          <w:p w:rsidR="003E5CA7" w:rsidRPr="00782AAA" w:rsidRDefault="003E5CA7" w:rsidP="00782AAA">
            <w:pPr>
              <w:spacing w:after="0" w:line="240" w:lineRule="auto"/>
              <w:ind w:left="765" w:firstLine="286"/>
              <w:rPr>
                <w:rFonts w:ascii="Arial" w:hAnsi="Arial" w:cs="Arial"/>
                <w:sz w:val="24"/>
                <w:szCs w:val="24"/>
              </w:rPr>
            </w:pPr>
            <w:r w:rsidRPr="00782AAA">
              <w:rPr>
                <w:rFonts w:ascii="Arial" w:hAnsi="Arial" w:cs="Arial"/>
                <w:sz w:val="24"/>
                <w:szCs w:val="24"/>
              </w:rPr>
              <w:t xml:space="preserve">     Share capital</w:t>
            </w:r>
          </w:p>
        </w:tc>
        <w:tc>
          <w:tcPr>
            <w:tcW w:w="2176"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170,000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6545" w:type="dxa"/>
            <w:gridSpan w:val="2"/>
            <w:shd w:val="clear" w:color="auto" w:fill="auto"/>
          </w:tcPr>
          <w:p w:rsidR="003E5CA7" w:rsidRPr="00782AAA" w:rsidRDefault="003E5CA7" w:rsidP="00782AAA">
            <w:pPr>
              <w:spacing w:after="0" w:line="240" w:lineRule="auto"/>
              <w:ind w:right="-441" w:firstLine="764"/>
              <w:rPr>
                <w:rFonts w:ascii="Arial" w:hAnsi="Arial" w:cs="Arial"/>
                <w:sz w:val="24"/>
                <w:szCs w:val="24"/>
              </w:rPr>
            </w:pPr>
            <w:r w:rsidRPr="00782AAA">
              <w:rPr>
                <w:rFonts w:ascii="Arial" w:hAnsi="Arial" w:cs="Arial"/>
                <w:sz w:val="24"/>
                <w:szCs w:val="24"/>
              </w:rPr>
              <w:t>(To record the acquisition of Dory Ltd. by Meeru)</w:t>
            </w:r>
          </w:p>
        </w:tc>
        <w:tc>
          <w:tcPr>
            <w:tcW w:w="1467"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134"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900E5C" w:rsidRDefault="00900E5C" w:rsidP="00034FD5">
      <w:pPr>
        <w:spacing w:after="0" w:line="240" w:lineRule="auto"/>
        <w:rPr>
          <w:rFonts w:ascii="Arial" w:hAnsi="Arial" w:cs="Arial"/>
          <w:sz w:val="28"/>
          <w:szCs w:val="28"/>
          <w:lang w:val="en-CA"/>
        </w:rPr>
      </w:pPr>
    </w:p>
    <w:p w:rsidR="00900E5C" w:rsidRDefault="00900E5C" w:rsidP="00034FD5">
      <w:pPr>
        <w:spacing w:after="0" w:line="240" w:lineRule="auto"/>
        <w:rPr>
          <w:rFonts w:ascii="Arial" w:hAnsi="Arial" w:cs="Arial"/>
          <w:sz w:val="28"/>
          <w:szCs w:val="28"/>
          <w:lang w:val="en-CA"/>
        </w:rPr>
      </w:pPr>
    </w:p>
    <w:p w:rsidR="00034FD5" w:rsidRPr="00AB0D48" w:rsidRDefault="00061293" w:rsidP="00034FD5">
      <w:pPr>
        <w:spacing w:after="0" w:line="240" w:lineRule="auto"/>
        <w:rPr>
          <w:rFonts w:ascii="Arial" w:hAnsi="Arial" w:cs="Arial"/>
          <w:sz w:val="28"/>
          <w:szCs w:val="28"/>
          <w:lang w:val="en-CA"/>
        </w:rPr>
      </w:pPr>
      <w:r>
        <w:rPr>
          <w:rFonts w:ascii="Arial" w:hAnsi="Arial" w:cs="Arial"/>
          <w:sz w:val="28"/>
          <w:szCs w:val="28"/>
          <w:lang w:val="en-CA"/>
        </w:rPr>
        <w:t>EXERCISE</w:t>
      </w:r>
      <w:r w:rsidR="00034FD5" w:rsidRPr="00AB0D48">
        <w:rPr>
          <w:rFonts w:ascii="Arial" w:hAnsi="Arial" w:cs="Arial"/>
          <w:sz w:val="28"/>
          <w:szCs w:val="28"/>
          <w:lang w:val="en-CA"/>
        </w:rPr>
        <w:t xml:space="preserve"> 2-</w:t>
      </w:r>
      <w:r w:rsidR="00034FD5">
        <w:rPr>
          <w:rFonts w:ascii="Arial" w:hAnsi="Arial" w:cs="Arial"/>
          <w:sz w:val="28"/>
          <w:szCs w:val="28"/>
          <w:lang w:val="en-CA"/>
        </w:rPr>
        <w:t>7</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034FD5">
      <w:pPr>
        <w:spacing w:after="0" w:line="240" w:lineRule="auto"/>
        <w:ind w:left="720"/>
        <w:rPr>
          <w:rFonts w:ascii="Arial" w:hAnsi="Arial" w:cs="Arial"/>
          <w:sz w:val="24"/>
          <w:szCs w:val="24"/>
          <w:lang w:val="en-CA"/>
        </w:rPr>
      </w:pPr>
      <w:r w:rsidRPr="00E15F0A">
        <w:rPr>
          <w:rFonts w:ascii="Arial" w:hAnsi="Arial" w:cs="Arial"/>
          <w:sz w:val="24"/>
          <w:szCs w:val="24"/>
          <w:lang w:val="en-CA"/>
        </w:rPr>
        <w:t>The acquisition date is the date on which the acquirer obtains control of the acquiree. In this situation, there are three potential dates which could be considered to be the acquisition date. May 1, 2013 is the date that Chevron Inc. decided to acquire all of the outstanding shares of Chow Ltd. However, as of that date, Chevron Inc. has not obtained control of Chow Ltd., and as such it would not be considered to be the acquisition date. The preliminary acquisition price is based on the March 31, 2013 financial statements. However, again control of Chow Ltd. has not passed to Chevron Inc. and as such it also would not be considered to be the acquisition date. June 30, 2013 is the date when payment will be made, when the final purchase price is to be determined and it is when the shares of Chow Ltd. are to be transferred to Chevron Inc. As the shares will have been transferred to Chevron Inc., this is when control will have transferred and that is to be considered to be the acquisition date.</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pStyle w:val="ListParagraph"/>
        <w:spacing w:after="0" w:line="240" w:lineRule="auto"/>
        <w:ind w:left="0"/>
        <w:rPr>
          <w:rFonts w:ascii="Arial" w:hAnsi="Arial" w:cs="Arial"/>
          <w:sz w:val="24"/>
          <w:szCs w:val="24"/>
          <w:lang w:val="en-CA"/>
        </w:rPr>
      </w:pPr>
    </w:p>
    <w:p w:rsidR="00034FD5" w:rsidRPr="00AB0D48" w:rsidRDefault="00820A0D" w:rsidP="00034FD5">
      <w:pPr>
        <w:spacing w:after="0" w:line="240" w:lineRule="auto"/>
        <w:rPr>
          <w:rFonts w:ascii="Arial" w:hAnsi="Arial" w:cs="Arial"/>
          <w:sz w:val="28"/>
          <w:szCs w:val="28"/>
          <w:lang w:val="en-CA"/>
        </w:rPr>
      </w:pPr>
      <w:r>
        <w:rPr>
          <w:rFonts w:ascii="Arial" w:hAnsi="Arial" w:cs="Arial"/>
          <w:sz w:val="28"/>
          <w:szCs w:val="28"/>
          <w:lang w:val="en-CA"/>
        </w:rPr>
        <w:br w:type="page"/>
      </w:r>
      <w:r w:rsidR="00061293">
        <w:rPr>
          <w:rFonts w:ascii="Arial" w:hAnsi="Arial" w:cs="Arial"/>
          <w:sz w:val="28"/>
          <w:szCs w:val="28"/>
          <w:lang w:val="en-CA"/>
        </w:rPr>
        <w:t>EXERCISE</w:t>
      </w:r>
      <w:r w:rsidR="00034FD5" w:rsidRPr="00AB0D48">
        <w:rPr>
          <w:rFonts w:ascii="Arial" w:hAnsi="Arial" w:cs="Arial"/>
          <w:sz w:val="28"/>
          <w:szCs w:val="28"/>
          <w:lang w:val="en-CA"/>
        </w:rPr>
        <w:t xml:space="preserve"> 2-</w:t>
      </w:r>
      <w:r w:rsidR="00034FD5">
        <w:rPr>
          <w:rFonts w:ascii="Arial" w:hAnsi="Arial" w:cs="Arial"/>
          <w:sz w:val="28"/>
          <w:szCs w:val="28"/>
          <w:lang w:val="en-CA"/>
        </w:rPr>
        <w:t>8</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3674EB">
      <w:pPr>
        <w:spacing w:after="0" w:line="240" w:lineRule="auto"/>
        <w:ind w:firstLine="720"/>
        <w:rPr>
          <w:rFonts w:ascii="Arial" w:hAnsi="Arial" w:cs="Arial"/>
          <w:sz w:val="24"/>
          <w:szCs w:val="24"/>
          <w:lang w:val="en-CA"/>
        </w:rPr>
      </w:pPr>
      <w:r w:rsidRPr="00E15F0A">
        <w:rPr>
          <w:rFonts w:ascii="Arial" w:hAnsi="Arial" w:cs="Arial"/>
          <w:sz w:val="24"/>
          <w:szCs w:val="24"/>
          <w:lang w:val="en-CA"/>
        </w:rPr>
        <w:t>The total acquisition price is:</w:t>
      </w:r>
    </w:p>
    <w:tbl>
      <w:tblPr>
        <w:tblW w:w="0" w:type="auto"/>
        <w:tblInd w:w="959" w:type="dxa"/>
        <w:tblLook w:val="04A0" w:firstRow="1" w:lastRow="0" w:firstColumn="1" w:lastColumn="0" w:noHBand="0" w:noVBand="1"/>
      </w:tblPr>
      <w:tblGrid>
        <w:gridCol w:w="1604"/>
        <w:gridCol w:w="7013"/>
      </w:tblGrid>
      <w:tr w:rsidR="003E5CA7" w:rsidRPr="00782AAA" w:rsidTr="00782AAA">
        <w:tc>
          <w:tcPr>
            <w:tcW w:w="1701"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r w:rsidRPr="00782AAA">
              <w:rPr>
                <w:rFonts w:ascii="Arial" w:hAnsi="Arial" w:cs="Arial"/>
                <w:sz w:val="24"/>
                <w:szCs w:val="24"/>
              </w:rPr>
              <w:t>$947,695</w:t>
            </w:r>
          </w:p>
        </w:tc>
        <w:tc>
          <w:tcPr>
            <w:tcW w:w="835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purchase price</w:t>
            </w:r>
          </w:p>
        </w:tc>
      </w:tr>
      <w:tr w:rsidR="003E5CA7" w:rsidRPr="00782AAA" w:rsidTr="00782AAA">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$0</w:t>
            </w:r>
          </w:p>
        </w:tc>
        <w:tc>
          <w:tcPr>
            <w:tcW w:w="835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contingent consideration (given that the net income of Paisley Limited has historically been under $250,000 there is a remote chance that the net income will exceed $500,000)</w:t>
            </w:r>
          </w:p>
        </w:tc>
      </w:tr>
      <w:tr w:rsidR="003E5CA7" w:rsidRPr="00782AAA" w:rsidTr="00782AAA">
        <w:tc>
          <w:tcPr>
            <w:tcW w:w="1701"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r w:rsidRPr="00782AAA">
              <w:rPr>
                <w:rFonts w:ascii="Arial" w:hAnsi="Arial" w:cs="Arial"/>
                <w:sz w:val="24"/>
                <w:szCs w:val="24"/>
                <w:u w:val="double"/>
              </w:rPr>
              <w:t>$947,695</w:t>
            </w:r>
          </w:p>
        </w:tc>
        <w:tc>
          <w:tcPr>
            <w:tcW w:w="835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total</w:t>
            </w:r>
          </w:p>
        </w:tc>
      </w:tr>
    </w:tbl>
    <w:p w:rsidR="003E5CA7" w:rsidRPr="00E15F0A" w:rsidRDefault="003E5CA7" w:rsidP="00E15F0A">
      <w:pPr>
        <w:spacing w:after="0" w:line="240" w:lineRule="auto"/>
        <w:rPr>
          <w:rFonts w:ascii="Arial" w:hAnsi="Arial" w:cs="Arial"/>
          <w:sz w:val="24"/>
          <w:szCs w:val="24"/>
          <w:lang w:val="en-CA"/>
        </w:rPr>
      </w:pPr>
      <w:r w:rsidRPr="00E15F0A">
        <w:rPr>
          <w:rFonts w:ascii="Arial" w:hAnsi="Arial" w:cs="Arial"/>
          <w:sz w:val="24"/>
          <w:szCs w:val="24"/>
          <w:lang w:val="en-CA"/>
        </w:rPr>
        <w:tab/>
      </w:r>
    </w:p>
    <w:p w:rsidR="003E5CA7" w:rsidRPr="00E15F0A" w:rsidRDefault="003E5CA7" w:rsidP="003674EB">
      <w:pPr>
        <w:spacing w:after="0" w:line="240" w:lineRule="auto"/>
        <w:ind w:left="720"/>
        <w:rPr>
          <w:rFonts w:ascii="Arial" w:hAnsi="Arial" w:cs="Arial"/>
          <w:sz w:val="24"/>
          <w:szCs w:val="24"/>
          <w:lang w:val="en-CA"/>
        </w:rPr>
      </w:pPr>
      <w:r w:rsidRPr="00E15F0A">
        <w:rPr>
          <w:rFonts w:ascii="Arial" w:hAnsi="Arial" w:cs="Arial"/>
          <w:sz w:val="24"/>
          <w:szCs w:val="24"/>
          <w:lang w:val="en-CA"/>
        </w:rPr>
        <w:t>The legal and consulting fees would be expensed as incurred and not included in the total acquisition price as they are not part of the fair value exchange between the buyer and seller, they are separate transactions and they do not represent assets of the acquirer at the acquisition date because the benefits obtained are consumed as the services are received.</w:t>
      </w: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p>
    <w:p w:rsidR="003674EB" w:rsidRPr="00AB0D48" w:rsidRDefault="00061293" w:rsidP="003674EB">
      <w:pPr>
        <w:spacing w:after="0" w:line="240" w:lineRule="auto"/>
        <w:rPr>
          <w:rFonts w:ascii="Arial" w:hAnsi="Arial" w:cs="Arial"/>
          <w:sz w:val="28"/>
          <w:szCs w:val="28"/>
          <w:lang w:val="en-CA"/>
        </w:rPr>
      </w:pPr>
      <w:r>
        <w:rPr>
          <w:rFonts w:ascii="Arial" w:hAnsi="Arial" w:cs="Arial"/>
          <w:sz w:val="28"/>
          <w:szCs w:val="28"/>
          <w:lang w:val="en-CA"/>
        </w:rPr>
        <w:t>EXERCISE</w:t>
      </w:r>
      <w:r w:rsidR="003674EB" w:rsidRPr="00AB0D48">
        <w:rPr>
          <w:rFonts w:ascii="Arial" w:hAnsi="Arial" w:cs="Arial"/>
          <w:sz w:val="28"/>
          <w:szCs w:val="28"/>
          <w:lang w:val="en-CA"/>
        </w:rPr>
        <w:t xml:space="preserve"> 2-</w:t>
      </w:r>
      <w:r w:rsidR="003674EB">
        <w:rPr>
          <w:rFonts w:ascii="Arial" w:hAnsi="Arial" w:cs="Arial"/>
          <w:sz w:val="28"/>
          <w:szCs w:val="28"/>
          <w:lang w:val="en-CA"/>
        </w:rPr>
        <w:t>9</w:t>
      </w:r>
    </w:p>
    <w:p w:rsidR="003E5CA7" w:rsidRPr="00E15F0A" w:rsidRDefault="003E5CA7" w:rsidP="00E15F0A">
      <w:pPr>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495"/>
        <w:gridCol w:w="1927"/>
      </w:tblGrid>
      <w:tr w:rsidR="003E5CA7" w:rsidRPr="00782AAA" w:rsidTr="00782AAA">
        <w:tc>
          <w:tcPr>
            <w:tcW w:w="5495"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Consideration transferred:</w:t>
            </w:r>
          </w:p>
        </w:tc>
        <w:tc>
          <w:tcPr>
            <w:tcW w:w="1843" w:type="dxa"/>
            <w:shd w:val="clear" w:color="auto" w:fill="auto"/>
          </w:tcPr>
          <w:p w:rsidR="003E5CA7" w:rsidRPr="00782AAA" w:rsidRDefault="003E5CA7" w:rsidP="00782AAA">
            <w:pPr>
              <w:spacing w:after="0" w:line="240" w:lineRule="auto"/>
              <w:ind w:left="709"/>
              <w:jc w:val="right"/>
              <w:rPr>
                <w:rFonts w:ascii="Arial" w:hAnsi="Arial" w:cs="Arial"/>
                <w:sz w:val="24"/>
                <w:szCs w:val="24"/>
              </w:rPr>
            </w:pP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rPr>
            </w:pPr>
            <w:r w:rsidRPr="00782AAA">
              <w:rPr>
                <w:rFonts w:ascii="Arial" w:hAnsi="Arial" w:cs="Arial"/>
                <w:sz w:val="24"/>
                <w:szCs w:val="24"/>
              </w:rPr>
              <w:t>$847,103</w:t>
            </w: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rPr>
            </w:pP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r w:rsidRPr="00782AAA">
              <w:rPr>
                <w:rFonts w:ascii="Arial" w:hAnsi="Arial" w:cs="Arial"/>
                <w:sz w:val="24"/>
                <w:szCs w:val="24"/>
              </w:rPr>
              <w:t>Net assets acquired:</w:t>
            </w: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rPr>
            </w:pP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r w:rsidRPr="00782AAA">
              <w:rPr>
                <w:rFonts w:ascii="Arial" w:hAnsi="Arial" w:cs="Arial"/>
                <w:sz w:val="24"/>
                <w:szCs w:val="24"/>
              </w:rPr>
              <w:t xml:space="preserve">     Fair market value of net assets </w:t>
            </w: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u w:val="single"/>
              </w:rPr>
            </w:pPr>
            <w:r w:rsidRPr="00782AAA">
              <w:rPr>
                <w:rFonts w:ascii="Arial" w:hAnsi="Arial" w:cs="Arial"/>
                <w:sz w:val="24"/>
                <w:szCs w:val="24"/>
                <w:u w:val="single"/>
              </w:rPr>
              <w:t>$678,103</w:t>
            </w: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rPr>
            </w:pPr>
          </w:p>
        </w:tc>
      </w:tr>
      <w:tr w:rsidR="003E5CA7" w:rsidRPr="00782AAA" w:rsidTr="00782AAA">
        <w:tc>
          <w:tcPr>
            <w:tcW w:w="5495" w:type="dxa"/>
            <w:shd w:val="clear" w:color="auto" w:fill="auto"/>
          </w:tcPr>
          <w:p w:rsidR="003E5CA7" w:rsidRPr="00782AAA" w:rsidRDefault="003E5CA7" w:rsidP="00782AAA">
            <w:pPr>
              <w:tabs>
                <w:tab w:val="right" w:pos="5760"/>
              </w:tabs>
              <w:spacing w:after="0" w:line="240" w:lineRule="auto"/>
              <w:ind w:left="709"/>
              <w:rPr>
                <w:rFonts w:ascii="Arial" w:hAnsi="Arial" w:cs="Arial"/>
                <w:sz w:val="24"/>
                <w:szCs w:val="24"/>
              </w:rPr>
            </w:pPr>
            <w:r w:rsidRPr="00782AAA">
              <w:rPr>
                <w:rFonts w:ascii="Arial" w:hAnsi="Arial" w:cs="Arial"/>
                <w:sz w:val="24"/>
                <w:szCs w:val="24"/>
              </w:rPr>
              <w:t>Goodwill = $847,103 – $678,103 =</w:t>
            </w:r>
          </w:p>
        </w:tc>
        <w:tc>
          <w:tcPr>
            <w:tcW w:w="1843" w:type="dxa"/>
            <w:shd w:val="clear" w:color="auto" w:fill="auto"/>
          </w:tcPr>
          <w:p w:rsidR="003E5CA7" w:rsidRPr="00782AAA" w:rsidRDefault="003E5CA7" w:rsidP="00782AAA">
            <w:pPr>
              <w:tabs>
                <w:tab w:val="right" w:pos="5760"/>
              </w:tabs>
              <w:spacing w:after="0" w:line="240" w:lineRule="auto"/>
              <w:ind w:left="709"/>
              <w:jc w:val="right"/>
              <w:rPr>
                <w:rFonts w:ascii="Arial" w:hAnsi="Arial" w:cs="Arial"/>
                <w:sz w:val="24"/>
                <w:szCs w:val="24"/>
              </w:rPr>
            </w:pPr>
            <w:r w:rsidRPr="00782AAA">
              <w:rPr>
                <w:rFonts w:ascii="Arial" w:hAnsi="Arial" w:cs="Arial"/>
                <w:sz w:val="24"/>
                <w:szCs w:val="24"/>
                <w:u w:val="double"/>
              </w:rPr>
              <w:t>$169,000</w:t>
            </w:r>
          </w:p>
        </w:tc>
      </w:tr>
    </w:tbl>
    <w:p w:rsidR="003E5CA7" w:rsidRPr="00E15F0A" w:rsidRDefault="003E5CA7" w:rsidP="003674EB">
      <w:pPr>
        <w:spacing w:after="0" w:line="240" w:lineRule="auto"/>
        <w:ind w:left="709"/>
        <w:rPr>
          <w:rFonts w:ascii="Arial" w:hAnsi="Arial" w:cs="Arial"/>
          <w:b/>
          <w:sz w:val="24"/>
          <w:szCs w:val="24"/>
          <w:lang w:val="en-CA"/>
        </w:rPr>
      </w:pPr>
    </w:p>
    <w:p w:rsidR="003E5CA7" w:rsidRDefault="003E5CA7" w:rsidP="00E15F0A">
      <w:pPr>
        <w:spacing w:after="0" w:line="240" w:lineRule="auto"/>
        <w:rPr>
          <w:rFonts w:ascii="Arial" w:hAnsi="Arial" w:cs="Arial"/>
          <w:b/>
          <w:sz w:val="24"/>
          <w:szCs w:val="24"/>
          <w:lang w:val="en-CA"/>
        </w:rPr>
      </w:pPr>
    </w:p>
    <w:p w:rsidR="003674EB" w:rsidRDefault="003674EB" w:rsidP="00E15F0A">
      <w:pPr>
        <w:spacing w:after="0" w:line="240" w:lineRule="auto"/>
        <w:rPr>
          <w:rFonts w:ascii="Arial" w:hAnsi="Arial" w:cs="Arial"/>
          <w:b/>
          <w:sz w:val="24"/>
          <w:szCs w:val="24"/>
          <w:lang w:val="en-CA"/>
        </w:rPr>
      </w:pPr>
    </w:p>
    <w:p w:rsidR="003674EB" w:rsidRPr="00AB0D48" w:rsidRDefault="00820A0D" w:rsidP="003674EB">
      <w:pPr>
        <w:spacing w:after="0" w:line="240" w:lineRule="auto"/>
        <w:rPr>
          <w:rFonts w:ascii="Arial" w:hAnsi="Arial" w:cs="Arial"/>
          <w:sz w:val="28"/>
          <w:szCs w:val="28"/>
          <w:lang w:val="en-CA"/>
        </w:rPr>
      </w:pPr>
      <w:r>
        <w:rPr>
          <w:rFonts w:ascii="Arial" w:hAnsi="Arial" w:cs="Arial"/>
          <w:sz w:val="28"/>
          <w:szCs w:val="28"/>
          <w:lang w:val="en-CA"/>
        </w:rPr>
        <w:br w:type="page"/>
      </w:r>
      <w:r w:rsidR="00061293">
        <w:rPr>
          <w:rFonts w:ascii="Arial" w:hAnsi="Arial" w:cs="Arial"/>
          <w:sz w:val="28"/>
          <w:szCs w:val="28"/>
          <w:lang w:val="en-CA"/>
        </w:rPr>
        <w:t>EXERCISE</w:t>
      </w:r>
      <w:r w:rsidR="003674EB" w:rsidRPr="00AB0D48">
        <w:rPr>
          <w:rFonts w:ascii="Arial" w:hAnsi="Arial" w:cs="Arial"/>
          <w:sz w:val="28"/>
          <w:szCs w:val="28"/>
          <w:lang w:val="en-CA"/>
        </w:rPr>
        <w:t xml:space="preserve"> 2-</w:t>
      </w:r>
      <w:r w:rsidR="003674EB">
        <w:rPr>
          <w:rFonts w:ascii="Arial" w:hAnsi="Arial" w:cs="Arial"/>
          <w:sz w:val="28"/>
          <w:szCs w:val="28"/>
          <w:lang w:val="en-CA"/>
        </w:rPr>
        <w:t>10</w:t>
      </w:r>
    </w:p>
    <w:p w:rsidR="003674EB" w:rsidRPr="00E15F0A" w:rsidRDefault="003674EB"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sz w:val="24"/>
          <w:szCs w:val="24"/>
          <w:lang w:val="en-CA"/>
        </w:rPr>
      </w:pPr>
    </w:p>
    <w:tbl>
      <w:tblPr>
        <w:tblW w:w="8614" w:type="dxa"/>
        <w:tblLayout w:type="fixed"/>
        <w:tblLook w:val="04A0" w:firstRow="1" w:lastRow="0" w:firstColumn="1" w:lastColumn="0" w:noHBand="0" w:noVBand="1"/>
      </w:tblPr>
      <w:tblGrid>
        <w:gridCol w:w="5637"/>
        <w:gridCol w:w="1559"/>
        <w:gridCol w:w="1418"/>
      </w:tblGrid>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Consideration transferred:</w:t>
            </w: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c>
          <w:tcPr>
            <w:tcW w:w="1418"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r>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 xml:space="preserve">     Cash</w:t>
            </w:r>
            <w:r w:rsidRPr="00782AAA">
              <w:rPr>
                <w:rFonts w:ascii="Arial" w:hAnsi="Arial" w:cs="Arial"/>
                <w:sz w:val="24"/>
                <w:szCs w:val="24"/>
              </w:rPr>
              <w:tab/>
            </w: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c>
          <w:tcPr>
            <w:tcW w:w="1418" w:type="dxa"/>
            <w:shd w:val="clear" w:color="auto" w:fill="auto"/>
          </w:tcPr>
          <w:p w:rsidR="003E5CA7" w:rsidRPr="00782AAA" w:rsidRDefault="003E5CA7" w:rsidP="00782AAA">
            <w:pPr>
              <w:spacing w:after="0" w:line="240" w:lineRule="auto"/>
              <w:ind w:left="-1100"/>
              <w:jc w:val="right"/>
              <w:rPr>
                <w:rFonts w:ascii="Arial" w:eastAsia="Times New Roman" w:hAnsi="Arial" w:cs="Arial"/>
                <w:sz w:val="24"/>
                <w:szCs w:val="24"/>
              </w:rPr>
            </w:pPr>
            <w:r w:rsidRPr="00782AAA">
              <w:rPr>
                <w:rFonts w:ascii="Arial" w:hAnsi="Arial" w:cs="Arial"/>
                <w:sz w:val="24"/>
                <w:szCs w:val="24"/>
              </w:rPr>
              <w:t>$895,679</w:t>
            </w:r>
          </w:p>
        </w:tc>
      </w:tr>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b/>
                <w:bCs/>
                <w:i/>
                <w:iCs/>
                <w:sz w:val="24"/>
                <w:szCs w:val="24"/>
              </w:rPr>
            </w:pPr>
          </w:p>
        </w:tc>
        <w:tc>
          <w:tcPr>
            <w:tcW w:w="1418" w:type="dxa"/>
            <w:shd w:val="clear" w:color="auto" w:fill="auto"/>
          </w:tcPr>
          <w:p w:rsidR="003E5CA7" w:rsidRPr="00782AAA" w:rsidRDefault="003E5CA7" w:rsidP="00782AAA">
            <w:pPr>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Net assets acquired:</w:t>
            </w: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c>
          <w:tcPr>
            <w:tcW w:w="1418"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ight="742"/>
              <w:rPr>
                <w:rFonts w:ascii="Arial" w:hAnsi="Arial" w:cs="Arial"/>
                <w:sz w:val="24"/>
                <w:szCs w:val="24"/>
              </w:rPr>
            </w:pPr>
            <w:r w:rsidRPr="00782AAA">
              <w:rPr>
                <w:rFonts w:ascii="Arial" w:hAnsi="Arial" w:cs="Arial"/>
                <w:sz w:val="24"/>
                <w:szCs w:val="24"/>
              </w:rPr>
              <w:t xml:space="preserve">     Accounts receivable</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r w:rsidRPr="00782AAA">
              <w:rPr>
                <w:rFonts w:ascii="Arial" w:hAnsi="Arial" w:cs="Arial"/>
                <w:sz w:val="24"/>
                <w:szCs w:val="24"/>
              </w:rPr>
              <w:t>$145,628</w:t>
            </w:r>
          </w:p>
        </w:tc>
        <w:tc>
          <w:tcPr>
            <w:tcW w:w="1418"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Pr>
                <w:rFonts w:ascii="Arial" w:hAnsi="Arial" w:cs="Arial"/>
                <w:sz w:val="24"/>
                <w:szCs w:val="24"/>
              </w:rPr>
            </w:pPr>
            <w:r w:rsidRPr="00782AAA">
              <w:rPr>
                <w:rFonts w:ascii="Arial" w:hAnsi="Arial" w:cs="Arial"/>
                <w:sz w:val="24"/>
                <w:szCs w:val="24"/>
              </w:rPr>
              <w:t xml:space="preserve">     Inventory</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r w:rsidRPr="00782AAA">
              <w:rPr>
                <w:rFonts w:ascii="Arial" w:hAnsi="Arial" w:cs="Arial"/>
                <w:sz w:val="24"/>
                <w:szCs w:val="24"/>
              </w:rPr>
              <w:t>$245,918</w:t>
            </w:r>
          </w:p>
        </w:tc>
        <w:tc>
          <w:tcPr>
            <w:tcW w:w="1418"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Pr>
                <w:rFonts w:ascii="Arial" w:hAnsi="Arial" w:cs="Arial"/>
                <w:sz w:val="24"/>
                <w:szCs w:val="24"/>
              </w:rPr>
            </w:pPr>
            <w:r w:rsidRPr="00782AAA">
              <w:rPr>
                <w:rFonts w:ascii="Arial" w:hAnsi="Arial" w:cs="Arial"/>
                <w:sz w:val="24"/>
                <w:szCs w:val="24"/>
              </w:rPr>
              <w:t xml:space="preserve">     Property, plant, and equipment</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r w:rsidRPr="00782AAA">
              <w:rPr>
                <w:rFonts w:ascii="Arial" w:hAnsi="Arial" w:cs="Arial"/>
                <w:sz w:val="24"/>
                <w:szCs w:val="24"/>
              </w:rPr>
              <w:t>$501,234</w:t>
            </w:r>
          </w:p>
        </w:tc>
        <w:tc>
          <w:tcPr>
            <w:tcW w:w="1418"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Pr>
                <w:rFonts w:ascii="Arial" w:hAnsi="Arial" w:cs="Arial"/>
                <w:sz w:val="24"/>
                <w:szCs w:val="24"/>
              </w:rPr>
            </w:pPr>
            <w:r w:rsidRPr="00782AAA">
              <w:rPr>
                <w:rFonts w:ascii="Arial" w:hAnsi="Arial" w:cs="Arial"/>
                <w:sz w:val="24"/>
                <w:szCs w:val="24"/>
              </w:rPr>
              <w:t xml:space="preserve">     Accounts payable</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r w:rsidRPr="00782AAA">
              <w:rPr>
                <w:rFonts w:ascii="Arial" w:hAnsi="Arial" w:cs="Arial"/>
                <w:sz w:val="24"/>
                <w:szCs w:val="24"/>
              </w:rPr>
              <w:t>($167,291)</w:t>
            </w:r>
          </w:p>
        </w:tc>
        <w:tc>
          <w:tcPr>
            <w:tcW w:w="1418"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Pr>
                <w:rFonts w:ascii="Arial" w:hAnsi="Arial" w:cs="Arial"/>
                <w:sz w:val="24"/>
                <w:szCs w:val="24"/>
              </w:rPr>
            </w:pPr>
            <w:r w:rsidRPr="00782AAA">
              <w:rPr>
                <w:rFonts w:ascii="Arial" w:hAnsi="Arial" w:cs="Arial"/>
                <w:sz w:val="24"/>
                <w:szCs w:val="24"/>
              </w:rPr>
              <w:t xml:space="preserve">     Long-term debt</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r w:rsidRPr="00782AAA">
              <w:rPr>
                <w:rFonts w:ascii="Arial" w:hAnsi="Arial" w:cs="Arial"/>
                <w:sz w:val="24"/>
                <w:szCs w:val="24"/>
                <w:u w:val="single"/>
              </w:rPr>
              <w:t>($199,201)</w:t>
            </w:r>
          </w:p>
        </w:tc>
        <w:tc>
          <w:tcPr>
            <w:tcW w:w="1418"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tabs>
                <w:tab w:val="right" w:pos="6210"/>
              </w:tabs>
              <w:spacing w:after="0" w:line="240" w:lineRule="auto"/>
              <w:ind w:left="709"/>
              <w:rPr>
                <w:rFonts w:ascii="Arial" w:hAnsi="Arial" w:cs="Arial"/>
                <w:sz w:val="24"/>
                <w:szCs w:val="24"/>
              </w:rPr>
            </w:pPr>
            <w:r w:rsidRPr="00782AAA">
              <w:rPr>
                <w:rFonts w:ascii="Arial" w:hAnsi="Arial" w:cs="Arial"/>
                <w:sz w:val="24"/>
                <w:szCs w:val="24"/>
              </w:rPr>
              <w:t>Fair value of net assets acquired</w:t>
            </w:r>
          </w:p>
        </w:tc>
        <w:tc>
          <w:tcPr>
            <w:tcW w:w="1559" w:type="dxa"/>
            <w:shd w:val="clear" w:color="auto" w:fill="auto"/>
          </w:tcPr>
          <w:p w:rsidR="003E5CA7" w:rsidRPr="00782AAA" w:rsidRDefault="003E5CA7" w:rsidP="00782AAA">
            <w:pPr>
              <w:tabs>
                <w:tab w:val="right" w:pos="6210"/>
              </w:tabs>
              <w:spacing w:after="0" w:line="240" w:lineRule="auto"/>
              <w:jc w:val="right"/>
              <w:rPr>
                <w:rFonts w:ascii="Arial" w:eastAsia="Times New Roman" w:hAnsi="Arial" w:cs="Arial"/>
                <w:sz w:val="24"/>
                <w:szCs w:val="24"/>
              </w:rPr>
            </w:pPr>
          </w:p>
        </w:tc>
        <w:tc>
          <w:tcPr>
            <w:tcW w:w="1418" w:type="dxa"/>
            <w:shd w:val="clear" w:color="auto" w:fill="auto"/>
          </w:tcPr>
          <w:p w:rsidR="003E5CA7" w:rsidRPr="00782AAA" w:rsidRDefault="003E5CA7" w:rsidP="00782AAA">
            <w:pPr>
              <w:tabs>
                <w:tab w:val="right" w:pos="6210"/>
              </w:tabs>
              <w:spacing w:after="0" w:line="240" w:lineRule="auto"/>
              <w:jc w:val="right"/>
              <w:rPr>
                <w:rFonts w:ascii="Arial" w:hAnsi="Arial" w:cs="Arial"/>
                <w:sz w:val="24"/>
                <w:szCs w:val="24"/>
                <w:u w:val="single"/>
              </w:rPr>
            </w:pPr>
            <w:r w:rsidRPr="00782AAA">
              <w:rPr>
                <w:rFonts w:ascii="Arial" w:hAnsi="Arial" w:cs="Arial"/>
                <w:sz w:val="24"/>
                <w:szCs w:val="24"/>
                <w:u w:val="single"/>
              </w:rPr>
              <w:t>$526,288</w:t>
            </w:r>
          </w:p>
        </w:tc>
      </w:tr>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b/>
                <w:bCs/>
                <w:i/>
                <w:iCs/>
                <w:sz w:val="24"/>
                <w:szCs w:val="24"/>
              </w:rPr>
            </w:pPr>
          </w:p>
        </w:tc>
        <w:tc>
          <w:tcPr>
            <w:tcW w:w="1418" w:type="dxa"/>
            <w:shd w:val="clear" w:color="auto" w:fill="auto"/>
          </w:tcPr>
          <w:p w:rsidR="003E5CA7" w:rsidRPr="00782AAA" w:rsidRDefault="003E5CA7" w:rsidP="00782AAA">
            <w:pPr>
              <w:spacing w:after="0" w:line="240" w:lineRule="auto"/>
              <w:jc w:val="right"/>
              <w:rPr>
                <w:rFonts w:ascii="Arial" w:eastAsia="Times New Roman" w:hAnsi="Arial" w:cs="Arial"/>
                <w:b/>
                <w:bCs/>
                <w:i/>
                <w:iCs/>
                <w:sz w:val="24"/>
                <w:szCs w:val="24"/>
              </w:rPr>
            </w:pPr>
          </w:p>
        </w:tc>
      </w:tr>
      <w:tr w:rsidR="003E5CA7" w:rsidRPr="00782AAA" w:rsidTr="00782AAA">
        <w:tc>
          <w:tcPr>
            <w:tcW w:w="5637" w:type="dxa"/>
            <w:shd w:val="clear" w:color="auto" w:fill="auto"/>
          </w:tcPr>
          <w:p w:rsidR="003E5CA7" w:rsidRPr="00782AAA" w:rsidRDefault="003E5CA7" w:rsidP="00782AAA">
            <w:pPr>
              <w:spacing w:after="0" w:line="240" w:lineRule="auto"/>
              <w:ind w:left="709"/>
              <w:rPr>
                <w:rFonts w:ascii="Arial" w:hAnsi="Arial" w:cs="Arial"/>
                <w:sz w:val="24"/>
                <w:szCs w:val="24"/>
              </w:rPr>
            </w:pPr>
            <w:r w:rsidRPr="00782AAA">
              <w:rPr>
                <w:rFonts w:ascii="Arial" w:hAnsi="Arial" w:cs="Arial"/>
                <w:sz w:val="24"/>
                <w:szCs w:val="24"/>
              </w:rPr>
              <w:t>Goodwill = $895,679 – $526,288 =</w:t>
            </w:r>
          </w:p>
        </w:tc>
        <w:tc>
          <w:tcPr>
            <w:tcW w:w="1559"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p>
        </w:tc>
        <w:tc>
          <w:tcPr>
            <w:tcW w:w="1418"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$369,391</w:t>
            </w:r>
          </w:p>
        </w:tc>
      </w:tr>
    </w:tbl>
    <w:p w:rsidR="003E5CA7" w:rsidRPr="00E15F0A" w:rsidRDefault="003E5CA7" w:rsidP="00E15F0A">
      <w:pPr>
        <w:spacing w:after="0" w:line="240" w:lineRule="auto"/>
        <w:ind w:firstLine="720"/>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Accounts Receivable</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145,628</w:t>
      </w: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Inventory</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245,918</w:t>
      </w: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Property Plant and equipment</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501,234</w:t>
      </w: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Goodwill</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369,391</w:t>
      </w: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ab/>
      </w:r>
      <w:r w:rsidRPr="00AE19B8">
        <w:rPr>
          <w:rFonts w:ascii="Arial" w:hAnsi="Arial" w:cs="Arial"/>
          <w:sz w:val="24"/>
          <w:szCs w:val="24"/>
          <w:lang w:val="en-CA"/>
        </w:rPr>
        <w:tab/>
        <w:t>Accounts payable</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167,291</w:t>
      </w:r>
    </w:p>
    <w:p w:rsidR="008A1EF3" w:rsidRPr="00AE19B8" w:rsidRDefault="008A1EF3" w:rsidP="00E15F0A">
      <w:pPr>
        <w:spacing w:after="0" w:line="240" w:lineRule="auto"/>
        <w:rPr>
          <w:rFonts w:ascii="Arial" w:hAnsi="Arial" w:cs="Arial"/>
          <w:sz w:val="24"/>
          <w:szCs w:val="24"/>
          <w:lang w:val="en-CA"/>
        </w:rPr>
      </w:pPr>
      <w:r w:rsidRPr="00AE19B8">
        <w:rPr>
          <w:rFonts w:ascii="Arial" w:hAnsi="Arial" w:cs="Arial"/>
          <w:sz w:val="24"/>
          <w:szCs w:val="24"/>
          <w:lang w:val="en-CA"/>
        </w:rPr>
        <w:tab/>
      </w:r>
      <w:r w:rsidRPr="00AE19B8">
        <w:rPr>
          <w:rFonts w:ascii="Arial" w:hAnsi="Arial" w:cs="Arial"/>
          <w:sz w:val="24"/>
          <w:szCs w:val="24"/>
          <w:lang w:val="en-CA"/>
        </w:rPr>
        <w:tab/>
        <w:t>Long term debt</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199,201</w:t>
      </w:r>
    </w:p>
    <w:p w:rsidR="003E5CA7" w:rsidRPr="00E15F0A" w:rsidRDefault="008A1EF3" w:rsidP="00E15F0A">
      <w:pPr>
        <w:spacing w:after="0" w:line="240" w:lineRule="auto"/>
        <w:rPr>
          <w:rFonts w:ascii="Arial" w:hAnsi="Arial" w:cs="Arial"/>
          <w:b/>
          <w:sz w:val="24"/>
          <w:szCs w:val="24"/>
          <w:lang w:val="en-CA"/>
        </w:rPr>
      </w:pPr>
      <w:r w:rsidRPr="00AE19B8">
        <w:rPr>
          <w:rFonts w:ascii="Arial" w:hAnsi="Arial" w:cs="Arial"/>
          <w:sz w:val="24"/>
          <w:szCs w:val="24"/>
          <w:lang w:val="en-CA"/>
        </w:rPr>
        <w:tab/>
      </w:r>
      <w:r w:rsidRPr="00AE19B8">
        <w:rPr>
          <w:rFonts w:ascii="Arial" w:hAnsi="Arial" w:cs="Arial"/>
          <w:sz w:val="24"/>
          <w:szCs w:val="24"/>
          <w:lang w:val="en-CA"/>
        </w:rPr>
        <w:tab/>
        <w:t>Cash</w:t>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r>
      <w:r w:rsidRPr="00AE19B8">
        <w:rPr>
          <w:rFonts w:ascii="Arial" w:hAnsi="Arial" w:cs="Arial"/>
          <w:sz w:val="24"/>
          <w:szCs w:val="24"/>
          <w:lang w:val="en-CA"/>
        </w:rPr>
        <w:tab/>
        <w:t>895,679</w:t>
      </w:r>
    </w:p>
    <w:p w:rsidR="00900E5C" w:rsidRDefault="00900E5C">
      <w:pPr>
        <w:rPr>
          <w:rFonts w:ascii="Arial" w:hAnsi="Arial" w:cs="Arial"/>
          <w:b/>
          <w:color w:val="00B050"/>
          <w:sz w:val="36"/>
          <w:szCs w:val="36"/>
          <w:u w:val="single"/>
          <w:lang w:val="en-CA"/>
        </w:rPr>
      </w:pPr>
      <w:r>
        <w:rPr>
          <w:rFonts w:ascii="Arial" w:hAnsi="Arial" w:cs="Arial"/>
          <w:b/>
          <w:color w:val="00B050"/>
          <w:sz w:val="36"/>
          <w:szCs w:val="36"/>
          <w:u w:val="single"/>
          <w:lang w:val="en-CA"/>
        </w:rPr>
        <w:br w:type="page"/>
      </w:r>
    </w:p>
    <w:p w:rsidR="00C23989" w:rsidRDefault="00C23989" w:rsidP="00C23989">
      <w:pPr>
        <w:jc w:val="center"/>
        <w:rPr>
          <w:rFonts w:ascii="Arial" w:hAnsi="Arial" w:cs="Arial"/>
          <w:b/>
          <w:color w:val="00B050"/>
          <w:sz w:val="36"/>
          <w:szCs w:val="36"/>
          <w:u w:val="single"/>
          <w:lang w:val="en-CA"/>
        </w:rPr>
      </w:pPr>
      <w:r>
        <w:rPr>
          <w:rFonts w:ascii="Arial" w:hAnsi="Arial" w:cs="Arial"/>
          <w:b/>
          <w:color w:val="00B050"/>
          <w:sz w:val="36"/>
          <w:szCs w:val="36"/>
          <w:u w:val="single"/>
          <w:lang w:val="en-CA"/>
        </w:rPr>
        <w:t>PROBLEMS</w:t>
      </w:r>
    </w:p>
    <w:p w:rsidR="00C23989" w:rsidRDefault="00C23989" w:rsidP="00C23989">
      <w:pPr>
        <w:jc w:val="center"/>
        <w:rPr>
          <w:rFonts w:ascii="Arial" w:hAnsi="Arial" w:cs="Arial"/>
          <w:b/>
          <w:color w:val="00B050"/>
          <w:sz w:val="36"/>
          <w:szCs w:val="36"/>
          <w:u w:val="single"/>
          <w:lang w:val="en-CA"/>
        </w:rPr>
      </w:pPr>
    </w:p>
    <w:p w:rsidR="00C23989" w:rsidRPr="00AB0D48" w:rsidRDefault="00061293" w:rsidP="00C23989">
      <w:pPr>
        <w:spacing w:after="0" w:line="240" w:lineRule="auto"/>
        <w:rPr>
          <w:rFonts w:ascii="Arial" w:hAnsi="Arial" w:cs="Arial"/>
          <w:sz w:val="28"/>
          <w:szCs w:val="28"/>
          <w:lang w:val="en-CA"/>
        </w:rPr>
      </w:pPr>
      <w:r>
        <w:rPr>
          <w:rFonts w:ascii="Arial" w:hAnsi="Arial" w:cs="Arial"/>
          <w:sz w:val="28"/>
          <w:szCs w:val="28"/>
          <w:lang w:val="en-CA"/>
        </w:rPr>
        <w:t>PROBLEM</w:t>
      </w:r>
      <w:r w:rsidR="00C23989" w:rsidRPr="00AB0D48">
        <w:rPr>
          <w:rFonts w:ascii="Arial" w:hAnsi="Arial" w:cs="Arial"/>
          <w:sz w:val="28"/>
          <w:szCs w:val="28"/>
          <w:lang w:val="en-CA"/>
        </w:rPr>
        <w:t xml:space="preserve"> </w:t>
      </w:r>
      <w:r w:rsidR="00C23989">
        <w:rPr>
          <w:rFonts w:ascii="Arial" w:hAnsi="Arial" w:cs="Arial"/>
          <w:sz w:val="28"/>
          <w:szCs w:val="28"/>
          <w:lang w:val="en-CA"/>
        </w:rPr>
        <w:t>2</w:t>
      </w:r>
      <w:r w:rsidR="00C23989" w:rsidRPr="00AB0D48">
        <w:rPr>
          <w:rFonts w:ascii="Arial" w:hAnsi="Arial" w:cs="Arial"/>
          <w:sz w:val="28"/>
          <w:szCs w:val="28"/>
          <w:lang w:val="en-CA"/>
        </w:rPr>
        <w:t>-</w:t>
      </w:r>
      <w:r w:rsidR="00C23989">
        <w:rPr>
          <w:rFonts w:ascii="Arial" w:hAnsi="Arial" w:cs="Arial"/>
          <w:sz w:val="28"/>
          <w:szCs w:val="28"/>
          <w:lang w:val="en-CA"/>
        </w:rPr>
        <w:t>1</w:t>
      </w:r>
    </w:p>
    <w:p w:rsidR="00C23989" w:rsidRDefault="00C23989" w:rsidP="00E15F0A">
      <w:pPr>
        <w:pStyle w:val="Body1"/>
        <w:widowControl w:val="0"/>
        <w:tabs>
          <w:tab w:val="clear" w:pos="2640"/>
        </w:tabs>
        <w:spacing w:line="240" w:lineRule="auto"/>
        <w:ind w:left="357" w:hanging="357"/>
        <w:jc w:val="center"/>
        <w:rPr>
          <w:rFonts w:ascii="Arial" w:hAnsi="Arial" w:cs="Arial"/>
          <w:b/>
          <w:w w:val="100"/>
          <w:sz w:val="24"/>
          <w:szCs w:val="24"/>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r w:rsidRPr="00E15F0A">
        <w:rPr>
          <w:rFonts w:ascii="Arial" w:hAnsi="Arial" w:cs="Arial"/>
          <w:b/>
          <w:w w:val="100"/>
          <w:sz w:val="24"/>
          <w:szCs w:val="24"/>
          <w:lang w:val="en-CA"/>
        </w:rPr>
        <w:t>CHRAPATY LTD – SQUID LTD</w:t>
      </w: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C23989">
      <w:pPr>
        <w:spacing w:after="0" w:line="240" w:lineRule="auto"/>
        <w:ind w:left="567"/>
        <w:rPr>
          <w:rFonts w:ascii="Arial" w:hAnsi="Arial" w:cs="Arial"/>
          <w:b/>
          <w:sz w:val="24"/>
          <w:szCs w:val="24"/>
          <w:lang w:val="en-CA"/>
        </w:rPr>
      </w:pPr>
      <w:r w:rsidRPr="00E15F0A">
        <w:rPr>
          <w:rFonts w:ascii="Arial" w:hAnsi="Arial" w:cs="Arial"/>
          <w:b/>
          <w:sz w:val="24"/>
          <w:szCs w:val="24"/>
          <w:lang w:val="en-CA"/>
        </w:rPr>
        <w:t>Cost of the combination</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r w:rsidRPr="00E15F0A">
        <w:rPr>
          <w:rFonts w:ascii="Arial" w:hAnsi="Arial" w:cs="Arial"/>
          <w:sz w:val="24"/>
          <w:szCs w:val="24"/>
          <w:lang w:val="en-CA"/>
        </w:rPr>
        <w:t>Number of shares issued</w:t>
      </w:r>
      <w:r w:rsidRPr="00E15F0A">
        <w:rPr>
          <w:rFonts w:ascii="Arial" w:hAnsi="Arial" w:cs="Arial"/>
          <w:sz w:val="24"/>
          <w:szCs w:val="24"/>
          <w:lang w:val="en-CA"/>
        </w:rPr>
        <w:tab/>
        <w:t>=</w:t>
      </w:r>
      <w:r w:rsidRPr="00E15F0A">
        <w:rPr>
          <w:rFonts w:ascii="Arial" w:hAnsi="Arial" w:cs="Arial"/>
          <w:sz w:val="24"/>
          <w:szCs w:val="24"/>
          <w:lang w:val="en-CA"/>
        </w:rPr>
        <w:tab/>
        <w:t xml:space="preserve">½ (90% × 60,000) </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 xml:space="preserve">= </w:t>
      </w:r>
      <w:r w:rsidRPr="00E15F0A">
        <w:rPr>
          <w:rFonts w:ascii="Arial" w:hAnsi="Arial" w:cs="Arial"/>
          <w:sz w:val="24"/>
          <w:szCs w:val="24"/>
          <w:lang w:val="en-CA"/>
        </w:rPr>
        <w:tab/>
        <w:t>27,000</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r w:rsidRPr="00E15F0A">
        <w:rPr>
          <w:rFonts w:ascii="Arial" w:hAnsi="Arial" w:cs="Arial"/>
          <w:sz w:val="24"/>
          <w:szCs w:val="24"/>
          <w:lang w:val="en-CA"/>
        </w:rPr>
        <w:t>Cost per share</w:t>
      </w:r>
      <w:r w:rsidRPr="00E15F0A">
        <w:rPr>
          <w:rFonts w:ascii="Arial" w:hAnsi="Arial" w:cs="Arial"/>
          <w:sz w:val="24"/>
          <w:szCs w:val="24"/>
          <w:lang w:val="en-CA"/>
        </w:rPr>
        <w:tab/>
        <w:t>=</w:t>
      </w:r>
      <w:r w:rsidRPr="00E15F0A">
        <w:rPr>
          <w:rFonts w:ascii="Arial" w:hAnsi="Arial" w:cs="Arial"/>
          <w:sz w:val="24"/>
          <w:szCs w:val="24"/>
          <w:lang w:val="en-CA"/>
        </w:rPr>
        <w:tab/>
        <w:t>$6.20</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r w:rsidRPr="00E15F0A">
        <w:rPr>
          <w:rFonts w:ascii="Arial" w:hAnsi="Arial" w:cs="Arial"/>
          <w:sz w:val="24"/>
          <w:szCs w:val="24"/>
          <w:lang w:val="en-CA"/>
        </w:rPr>
        <w:t>Consideration transferred</w:t>
      </w:r>
      <w:r w:rsidRPr="00E15F0A">
        <w:rPr>
          <w:rFonts w:ascii="Arial" w:hAnsi="Arial" w:cs="Arial"/>
          <w:sz w:val="24"/>
          <w:szCs w:val="24"/>
          <w:lang w:val="en-CA"/>
        </w:rPr>
        <w:tab/>
        <w:t>=</w:t>
      </w:r>
      <w:r w:rsidRPr="00E15F0A">
        <w:rPr>
          <w:rFonts w:ascii="Arial" w:hAnsi="Arial" w:cs="Arial"/>
          <w:sz w:val="24"/>
          <w:szCs w:val="24"/>
          <w:lang w:val="en-CA"/>
        </w:rPr>
        <w:tab/>
        <w:t>27,000 × $6.20</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 xml:space="preserve">= </w:t>
      </w:r>
      <w:r w:rsidRPr="00E15F0A">
        <w:rPr>
          <w:rFonts w:ascii="Arial" w:hAnsi="Arial" w:cs="Arial"/>
          <w:sz w:val="24"/>
          <w:szCs w:val="24"/>
          <w:lang w:val="en-CA"/>
        </w:rPr>
        <w:tab/>
        <w:t>$167,400</w:t>
      </w:r>
    </w:p>
    <w:p w:rsidR="003E5CA7" w:rsidRPr="00E15F0A" w:rsidRDefault="003E5CA7" w:rsidP="00C23989">
      <w:pPr>
        <w:tabs>
          <w:tab w:val="left" w:pos="540"/>
          <w:tab w:val="left" w:pos="3060"/>
          <w:tab w:val="left" w:pos="3600"/>
        </w:tabs>
        <w:spacing w:after="0" w:line="240" w:lineRule="auto"/>
        <w:ind w:left="567"/>
        <w:rPr>
          <w:rFonts w:ascii="Arial" w:hAnsi="Arial" w:cs="Arial"/>
          <w:sz w:val="24"/>
          <w:szCs w:val="24"/>
          <w:lang w:val="en-CA"/>
        </w:rPr>
      </w:pPr>
    </w:p>
    <w:p w:rsidR="003E5CA7" w:rsidRPr="00E15F0A" w:rsidRDefault="003E5CA7" w:rsidP="00C23989">
      <w:pPr>
        <w:spacing w:after="0" w:line="240" w:lineRule="auto"/>
        <w:ind w:left="567"/>
        <w:rPr>
          <w:rFonts w:ascii="Arial" w:hAnsi="Arial" w:cs="Arial"/>
          <w:sz w:val="24"/>
          <w:szCs w:val="24"/>
          <w:lang w:val="en-CA"/>
        </w:rPr>
      </w:pPr>
    </w:p>
    <w:p w:rsidR="003E5CA7" w:rsidRPr="00C23989" w:rsidRDefault="003E5CA7" w:rsidP="00C23989">
      <w:pPr>
        <w:pStyle w:val="ListParagraph"/>
        <w:numPr>
          <w:ilvl w:val="0"/>
          <w:numId w:val="31"/>
        </w:numPr>
        <w:spacing w:after="0" w:line="240" w:lineRule="auto"/>
        <w:rPr>
          <w:rFonts w:ascii="Arial" w:hAnsi="Arial" w:cs="Arial"/>
          <w:b/>
          <w:sz w:val="24"/>
          <w:szCs w:val="24"/>
          <w:lang w:val="en-CA"/>
        </w:rPr>
      </w:pPr>
      <w:r w:rsidRPr="00C23989">
        <w:rPr>
          <w:rFonts w:ascii="Arial" w:hAnsi="Arial" w:cs="Arial"/>
          <w:b/>
          <w:sz w:val="24"/>
          <w:szCs w:val="24"/>
          <w:lang w:val="en-CA"/>
        </w:rPr>
        <w:t xml:space="preserve"> </w:t>
      </w:r>
      <w:r w:rsidRPr="00C23989">
        <w:rPr>
          <w:rFonts w:ascii="Arial" w:hAnsi="Arial" w:cs="Arial"/>
          <w:b/>
          <w:sz w:val="24"/>
          <w:szCs w:val="24"/>
          <w:u w:val="single"/>
          <w:lang w:val="en-CA"/>
        </w:rPr>
        <w:t>Journal entries: Chrapaty Ltd</w:t>
      </w:r>
    </w:p>
    <w:p w:rsidR="003E5CA7" w:rsidRPr="00E15F0A" w:rsidRDefault="003E5CA7" w:rsidP="00E15F0A">
      <w:pPr>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03"/>
        <w:gridCol w:w="5423"/>
        <w:gridCol w:w="1825"/>
        <w:gridCol w:w="1825"/>
      </w:tblGrid>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Shares in Squid Ltd</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rPr>
              <w:t>167,400</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rPr>
              <w:t>167,400</w:t>
            </w: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(Cost of shares acquired)</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Share capital</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rPr>
              <w:t>2,000</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rPr>
              <w:t>2,000</w:t>
            </w:r>
          </w:p>
        </w:tc>
      </w:tr>
      <w:tr w:rsidR="00820A0D" w:rsidRPr="00782AAA" w:rsidTr="00782AAA">
        <w:tc>
          <w:tcPr>
            <w:tcW w:w="534"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(Costs of shares issued)</w:t>
            </w: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567"/>
              <w:jc w:val="right"/>
              <w:rPr>
                <w:rFonts w:ascii="Arial" w:hAnsi="Arial" w:cs="Arial"/>
                <w:sz w:val="24"/>
                <w:szCs w:val="24"/>
              </w:rPr>
            </w:pPr>
          </w:p>
        </w:tc>
      </w:tr>
    </w:tbl>
    <w:p w:rsidR="003E5CA7" w:rsidRPr="00E15F0A" w:rsidRDefault="003E5CA7" w:rsidP="00C23989">
      <w:pPr>
        <w:spacing w:after="0" w:line="240" w:lineRule="auto"/>
        <w:ind w:left="567"/>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C23989" w:rsidRPr="00AB0D48" w:rsidRDefault="00061293" w:rsidP="00C23989">
      <w:pPr>
        <w:spacing w:after="0" w:line="240" w:lineRule="auto"/>
        <w:rPr>
          <w:rFonts w:ascii="Arial" w:hAnsi="Arial" w:cs="Arial"/>
          <w:sz w:val="28"/>
          <w:szCs w:val="28"/>
          <w:lang w:val="en-CA"/>
        </w:rPr>
      </w:pPr>
      <w:r>
        <w:rPr>
          <w:rFonts w:ascii="Arial" w:hAnsi="Arial" w:cs="Arial"/>
          <w:sz w:val="28"/>
          <w:szCs w:val="28"/>
          <w:lang w:val="en-CA"/>
        </w:rPr>
        <w:t>PROBLEM</w:t>
      </w:r>
      <w:r w:rsidR="00C23989" w:rsidRPr="00AB0D48">
        <w:rPr>
          <w:rFonts w:ascii="Arial" w:hAnsi="Arial" w:cs="Arial"/>
          <w:sz w:val="28"/>
          <w:szCs w:val="28"/>
          <w:lang w:val="en-CA"/>
        </w:rPr>
        <w:t xml:space="preserve"> </w:t>
      </w:r>
      <w:r w:rsidR="00C23989">
        <w:rPr>
          <w:rFonts w:ascii="Arial" w:hAnsi="Arial" w:cs="Arial"/>
          <w:sz w:val="28"/>
          <w:szCs w:val="28"/>
          <w:lang w:val="en-CA"/>
        </w:rPr>
        <w:t>2</w:t>
      </w:r>
      <w:r w:rsidR="00C23989" w:rsidRPr="00AB0D48">
        <w:rPr>
          <w:rFonts w:ascii="Arial" w:hAnsi="Arial" w:cs="Arial"/>
          <w:sz w:val="28"/>
          <w:szCs w:val="28"/>
          <w:lang w:val="en-CA"/>
        </w:rPr>
        <w:t>-</w:t>
      </w:r>
      <w:r w:rsidR="00C23989">
        <w:rPr>
          <w:rFonts w:ascii="Arial" w:hAnsi="Arial" w:cs="Arial"/>
          <w:sz w:val="28"/>
          <w:szCs w:val="28"/>
          <w:lang w:val="en-CA"/>
        </w:rPr>
        <w:t>1 (Continued)</w:t>
      </w:r>
      <w:r w:rsidR="00C23989">
        <w:rPr>
          <w:rFonts w:ascii="Arial" w:hAnsi="Arial" w:cs="Arial"/>
          <w:sz w:val="28"/>
          <w:szCs w:val="28"/>
          <w:lang w:val="en-CA"/>
        </w:rPr>
        <w:br/>
      </w:r>
    </w:p>
    <w:p w:rsidR="003E5CA7" w:rsidRPr="00C23989" w:rsidRDefault="003E5CA7" w:rsidP="00C23989">
      <w:pPr>
        <w:pStyle w:val="ListParagraph"/>
        <w:numPr>
          <w:ilvl w:val="0"/>
          <w:numId w:val="31"/>
        </w:numPr>
        <w:spacing w:after="0" w:line="240" w:lineRule="auto"/>
        <w:rPr>
          <w:rFonts w:ascii="Arial" w:hAnsi="Arial" w:cs="Arial"/>
          <w:b/>
          <w:sz w:val="24"/>
          <w:szCs w:val="24"/>
          <w:lang w:val="en-CA"/>
        </w:rPr>
      </w:pPr>
      <w:r w:rsidRPr="00C23989">
        <w:rPr>
          <w:rFonts w:ascii="Arial" w:hAnsi="Arial" w:cs="Arial"/>
          <w:sz w:val="24"/>
          <w:szCs w:val="24"/>
          <w:lang w:val="en-CA"/>
        </w:rPr>
        <w:t xml:space="preserve"> </w:t>
      </w:r>
      <w:r w:rsidRPr="00C23989">
        <w:rPr>
          <w:rFonts w:ascii="Arial" w:hAnsi="Arial" w:cs="Arial"/>
          <w:b/>
          <w:sz w:val="24"/>
          <w:szCs w:val="24"/>
          <w:lang w:val="en-CA"/>
        </w:rPr>
        <w:t>Determining the fair value of shares issued</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C23989">
      <w:pPr>
        <w:spacing w:after="0" w:line="240" w:lineRule="auto"/>
        <w:ind w:left="720"/>
        <w:jc w:val="both"/>
        <w:rPr>
          <w:rFonts w:ascii="Arial" w:hAnsi="Arial" w:cs="Arial"/>
          <w:sz w:val="24"/>
          <w:szCs w:val="24"/>
          <w:lang w:val="en-CA"/>
        </w:rPr>
      </w:pPr>
      <w:r w:rsidRPr="00E15F0A">
        <w:rPr>
          <w:rFonts w:ascii="Arial" w:hAnsi="Arial" w:cs="Arial"/>
          <w:sz w:val="24"/>
          <w:szCs w:val="24"/>
          <w:lang w:val="en-CA"/>
        </w:rPr>
        <w:t>In acquiring the Squid Ltd shares, Chrapaty Ltd gave up 27,000 of its own shares. The problem is to determine which share price should be used to determine the cost. $6.20 is used here as it represents the fair value at the date of acquisition.</w:t>
      </w:r>
    </w:p>
    <w:p w:rsidR="003E5CA7" w:rsidRPr="00E15F0A" w:rsidRDefault="003E5CA7" w:rsidP="00E15F0A">
      <w:pPr>
        <w:spacing w:after="0" w:line="240" w:lineRule="auto"/>
        <w:jc w:val="both"/>
        <w:rPr>
          <w:rFonts w:ascii="Arial" w:hAnsi="Arial" w:cs="Arial"/>
          <w:sz w:val="24"/>
          <w:szCs w:val="24"/>
          <w:lang w:val="en-CA"/>
        </w:rPr>
      </w:pPr>
    </w:p>
    <w:p w:rsidR="003E5CA7" w:rsidRPr="0022552A" w:rsidRDefault="003E5CA7" w:rsidP="0022552A">
      <w:pPr>
        <w:pStyle w:val="ListParagraph"/>
        <w:numPr>
          <w:ilvl w:val="0"/>
          <w:numId w:val="31"/>
        </w:numPr>
        <w:spacing w:after="0" w:line="240" w:lineRule="auto"/>
        <w:rPr>
          <w:rFonts w:ascii="Arial" w:hAnsi="Arial" w:cs="Arial"/>
          <w:sz w:val="24"/>
          <w:szCs w:val="24"/>
          <w:lang w:val="en-CA"/>
        </w:rPr>
      </w:pPr>
    </w:p>
    <w:p w:rsidR="003E5CA7" w:rsidRPr="00E15F0A" w:rsidRDefault="003E5CA7" w:rsidP="00E15F0A">
      <w:pPr>
        <w:spacing w:after="0" w:line="240" w:lineRule="auto"/>
        <w:ind w:left="360" w:hanging="360"/>
        <w:jc w:val="center"/>
        <w:rPr>
          <w:rFonts w:ascii="Arial" w:hAnsi="Arial" w:cs="Arial"/>
          <w:sz w:val="24"/>
          <w:szCs w:val="24"/>
          <w:lang w:val="en-CA"/>
        </w:rPr>
      </w:pPr>
      <w:r w:rsidRPr="00E15F0A">
        <w:rPr>
          <w:rFonts w:ascii="Arial" w:hAnsi="Arial" w:cs="Arial"/>
          <w:b/>
          <w:sz w:val="24"/>
          <w:szCs w:val="24"/>
          <w:lang w:val="en-CA"/>
        </w:rPr>
        <w:t>CHRAPATY LTD</w:t>
      </w:r>
    </w:p>
    <w:p w:rsidR="003E5CA7" w:rsidRPr="00E15F0A" w:rsidRDefault="003E5CA7" w:rsidP="00E15F0A">
      <w:pPr>
        <w:pStyle w:val="Heading5"/>
        <w:spacing w:before="0" w:after="0"/>
        <w:jc w:val="center"/>
        <w:rPr>
          <w:rFonts w:ascii="Arial" w:hAnsi="Arial" w:cs="Arial"/>
          <w:i w:val="0"/>
          <w:sz w:val="24"/>
          <w:szCs w:val="24"/>
          <w:lang w:val="en-CA"/>
        </w:rPr>
      </w:pPr>
      <w:r w:rsidRPr="00E15F0A">
        <w:rPr>
          <w:rFonts w:ascii="Arial" w:hAnsi="Arial" w:cs="Arial"/>
          <w:i w:val="0"/>
          <w:sz w:val="24"/>
          <w:szCs w:val="24"/>
          <w:lang w:val="en-CA"/>
        </w:rPr>
        <w:t xml:space="preserve">Statement of Financial Position </w:t>
      </w:r>
    </w:p>
    <w:tbl>
      <w:tblPr>
        <w:tblW w:w="0" w:type="auto"/>
        <w:tblLook w:val="04A0" w:firstRow="1" w:lastRow="0" w:firstColumn="1" w:lastColumn="0" w:noHBand="0" w:noVBand="1"/>
      </w:tblPr>
      <w:tblGrid>
        <w:gridCol w:w="358"/>
        <w:gridCol w:w="5386"/>
        <w:gridCol w:w="386"/>
        <w:gridCol w:w="1723"/>
        <w:gridCol w:w="1723"/>
      </w:tblGrid>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b/>
                <w:sz w:val="24"/>
                <w:szCs w:val="24"/>
              </w:rPr>
            </w:pPr>
            <w:r w:rsidRPr="00782AAA">
              <w:rPr>
                <w:rFonts w:ascii="Arial" w:hAnsi="Arial" w:cs="Arial"/>
                <w:b/>
                <w:sz w:val="24"/>
                <w:szCs w:val="24"/>
              </w:rPr>
              <w:t>Current Assets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rPr>
              <w:t>$146,000</w:t>
            </w:r>
          </w:p>
        </w:tc>
      </w:tr>
      <w:tr w:rsidR="00820A0D" w:rsidRPr="00782AAA" w:rsidTr="00782AAA">
        <w:tc>
          <w:tcPr>
            <w:tcW w:w="392" w:type="dxa"/>
            <w:shd w:val="clear" w:color="auto" w:fill="auto"/>
          </w:tcPr>
          <w:p w:rsidR="003E5CA7" w:rsidRPr="00782AAA" w:rsidRDefault="003E5CA7" w:rsidP="00782AAA">
            <w:pPr>
              <w:pStyle w:val="Heading7"/>
              <w:spacing w:before="0" w:after="0"/>
              <w:ind w:left="709" w:hanging="709"/>
              <w:rPr>
                <w:rFonts w:ascii="Arial" w:hAnsi="Arial" w:cs="Arial"/>
              </w:rPr>
            </w:pPr>
          </w:p>
        </w:tc>
        <w:tc>
          <w:tcPr>
            <w:tcW w:w="6237" w:type="dxa"/>
            <w:shd w:val="clear" w:color="auto" w:fill="auto"/>
          </w:tcPr>
          <w:p w:rsidR="003E5CA7" w:rsidRPr="00782AAA" w:rsidRDefault="003E5CA7" w:rsidP="00782AAA">
            <w:pPr>
              <w:pStyle w:val="Heading7"/>
              <w:spacing w:before="0" w:after="0"/>
              <w:ind w:left="709" w:hanging="709"/>
              <w:rPr>
                <w:rFonts w:ascii="Arial" w:hAnsi="Arial" w:cs="Arial"/>
                <w:b/>
              </w:rPr>
            </w:pPr>
            <w:r w:rsidRPr="00782AAA">
              <w:rPr>
                <w:rFonts w:ascii="Arial" w:hAnsi="Arial" w:cs="Arial"/>
                <w:b/>
              </w:rPr>
              <w:t>Non-current Assets</w:t>
            </w:r>
          </w:p>
        </w:tc>
        <w:tc>
          <w:tcPr>
            <w:tcW w:w="425" w:type="dxa"/>
            <w:shd w:val="clear" w:color="auto" w:fill="auto"/>
          </w:tcPr>
          <w:p w:rsidR="003E5CA7" w:rsidRPr="00782AAA" w:rsidRDefault="003E5CA7" w:rsidP="00782AAA">
            <w:pPr>
              <w:pStyle w:val="Heading7"/>
              <w:spacing w:before="0" w:after="0"/>
              <w:ind w:left="709" w:hanging="709"/>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Investment in Squid Ltd</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rPr>
              <w:t>$167,400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Other</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u w:val="single"/>
              </w:rPr>
              <w:t xml:space="preserve">  190,000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b/>
                <w:sz w:val="24"/>
                <w:szCs w:val="24"/>
              </w:rPr>
            </w:pPr>
            <w:r w:rsidRPr="00782AAA">
              <w:rPr>
                <w:rFonts w:ascii="Arial" w:hAnsi="Arial" w:cs="Arial"/>
                <w:b/>
                <w:sz w:val="24"/>
                <w:szCs w:val="24"/>
              </w:rPr>
              <w:t>Total Non-current Assets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u w:val="single"/>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u w:val="single"/>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u w:val="single"/>
              </w:rPr>
            </w:pPr>
            <w:r w:rsidRPr="00782AAA">
              <w:rPr>
                <w:rFonts w:ascii="Arial" w:hAnsi="Arial" w:cs="Arial"/>
                <w:sz w:val="24"/>
                <w:szCs w:val="24"/>
                <w:u w:val="single"/>
              </w:rPr>
              <w:t xml:space="preserve">  357,400</w:t>
            </w: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b/>
                <w:sz w:val="24"/>
                <w:szCs w:val="24"/>
              </w:rPr>
              <w:t>Total Assets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u w:val="double"/>
              </w:rPr>
            </w:pPr>
            <w:r w:rsidRPr="00782AAA">
              <w:rPr>
                <w:rFonts w:ascii="Arial" w:hAnsi="Arial" w:cs="Arial"/>
                <w:sz w:val="24"/>
                <w:szCs w:val="24"/>
                <w:u w:val="double"/>
              </w:rPr>
              <w:t>$503,400</w:t>
            </w:r>
          </w:p>
        </w:tc>
      </w:tr>
      <w:tr w:rsidR="00820A0D" w:rsidRPr="00782AAA" w:rsidTr="00782AAA">
        <w:tc>
          <w:tcPr>
            <w:tcW w:w="392" w:type="dxa"/>
            <w:shd w:val="clear" w:color="auto" w:fill="auto"/>
          </w:tcPr>
          <w:p w:rsidR="003E5CA7" w:rsidRPr="00782AAA" w:rsidRDefault="003E5CA7" w:rsidP="00782AAA">
            <w:pPr>
              <w:pStyle w:val="Heading7"/>
              <w:spacing w:before="0" w:after="0"/>
              <w:ind w:left="709" w:hanging="709"/>
              <w:rPr>
                <w:rFonts w:ascii="Arial" w:hAnsi="Arial" w:cs="Arial"/>
              </w:rPr>
            </w:pPr>
          </w:p>
        </w:tc>
        <w:tc>
          <w:tcPr>
            <w:tcW w:w="6237" w:type="dxa"/>
            <w:shd w:val="clear" w:color="auto" w:fill="auto"/>
          </w:tcPr>
          <w:p w:rsidR="003E5CA7" w:rsidRPr="00782AAA" w:rsidRDefault="003E5CA7" w:rsidP="00782AAA">
            <w:pPr>
              <w:pStyle w:val="Heading7"/>
              <w:spacing w:before="0" w:after="0"/>
              <w:ind w:left="709" w:hanging="709"/>
              <w:rPr>
                <w:rFonts w:ascii="Arial" w:hAnsi="Arial" w:cs="Arial"/>
                <w:b/>
              </w:rPr>
            </w:pPr>
            <w:r w:rsidRPr="00782AAA">
              <w:rPr>
                <w:rFonts w:ascii="Arial" w:hAnsi="Arial" w:cs="Arial"/>
                <w:b/>
              </w:rPr>
              <w:t>Liabilities and Shareholder’s Equity</w:t>
            </w:r>
          </w:p>
        </w:tc>
        <w:tc>
          <w:tcPr>
            <w:tcW w:w="425" w:type="dxa"/>
            <w:shd w:val="clear" w:color="auto" w:fill="auto"/>
          </w:tcPr>
          <w:p w:rsidR="003E5CA7" w:rsidRPr="00782AAA" w:rsidRDefault="003E5CA7" w:rsidP="00782AAA">
            <w:pPr>
              <w:pStyle w:val="Heading7"/>
              <w:spacing w:before="0" w:after="0"/>
              <w:ind w:left="709" w:hanging="709"/>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r>
      <w:tr w:rsidR="00820A0D" w:rsidRPr="00782AAA" w:rsidTr="00782AAA">
        <w:tc>
          <w:tcPr>
            <w:tcW w:w="392" w:type="dxa"/>
            <w:shd w:val="clear" w:color="auto" w:fill="auto"/>
          </w:tcPr>
          <w:p w:rsidR="003E5CA7" w:rsidRPr="00782AAA" w:rsidRDefault="003E5CA7" w:rsidP="00782AAA">
            <w:pPr>
              <w:pStyle w:val="Heading7"/>
              <w:spacing w:before="0" w:after="0"/>
              <w:ind w:left="709" w:hanging="709"/>
              <w:rPr>
                <w:rFonts w:ascii="Arial" w:hAnsi="Arial" w:cs="Arial"/>
              </w:rPr>
            </w:pPr>
          </w:p>
        </w:tc>
        <w:tc>
          <w:tcPr>
            <w:tcW w:w="6237" w:type="dxa"/>
            <w:shd w:val="clear" w:color="auto" w:fill="auto"/>
          </w:tcPr>
          <w:p w:rsidR="003E5CA7" w:rsidRPr="00782AAA" w:rsidRDefault="003E5CA7" w:rsidP="00782AAA">
            <w:pPr>
              <w:pStyle w:val="Heading7"/>
              <w:spacing w:before="0" w:after="0"/>
              <w:ind w:left="709" w:hanging="709"/>
              <w:rPr>
                <w:rFonts w:ascii="Arial" w:hAnsi="Arial" w:cs="Arial"/>
                <w:b/>
              </w:rPr>
            </w:pPr>
            <w:r w:rsidRPr="00782AAA">
              <w:rPr>
                <w:rFonts w:ascii="Arial" w:hAnsi="Arial" w:cs="Arial"/>
                <w:b/>
              </w:rPr>
              <w:t>Liabilities</w:t>
            </w:r>
          </w:p>
        </w:tc>
        <w:tc>
          <w:tcPr>
            <w:tcW w:w="425" w:type="dxa"/>
            <w:shd w:val="clear" w:color="auto" w:fill="auto"/>
          </w:tcPr>
          <w:p w:rsidR="003E5CA7" w:rsidRPr="00782AAA" w:rsidRDefault="003E5CA7" w:rsidP="00782AAA">
            <w:pPr>
              <w:pStyle w:val="Heading7"/>
              <w:spacing w:before="0" w:after="0"/>
              <w:ind w:left="709" w:hanging="709"/>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Creditors and provisions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u w:val="single"/>
              </w:rPr>
              <w:t>$28,000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b/>
                <w:sz w:val="24"/>
                <w:szCs w:val="24"/>
              </w:rPr>
              <w:t>Total Liabilities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rPr>
              <w:t>$28,000</w:t>
            </w:r>
          </w:p>
        </w:tc>
      </w:tr>
      <w:tr w:rsidR="00820A0D" w:rsidRPr="00782AAA" w:rsidTr="00782AAA">
        <w:tc>
          <w:tcPr>
            <w:tcW w:w="392" w:type="dxa"/>
            <w:shd w:val="clear" w:color="auto" w:fill="auto"/>
          </w:tcPr>
          <w:p w:rsidR="003E5CA7" w:rsidRPr="00782AAA" w:rsidRDefault="003E5CA7" w:rsidP="00782AAA">
            <w:pPr>
              <w:pStyle w:val="Heading7"/>
              <w:spacing w:before="0" w:after="0"/>
              <w:ind w:left="709" w:hanging="709"/>
              <w:rPr>
                <w:rFonts w:ascii="Arial" w:hAnsi="Arial" w:cs="Arial"/>
              </w:rPr>
            </w:pPr>
          </w:p>
        </w:tc>
        <w:tc>
          <w:tcPr>
            <w:tcW w:w="6237" w:type="dxa"/>
            <w:shd w:val="clear" w:color="auto" w:fill="auto"/>
          </w:tcPr>
          <w:p w:rsidR="003E5CA7" w:rsidRPr="00782AAA" w:rsidRDefault="003E5CA7" w:rsidP="00782AAA">
            <w:pPr>
              <w:pStyle w:val="Heading7"/>
              <w:spacing w:before="0" w:after="0"/>
              <w:ind w:left="709" w:hanging="709"/>
              <w:rPr>
                <w:rFonts w:ascii="Arial" w:hAnsi="Arial" w:cs="Arial"/>
                <w:b/>
              </w:rPr>
            </w:pPr>
            <w:r w:rsidRPr="00782AAA">
              <w:rPr>
                <w:rFonts w:ascii="Arial" w:hAnsi="Arial" w:cs="Arial"/>
                <w:b/>
              </w:rPr>
              <w:t>Equity</w:t>
            </w:r>
          </w:p>
        </w:tc>
        <w:tc>
          <w:tcPr>
            <w:tcW w:w="425" w:type="dxa"/>
            <w:shd w:val="clear" w:color="auto" w:fill="auto"/>
          </w:tcPr>
          <w:p w:rsidR="003E5CA7" w:rsidRPr="00782AAA" w:rsidRDefault="003E5CA7" w:rsidP="00782AAA">
            <w:pPr>
              <w:pStyle w:val="Heading7"/>
              <w:spacing w:before="0" w:after="0"/>
              <w:ind w:left="709" w:hanging="709"/>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c>
          <w:tcPr>
            <w:tcW w:w="1843" w:type="dxa"/>
            <w:shd w:val="clear" w:color="auto" w:fill="auto"/>
          </w:tcPr>
          <w:p w:rsidR="003E5CA7" w:rsidRPr="00782AAA" w:rsidRDefault="003E5CA7" w:rsidP="00782AAA">
            <w:pPr>
              <w:pStyle w:val="Heading7"/>
              <w:spacing w:before="0" w:after="0"/>
              <w:ind w:left="709" w:hanging="709"/>
              <w:jc w:val="right"/>
              <w:rPr>
                <w:rFonts w:ascii="Arial" w:hAnsi="Arial" w:cs="Arial"/>
                <w:b/>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Share capital ($80,000 + $167,400 – $2,000)</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rPr>
              <w:t>$245,400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Reserves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Asset revaluation reserve</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rPr>
              <w:t>$140,000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sz w:val="24"/>
                <w:szCs w:val="24"/>
              </w:rPr>
            </w:pPr>
            <w:r w:rsidRPr="00782AAA">
              <w:rPr>
                <w:rFonts w:ascii="Arial" w:hAnsi="Arial" w:cs="Arial"/>
                <w:sz w:val="24"/>
                <w:szCs w:val="24"/>
              </w:rPr>
              <w:t xml:space="preserve">          Retained earnings</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r w:rsidRPr="00782AAA">
              <w:rPr>
                <w:rFonts w:ascii="Arial" w:hAnsi="Arial" w:cs="Arial"/>
                <w:sz w:val="24"/>
                <w:szCs w:val="24"/>
                <w:u w:val="single"/>
              </w:rPr>
              <w:t xml:space="preserve">    90,000</w:t>
            </w: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b/>
                <w:sz w:val="24"/>
                <w:szCs w:val="24"/>
              </w:rPr>
            </w:pPr>
            <w:r w:rsidRPr="00782AAA">
              <w:rPr>
                <w:rFonts w:ascii="Arial" w:hAnsi="Arial" w:cs="Arial"/>
                <w:b/>
                <w:sz w:val="24"/>
                <w:szCs w:val="24"/>
              </w:rPr>
              <w:t>Total Shareholder’s Equity</w:t>
            </w:r>
          </w:p>
        </w:tc>
        <w:tc>
          <w:tcPr>
            <w:tcW w:w="425"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b/>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b/>
                <w:sz w:val="24"/>
                <w:szCs w:val="24"/>
                <w:u w:val="single"/>
              </w:rPr>
            </w:pPr>
            <w:r w:rsidRPr="00782AAA">
              <w:rPr>
                <w:rFonts w:ascii="Arial" w:hAnsi="Arial" w:cs="Arial"/>
                <w:sz w:val="24"/>
                <w:szCs w:val="24"/>
                <w:u w:val="single"/>
              </w:rPr>
              <w:t xml:space="preserve">  475,400</w:t>
            </w:r>
          </w:p>
        </w:tc>
      </w:tr>
      <w:tr w:rsidR="00820A0D" w:rsidRPr="00782AAA" w:rsidTr="00782AAA">
        <w:tc>
          <w:tcPr>
            <w:tcW w:w="392" w:type="dxa"/>
            <w:shd w:val="clear" w:color="auto" w:fill="auto"/>
          </w:tcPr>
          <w:p w:rsidR="003E5CA7" w:rsidRPr="00782AAA" w:rsidRDefault="003E5CA7" w:rsidP="00782AAA">
            <w:pPr>
              <w:spacing w:after="0" w:line="240" w:lineRule="auto"/>
              <w:ind w:left="709" w:hanging="709"/>
              <w:rPr>
                <w:rFonts w:ascii="Arial" w:hAnsi="Arial" w:cs="Arial"/>
                <w:b/>
                <w:sz w:val="24"/>
                <w:szCs w:val="24"/>
              </w:rPr>
            </w:pPr>
          </w:p>
        </w:tc>
        <w:tc>
          <w:tcPr>
            <w:tcW w:w="6237" w:type="dxa"/>
            <w:shd w:val="clear" w:color="auto" w:fill="auto"/>
          </w:tcPr>
          <w:p w:rsidR="003E5CA7" w:rsidRPr="00782AAA" w:rsidRDefault="003E5CA7" w:rsidP="00782AAA">
            <w:pPr>
              <w:spacing w:after="0" w:line="240" w:lineRule="auto"/>
              <w:ind w:left="709" w:hanging="709"/>
              <w:rPr>
                <w:rFonts w:ascii="Arial" w:hAnsi="Arial" w:cs="Arial"/>
                <w:b/>
                <w:sz w:val="24"/>
                <w:szCs w:val="24"/>
              </w:rPr>
            </w:pPr>
            <w:r w:rsidRPr="00782AAA">
              <w:rPr>
                <w:rFonts w:ascii="Arial" w:hAnsi="Arial" w:cs="Arial"/>
                <w:b/>
                <w:sz w:val="24"/>
                <w:szCs w:val="24"/>
              </w:rPr>
              <w:t>Total Liabilities and Shareholder’s Equity</w:t>
            </w:r>
          </w:p>
        </w:tc>
        <w:tc>
          <w:tcPr>
            <w:tcW w:w="425" w:type="dxa"/>
            <w:shd w:val="clear" w:color="auto" w:fill="auto"/>
          </w:tcPr>
          <w:p w:rsidR="003E5CA7" w:rsidRPr="00782AAA" w:rsidRDefault="003E5CA7" w:rsidP="00782AAA">
            <w:pPr>
              <w:spacing w:after="0" w:line="240" w:lineRule="auto"/>
              <w:ind w:left="709" w:hanging="709"/>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709" w:hanging="709"/>
              <w:jc w:val="right"/>
              <w:rPr>
                <w:rFonts w:ascii="Arial" w:hAnsi="Arial" w:cs="Arial"/>
                <w:sz w:val="24"/>
                <w:szCs w:val="24"/>
                <w:u w:val="double"/>
              </w:rPr>
            </w:pPr>
            <w:r w:rsidRPr="00782AAA">
              <w:rPr>
                <w:rFonts w:ascii="Arial" w:hAnsi="Arial" w:cs="Arial"/>
                <w:sz w:val="24"/>
                <w:szCs w:val="24"/>
                <w:u w:val="double"/>
              </w:rPr>
              <w:t>$503,400</w:t>
            </w:r>
          </w:p>
        </w:tc>
      </w:tr>
    </w:tbl>
    <w:p w:rsidR="003E5CA7" w:rsidRPr="00E15F0A" w:rsidRDefault="003E5CA7" w:rsidP="00C23989">
      <w:pPr>
        <w:spacing w:after="0" w:line="240" w:lineRule="auto"/>
        <w:ind w:left="709" w:hanging="709"/>
        <w:rPr>
          <w:rFonts w:ascii="Arial" w:hAnsi="Arial" w:cs="Arial"/>
          <w:sz w:val="24"/>
          <w:szCs w:val="24"/>
          <w:lang w:val="en-CA"/>
        </w:rPr>
      </w:pPr>
      <w:r w:rsidRPr="00E15F0A">
        <w:rPr>
          <w:rFonts w:ascii="Arial" w:hAnsi="Arial" w:cs="Arial"/>
          <w:sz w:val="24"/>
          <w:szCs w:val="24"/>
          <w:lang w:val="en-CA"/>
        </w:rPr>
        <w:br w:type="page"/>
      </w:r>
    </w:p>
    <w:p w:rsidR="00C23989" w:rsidRDefault="00061293" w:rsidP="00C23989">
      <w:pPr>
        <w:spacing w:after="0" w:line="240" w:lineRule="auto"/>
        <w:rPr>
          <w:rFonts w:ascii="Arial" w:hAnsi="Arial" w:cs="Arial"/>
          <w:sz w:val="28"/>
          <w:szCs w:val="28"/>
          <w:lang w:val="en-CA"/>
        </w:rPr>
      </w:pPr>
      <w:r>
        <w:rPr>
          <w:rFonts w:ascii="Arial" w:hAnsi="Arial" w:cs="Arial"/>
          <w:sz w:val="28"/>
          <w:szCs w:val="28"/>
          <w:lang w:val="en-CA"/>
        </w:rPr>
        <w:t>PROBLEM</w:t>
      </w:r>
      <w:r w:rsidR="00C23989" w:rsidRPr="00AB0D48">
        <w:rPr>
          <w:rFonts w:ascii="Arial" w:hAnsi="Arial" w:cs="Arial"/>
          <w:sz w:val="28"/>
          <w:szCs w:val="28"/>
          <w:lang w:val="en-CA"/>
        </w:rPr>
        <w:t xml:space="preserve"> </w:t>
      </w:r>
      <w:r w:rsidR="00C23989">
        <w:rPr>
          <w:rFonts w:ascii="Arial" w:hAnsi="Arial" w:cs="Arial"/>
          <w:sz w:val="28"/>
          <w:szCs w:val="28"/>
          <w:lang w:val="en-CA"/>
        </w:rPr>
        <w:t>2</w:t>
      </w:r>
      <w:r w:rsidR="00C23989" w:rsidRPr="00AB0D48">
        <w:rPr>
          <w:rFonts w:ascii="Arial" w:hAnsi="Arial" w:cs="Arial"/>
          <w:sz w:val="28"/>
          <w:szCs w:val="28"/>
          <w:lang w:val="en-CA"/>
        </w:rPr>
        <w:t>-</w:t>
      </w:r>
      <w:r w:rsidR="00C23989">
        <w:rPr>
          <w:rFonts w:ascii="Arial" w:hAnsi="Arial" w:cs="Arial"/>
          <w:sz w:val="28"/>
          <w:szCs w:val="28"/>
          <w:lang w:val="en-CA"/>
        </w:rPr>
        <w:t>2</w:t>
      </w:r>
    </w:p>
    <w:p w:rsidR="00C23989" w:rsidRPr="00AB0D48" w:rsidRDefault="00C23989" w:rsidP="00C23989">
      <w:pPr>
        <w:spacing w:after="0" w:line="240" w:lineRule="auto"/>
        <w:rPr>
          <w:rFonts w:ascii="Arial" w:hAnsi="Arial" w:cs="Arial"/>
          <w:sz w:val="28"/>
          <w:szCs w:val="28"/>
          <w:lang w:val="en-CA"/>
        </w:rPr>
      </w:pP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BILLIARDCO – QTECH LTD</w:t>
      </w:r>
    </w:p>
    <w:p w:rsidR="003E5CA7" w:rsidRPr="00E15F0A" w:rsidRDefault="003E5CA7" w:rsidP="00E15F0A">
      <w:pPr>
        <w:tabs>
          <w:tab w:val="left" w:pos="720"/>
          <w:tab w:val="left" w:pos="4320"/>
          <w:tab w:val="left" w:pos="4860"/>
        </w:tabs>
        <w:spacing w:after="0" w:line="240" w:lineRule="auto"/>
        <w:rPr>
          <w:rFonts w:ascii="Arial" w:hAnsi="Arial" w:cs="Arial"/>
          <w:sz w:val="24"/>
          <w:szCs w:val="24"/>
          <w:lang w:val="en-CA"/>
        </w:rPr>
      </w:pPr>
    </w:p>
    <w:p w:rsidR="003E5CA7" w:rsidRPr="00E15F0A" w:rsidRDefault="003E5CA7" w:rsidP="00C23989">
      <w:pPr>
        <w:pStyle w:val="Heading2"/>
        <w:tabs>
          <w:tab w:val="left" w:pos="4860"/>
        </w:tabs>
        <w:spacing w:before="0" w:after="0"/>
        <w:ind w:left="567"/>
        <w:rPr>
          <w:i w:val="0"/>
          <w:sz w:val="24"/>
          <w:szCs w:val="24"/>
          <w:lang w:val="en-CA"/>
        </w:rPr>
      </w:pPr>
      <w:r w:rsidRPr="00E15F0A">
        <w:rPr>
          <w:i w:val="0"/>
          <w:sz w:val="24"/>
          <w:szCs w:val="24"/>
          <w:lang w:val="en-CA"/>
        </w:rPr>
        <w:t>Acquisition analysis</w:t>
      </w:r>
    </w:p>
    <w:p w:rsidR="003E5CA7" w:rsidRPr="00E15F0A" w:rsidRDefault="003E5CA7" w:rsidP="00C23989">
      <w:pPr>
        <w:tabs>
          <w:tab w:val="left" w:pos="720"/>
          <w:tab w:val="left" w:pos="4320"/>
          <w:tab w:val="left" w:pos="4860"/>
        </w:tabs>
        <w:spacing w:after="0" w:line="240" w:lineRule="auto"/>
        <w:ind w:left="567"/>
        <w:rPr>
          <w:rFonts w:ascii="Arial" w:hAnsi="Arial" w:cs="Arial"/>
          <w:sz w:val="24"/>
          <w:szCs w:val="24"/>
          <w:lang w:val="en-CA"/>
        </w:rPr>
      </w:pPr>
    </w:p>
    <w:tbl>
      <w:tblPr>
        <w:tblW w:w="0" w:type="auto"/>
        <w:tblLook w:val="04A0" w:firstRow="1" w:lastRow="0" w:firstColumn="1" w:lastColumn="0" w:noHBand="0" w:noVBand="1"/>
      </w:tblPr>
      <w:tblGrid>
        <w:gridCol w:w="305"/>
        <w:gridCol w:w="3311"/>
        <w:gridCol w:w="924"/>
        <w:gridCol w:w="1651"/>
        <w:gridCol w:w="3385"/>
      </w:tblGrid>
      <w:tr w:rsidR="00820A0D" w:rsidRPr="00782AAA" w:rsidTr="00782AAA">
        <w:tc>
          <w:tcPr>
            <w:tcW w:w="360"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4001"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Consideration transferred</w:t>
            </w:r>
          </w:p>
        </w:tc>
        <w:tc>
          <w:tcPr>
            <w:tcW w:w="567"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w:t>
            </w:r>
          </w:p>
        </w:tc>
        <w:tc>
          <w:tcPr>
            <w:tcW w:w="1559"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rPr>
              <w:t>$20,000</w:t>
            </w:r>
          </w:p>
        </w:tc>
        <w:tc>
          <w:tcPr>
            <w:tcW w:w="4529"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 xml:space="preserve"> (cash)</w:t>
            </w:r>
          </w:p>
        </w:tc>
      </w:tr>
      <w:tr w:rsidR="00820A0D" w:rsidRPr="00782AAA" w:rsidTr="00782AAA">
        <w:tc>
          <w:tcPr>
            <w:tcW w:w="360"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4001"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67"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w:t>
            </w:r>
          </w:p>
        </w:tc>
        <w:tc>
          <w:tcPr>
            <w:tcW w:w="1559"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u w:val="single"/>
              </w:rPr>
              <w:t>$40,000</w:t>
            </w:r>
          </w:p>
        </w:tc>
        <w:tc>
          <w:tcPr>
            <w:tcW w:w="4529"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 xml:space="preserve"> (shares: 16,000 × $2.50)</w:t>
            </w:r>
          </w:p>
        </w:tc>
      </w:tr>
      <w:tr w:rsidR="00820A0D" w:rsidRPr="00782AAA" w:rsidTr="00782AAA">
        <w:tc>
          <w:tcPr>
            <w:tcW w:w="360"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4001" w:type="dxa"/>
            <w:shd w:val="clear" w:color="auto" w:fill="auto"/>
          </w:tcPr>
          <w:p w:rsidR="003E5CA7" w:rsidRPr="00782AAA" w:rsidRDefault="003E5CA7" w:rsidP="00782AAA">
            <w:pPr>
              <w:spacing w:after="0" w:line="240" w:lineRule="auto"/>
              <w:ind w:left="567"/>
              <w:rPr>
                <w:rFonts w:ascii="Arial" w:hAnsi="Arial" w:cs="Arial"/>
                <w:sz w:val="24"/>
                <w:szCs w:val="24"/>
              </w:rPr>
            </w:pPr>
          </w:p>
        </w:tc>
        <w:tc>
          <w:tcPr>
            <w:tcW w:w="567" w:type="dxa"/>
            <w:shd w:val="clear" w:color="auto" w:fill="auto"/>
          </w:tcPr>
          <w:p w:rsidR="003E5CA7" w:rsidRPr="00782AAA" w:rsidRDefault="003E5CA7" w:rsidP="00782AAA">
            <w:pPr>
              <w:spacing w:after="0" w:line="240" w:lineRule="auto"/>
              <w:ind w:left="567"/>
              <w:rPr>
                <w:rFonts w:ascii="Arial" w:hAnsi="Arial" w:cs="Arial"/>
                <w:sz w:val="24"/>
                <w:szCs w:val="24"/>
              </w:rPr>
            </w:pPr>
            <w:r w:rsidRPr="00782AAA">
              <w:rPr>
                <w:rFonts w:ascii="Arial" w:hAnsi="Arial" w:cs="Arial"/>
                <w:sz w:val="24"/>
                <w:szCs w:val="24"/>
              </w:rPr>
              <w:t>=</w:t>
            </w:r>
          </w:p>
        </w:tc>
        <w:tc>
          <w:tcPr>
            <w:tcW w:w="1559" w:type="dxa"/>
            <w:shd w:val="clear" w:color="auto" w:fill="auto"/>
          </w:tcPr>
          <w:p w:rsidR="003E5CA7" w:rsidRPr="00782AAA" w:rsidRDefault="003E5CA7" w:rsidP="00782AAA">
            <w:pPr>
              <w:spacing w:after="0" w:line="240" w:lineRule="auto"/>
              <w:ind w:left="567"/>
              <w:jc w:val="right"/>
              <w:rPr>
                <w:rFonts w:ascii="Arial" w:hAnsi="Arial" w:cs="Arial"/>
                <w:sz w:val="24"/>
                <w:szCs w:val="24"/>
              </w:rPr>
            </w:pPr>
            <w:r w:rsidRPr="00782AAA">
              <w:rPr>
                <w:rFonts w:ascii="Arial" w:hAnsi="Arial" w:cs="Arial"/>
                <w:sz w:val="24"/>
                <w:szCs w:val="24"/>
                <w:u w:val="double"/>
              </w:rPr>
              <w:t>$60,000</w:t>
            </w:r>
          </w:p>
        </w:tc>
        <w:tc>
          <w:tcPr>
            <w:tcW w:w="4529" w:type="dxa"/>
            <w:shd w:val="clear" w:color="auto" w:fill="auto"/>
          </w:tcPr>
          <w:p w:rsidR="003E5CA7" w:rsidRPr="00782AAA" w:rsidRDefault="003E5CA7" w:rsidP="00782AAA">
            <w:pPr>
              <w:spacing w:after="0" w:line="240" w:lineRule="auto"/>
              <w:ind w:left="567"/>
              <w:rPr>
                <w:rFonts w:ascii="Arial" w:hAnsi="Arial" w:cs="Arial"/>
                <w:sz w:val="24"/>
                <w:szCs w:val="24"/>
              </w:rPr>
            </w:pPr>
          </w:p>
        </w:tc>
      </w:tr>
    </w:tbl>
    <w:p w:rsidR="003E5CA7" w:rsidRPr="00C23989" w:rsidRDefault="003E5CA7" w:rsidP="00E15F0A">
      <w:pPr>
        <w:pStyle w:val="ListParagraph"/>
        <w:numPr>
          <w:ilvl w:val="0"/>
          <w:numId w:val="32"/>
        </w:num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sidRPr="00C23989">
        <w:rPr>
          <w:rFonts w:ascii="Arial" w:hAnsi="Arial" w:cs="Arial"/>
          <w:b/>
          <w:sz w:val="24"/>
          <w:szCs w:val="24"/>
          <w:u w:val="single"/>
          <w:lang w:val="en-CA"/>
        </w:rPr>
        <w:t>Journal entries: Billiardco</w:t>
      </w:r>
    </w:p>
    <w:p w:rsidR="003E5CA7" w:rsidRPr="00E15F0A" w:rsidRDefault="003E5CA7" w:rsidP="00E15F0A">
      <w:pPr>
        <w:tabs>
          <w:tab w:val="left" w:pos="0"/>
          <w:tab w:val="left" w:pos="720"/>
          <w:tab w:val="left" w:pos="4320"/>
          <w:tab w:val="left" w:pos="4680"/>
        </w:tabs>
        <w:spacing w:after="0" w:line="240" w:lineRule="auto"/>
        <w:rPr>
          <w:rFonts w:ascii="Arial" w:hAnsi="Arial" w:cs="Arial"/>
          <w:sz w:val="24"/>
          <w:szCs w:val="24"/>
          <w:lang w:val="en-CA"/>
        </w:rPr>
      </w:pPr>
    </w:p>
    <w:p w:rsidR="003E5CA7" w:rsidRPr="00E15F0A" w:rsidRDefault="003E5CA7" w:rsidP="00C23989">
      <w:pPr>
        <w:tabs>
          <w:tab w:val="left" w:pos="540"/>
          <w:tab w:val="left" w:pos="567"/>
          <w:tab w:val="left" w:pos="3960"/>
          <w:tab w:val="left" w:pos="4320"/>
        </w:tabs>
        <w:spacing w:after="0" w:line="240" w:lineRule="auto"/>
        <w:ind w:left="567" w:right="-223"/>
        <w:rPr>
          <w:rFonts w:ascii="Arial" w:hAnsi="Arial" w:cs="Arial"/>
          <w:sz w:val="24"/>
          <w:szCs w:val="24"/>
          <w:lang w:val="en-CA"/>
        </w:rPr>
      </w:pPr>
      <w:r w:rsidRPr="00E15F0A">
        <w:rPr>
          <w:rFonts w:ascii="Arial" w:hAnsi="Arial" w:cs="Arial"/>
          <w:sz w:val="24"/>
          <w:szCs w:val="24"/>
          <w:lang w:val="en-CA"/>
        </w:rPr>
        <w:t>Net fair value of identifiable assets and liabilities acquired:</w:t>
      </w:r>
    </w:p>
    <w:p w:rsidR="003E5CA7" w:rsidRPr="00E15F0A" w:rsidRDefault="003E5CA7" w:rsidP="00C23989">
      <w:pPr>
        <w:tabs>
          <w:tab w:val="left" w:pos="540"/>
          <w:tab w:val="left" w:pos="567"/>
          <w:tab w:val="left" w:pos="3960"/>
          <w:tab w:val="left" w:pos="4320"/>
        </w:tabs>
        <w:spacing w:after="0" w:line="240" w:lineRule="auto"/>
        <w:ind w:left="567" w:right="-223"/>
        <w:rPr>
          <w:rFonts w:ascii="Arial" w:hAnsi="Arial" w:cs="Arial"/>
          <w:sz w:val="24"/>
          <w:szCs w:val="24"/>
          <w:lang w:val="en-CA"/>
        </w:rPr>
      </w:pPr>
    </w:p>
    <w:tbl>
      <w:tblPr>
        <w:tblW w:w="0" w:type="auto"/>
        <w:tblLook w:val="04A0" w:firstRow="1" w:lastRow="0" w:firstColumn="1" w:lastColumn="0" w:noHBand="0" w:noVBand="1"/>
      </w:tblPr>
      <w:tblGrid>
        <w:gridCol w:w="5040"/>
        <w:gridCol w:w="1872"/>
      </w:tblGrid>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Property, plant, and equipment</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rPr>
              <w:t>$30,000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Inventory</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rPr>
              <w:t>28,000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Accounts receivable</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u w:val="single"/>
              </w:rPr>
            </w:pPr>
            <w:r w:rsidRPr="00782AAA">
              <w:rPr>
                <w:rFonts w:ascii="Arial" w:hAnsi="Arial" w:cs="Arial"/>
                <w:sz w:val="24"/>
                <w:szCs w:val="24"/>
                <w:u w:val="single"/>
              </w:rPr>
              <w:t xml:space="preserve">  20,000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rPr>
              <w:t>78,000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Accounts payable</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u w:val="single"/>
              </w:rPr>
              <w:t xml:space="preserve">  20,000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u w:val="double"/>
              </w:rPr>
            </w:pPr>
            <w:r w:rsidRPr="00782AAA">
              <w:rPr>
                <w:rFonts w:ascii="Arial" w:hAnsi="Arial" w:cs="Arial"/>
                <w:sz w:val="24"/>
                <w:szCs w:val="24"/>
                <w:u w:val="double"/>
              </w:rPr>
              <w:t>$58,000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Consideration transferred =</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rPr>
              <w:t>$60,000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Net fair value of identifiable assets and liabilities acquired =</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u w:val="single"/>
              </w:rPr>
              <w:t>$58,000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r w:rsidRPr="00782AAA">
              <w:rPr>
                <w:rFonts w:ascii="Arial" w:hAnsi="Arial" w:cs="Arial"/>
                <w:sz w:val="24"/>
                <w:szCs w:val="24"/>
              </w:rPr>
              <w:t>Goodwill =</w:t>
            </w: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r w:rsidRPr="00782AAA">
              <w:rPr>
                <w:rFonts w:ascii="Arial" w:hAnsi="Arial" w:cs="Arial"/>
                <w:sz w:val="24"/>
                <w:szCs w:val="24"/>
                <w:u w:val="double"/>
              </w:rPr>
              <w:t>$2,000</w:t>
            </w:r>
          </w:p>
        </w:tc>
      </w:tr>
      <w:tr w:rsidR="003E5CA7" w:rsidRPr="00782AAA" w:rsidTr="00782AAA">
        <w:tc>
          <w:tcPr>
            <w:tcW w:w="5040" w:type="dxa"/>
            <w:shd w:val="clear" w:color="auto" w:fill="auto"/>
          </w:tcPr>
          <w:p w:rsidR="003E5CA7" w:rsidRPr="00782AAA" w:rsidRDefault="003E5CA7"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p w:rsidR="00C23989" w:rsidRPr="00782AAA" w:rsidRDefault="00C23989" w:rsidP="00782AAA">
            <w:pPr>
              <w:tabs>
                <w:tab w:val="left" w:pos="567"/>
              </w:tabs>
              <w:spacing w:after="0" w:line="240" w:lineRule="auto"/>
              <w:ind w:left="567"/>
              <w:rPr>
                <w:rFonts w:ascii="Arial" w:hAnsi="Arial" w:cs="Arial"/>
                <w:sz w:val="24"/>
                <w:szCs w:val="24"/>
              </w:rPr>
            </w:pPr>
          </w:p>
        </w:tc>
        <w:tc>
          <w:tcPr>
            <w:tcW w:w="1872" w:type="dxa"/>
            <w:shd w:val="clear" w:color="auto" w:fill="auto"/>
          </w:tcPr>
          <w:p w:rsidR="003E5CA7" w:rsidRPr="00782AAA" w:rsidRDefault="003E5CA7" w:rsidP="00782AAA">
            <w:pPr>
              <w:tabs>
                <w:tab w:val="left" w:pos="567"/>
              </w:tabs>
              <w:spacing w:after="0" w:line="240" w:lineRule="auto"/>
              <w:ind w:left="567"/>
              <w:jc w:val="right"/>
              <w:rPr>
                <w:rFonts w:ascii="Arial" w:hAnsi="Arial" w:cs="Arial"/>
                <w:sz w:val="24"/>
                <w:szCs w:val="24"/>
              </w:rPr>
            </w:pPr>
          </w:p>
        </w:tc>
      </w:tr>
      <w:tr w:rsidR="003E5CA7" w:rsidRPr="00782AAA" w:rsidTr="00782AAA">
        <w:tc>
          <w:tcPr>
            <w:tcW w:w="5040" w:type="dxa"/>
            <w:shd w:val="clear" w:color="auto" w:fill="auto"/>
          </w:tcPr>
          <w:p w:rsidR="00C23989" w:rsidRPr="00782AAA" w:rsidRDefault="00061293" w:rsidP="00782AAA">
            <w:pPr>
              <w:spacing w:after="0" w:line="240" w:lineRule="auto"/>
              <w:rPr>
                <w:rFonts w:ascii="Arial" w:hAnsi="Arial" w:cs="Arial"/>
                <w:sz w:val="28"/>
                <w:szCs w:val="28"/>
                <w:lang w:val="en-CA"/>
              </w:rPr>
            </w:pPr>
            <w:r w:rsidRPr="00782AAA">
              <w:rPr>
                <w:rFonts w:ascii="Arial" w:hAnsi="Arial" w:cs="Arial"/>
                <w:sz w:val="28"/>
                <w:szCs w:val="28"/>
                <w:lang w:val="en-CA"/>
              </w:rPr>
              <w:t>PROBLEM</w:t>
            </w:r>
            <w:r w:rsidR="00C23989" w:rsidRPr="00782AAA">
              <w:rPr>
                <w:rFonts w:ascii="Arial" w:hAnsi="Arial" w:cs="Arial"/>
                <w:sz w:val="28"/>
                <w:szCs w:val="28"/>
                <w:lang w:val="en-CA"/>
              </w:rPr>
              <w:t xml:space="preserve"> 2-2 (Continued)</w:t>
            </w:r>
          </w:p>
          <w:p w:rsidR="003E5CA7" w:rsidRPr="00782AAA" w:rsidRDefault="003E5CA7" w:rsidP="00782AAA">
            <w:pPr>
              <w:spacing w:after="0" w:line="240" w:lineRule="auto"/>
              <w:rPr>
                <w:rFonts w:ascii="Arial" w:hAnsi="Arial" w:cs="Arial"/>
                <w:sz w:val="24"/>
                <w:szCs w:val="24"/>
              </w:rPr>
            </w:pPr>
          </w:p>
        </w:tc>
        <w:tc>
          <w:tcPr>
            <w:tcW w:w="1872"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C23989" w:rsidRPr="00C23989" w:rsidRDefault="00C23989" w:rsidP="00C23989">
      <w:pPr>
        <w:pStyle w:val="ListParagraph"/>
        <w:numPr>
          <w:ilvl w:val="0"/>
          <w:numId w:val="33"/>
        </w:numPr>
        <w:spacing w:after="0" w:line="240" w:lineRule="auto"/>
        <w:rPr>
          <w:rFonts w:ascii="Arial" w:hAnsi="Arial" w:cs="Arial"/>
          <w:b/>
          <w:sz w:val="24"/>
          <w:szCs w:val="24"/>
          <w:lang w:val="en-CA"/>
        </w:rPr>
      </w:pPr>
      <w:r>
        <w:rPr>
          <w:rFonts w:ascii="Arial" w:hAnsi="Arial" w:cs="Arial"/>
          <w:sz w:val="24"/>
          <w:szCs w:val="24"/>
          <w:lang w:val="en-CA"/>
        </w:rPr>
        <w:t>(continued)</w:t>
      </w:r>
    </w:p>
    <w:p w:rsidR="00C23989" w:rsidRDefault="00C23989" w:rsidP="00C23989">
      <w:pPr>
        <w:spacing w:after="0" w:line="240" w:lineRule="auto"/>
        <w:ind w:left="360"/>
        <w:rPr>
          <w:rFonts w:ascii="Arial" w:hAnsi="Arial" w:cs="Arial"/>
          <w:b/>
          <w:sz w:val="24"/>
          <w:szCs w:val="24"/>
          <w:lang w:val="en-CA"/>
        </w:rPr>
      </w:pPr>
    </w:p>
    <w:p w:rsidR="003E5CA7" w:rsidRPr="00C23989" w:rsidRDefault="003E5CA7" w:rsidP="00C23989">
      <w:pPr>
        <w:spacing w:after="0" w:line="240" w:lineRule="auto"/>
        <w:ind w:left="360"/>
        <w:rPr>
          <w:rFonts w:ascii="Arial" w:hAnsi="Arial" w:cs="Arial"/>
          <w:b/>
          <w:sz w:val="24"/>
          <w:szCs w:val="24"/>
          <w:lang w:val="en-CA"/>
        </w:rPr>
      </w:pPr>
      <w:r w:rsidRPr="00C23989">
        <w:rPr>
          <w:rFonts w:ascii="Arial" w:hAnsi="Arial" w:cs="Arial"/>
          <w:b/>
          <w:sz w:val="24"/>
          <w:szCs w:val="24"/>
          <w:lang w:val="en-CA"/>
        </w:rPr>
        <w:t>The journal entries are:</w:t>
      </w:r>
    </w:p>
    <w:p w:rsidR="003E5CA7" w:rsidRPr="00E15F0A" w:rsidRDefault="003E5CA7" w:rsidP="00E15F0A">
      <w:pPr>
        <w:tabs>
          <w:tab w:val="left" w:pos="0"/>
          <w:tab w:val="left" w:pos="540"/>
          <w:tab w:val="left" w:pos="1080"/>
          <w:tab w:val="left" w:pos="4320"/>
          <w:tab w:val="right" w:pos="594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2"/>
        <w:gridCol w:w="5510"/>
        <w:gridCol w:w="1777"/>
        <w:gridCol w:w="1777"/>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Property, plant and equipment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28,000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Qtech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(Net assets acquired from Qtech Ltd. and issue of shares)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Payable to Qtech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cash consideration)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acquisition-related costs)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issue costs)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Default="003E5CA7"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Pr="00E15F0A" w:rsidRDefault="00C23989" w:rsidP="00E15F0A">
      <w:pPr>
        <w:tabs>
          <w:tab w:val="left" w:pos="0"/>
          <w:tab w:val="left" w:pos="540"/>
          <w:tab w:val="left" w:pos="1080"/>
          <w:tab w:val="left" w:pos="4320"/>
          <w:tab w:val="right" w:pos="6030"/>
          <w:tab w:val="right" w:pos="7920"/>
        </w:tabs>
        <w:spacing w:after="0" w:line="240" w:lineRule="auto"/>
        <w:rPr>
          <w:rFonts w:ascii="Arial" w:hAnsi="Arial" w:cs="Arial"/>
          <w:sz w:val="24"/>
          <w:szCs w:val="24"/>
          <w:lang w:val="en-CA"/>
        </w:rPr>
      </w:pPr>
    </w:p>
    <w:p w:rsidR="00C23989" w:rsidRDefault="00061293" w:rsidP="00C23989">
      <w:pPr>
        <w:spacing w:after="0" w:line="240" w:lineRule="auto"/>
        <w:rPr>
          <w:rFonts w:ascii="Arial" w:hAnsi="Arial" w:cs="Arial"/>
          <w:sz w:val="28"/>
          <w:szCs w:val="28"/>
          <w:lang w:val="en-CA"/>
        </w:rPr>
      </w:pPr>
      <w:r>
        <w:rPr>
          <w:rFonts w:ascii="Arial" w:hAnsi="Arial" w:cs="Arial"/>
          <w:sz w:val="28"/>
          <w:szCs w:val="28"/>
          <w:lang w:val="en-CA"/>
        </w:rPr>
        <w:t>PROBLEM</w:t>
      </w:r>
      <w:r w:rsidR="00C23989" w:rsidRPr="00AB0D48">
        <w:rPr>
          <w:rFonts w:ascii="Arial" w:hAnsi="Arial" w:cs="Arial"/>
          <w:sz w:val="28"/>
          <w:szCs w:val="28"/>
          <w:lang w:val="en-CA"/>
        </w:rPr>
        <w:t xml:space="preserve"> </w:t>
      </w:r>
      <w:r w:rsidR="00C23989">
        <w:rPr>
          <w:rFonts w:ascii="Arial" w:hAnsi="Arial" w:cs="Arial"/>
          <w:sz w:val="28"/>
          <w:szCs w:val="28"/>
          <w:lang w:val="en-CA"/>
        </w:rPr>
        <w:t>2</w:t>
      </w:r>
      <w:r w:rsidR="00C23989" w:rsidRPr="00AB0D48">
        <w:rPr>
          <w:rFonts w:ascii="Arial" w:hAnsi="Arial" w:cs="Arial"/>
          <w:sz w:val="28"/>
          <w:szCs w:val="28"/>
          <w:lang w:val="en-CA"/>
        </w:rPr>
        <w:t>-</w:t>
      </w:r>
      <w:r w:rsidR="00C23989">
        <w:rPr>
          <w:rFonts w:ascii="Arial" w:hAnsi="Arial" w:cs="Arial"/>
          <w:sz w:val="28"/>
          <w:szCs w:val="28"/>
          <w:lang w:val="en-CA"/>
        </w:rPr>
        <w:t>2 (Continued)</w:t>
      </w:r>
    </w:p>
    <w:p w:rsidR="003E5CA7" w:rsidRPr="00E15F0A" w:rsidRDefault="003E5CA7" w:rsidP="00E15F0A">
      <w:pPr>
        <w:spacing w:after="0" w:line="240" w:lineRule="auto"/>
        <w:rPr>
          <w:rFonts w:ascii="Arial" w:hAnsi="Arial" w:cs="Arial"/>
          <w:sz w:val="24"/>
          <w:szCs w:val="24"/>
          <w:lang w:val="en-CA"/>
        </w:rPr>
      </w:pPr>
    </w:p>
    <w:p w:rsidR="003E5CA7" w:rsidRPr="00D906BD" w:rsidRDefault="003E5CA7" w:rsidP="00D906BD">
      <w:pPr>
        <w:pStyle w:val="ListParagraph"/>
        <w:numPr>
          <w:ilvl w:val="0"/>
          <w:numId w:val="33"/>
        </w:numPr>
        <w:spacing w:after="0" w:line="240" w:lineRule="auto"/>
        <w:rPr>
          <w:rFonts w:ascii="Arial" w:hAnsi="Arial" w:cs="Arial"/>
          <w:sz w:val="24"/>
          <w:szCs w:val="24"/>
          <w:lang w:val="en-CA"/>
        </w:rPr>
      </w:pPr>
    </w:p>
    <w:p w:rsidR="003E5CA7" w:rsidRPr="00E15F0A" w:rsidRDefault="003E5CA7" w:rsidP="00E15F0A">
      <w:pPr>
        <w:pStyle w:val="Heading1"/>
        <w:spacing w:before="0" w:after="0"/>
        <w:jc w:val="center"/>
        <w:rPr>
          <w:sz w:val="24"/>
          <w:szCs w:val="24"/>
          <w:lang w:val="en-CA"/>
        </w:rPr>
      </w:pPr>
      <w:r w:rsidRPr="00E15F0A">
        <w:rPr>
          <w:sz w:val="24"/>
          <w:szCs w:val="24"/>
          <w:lang w:val="en-CA"/>
        </w:rPr>
        <w:t>Billiardco</w:t>
      </w:r>
    </w:p>
    <w:p w:rsidR="003E5CA7" w:rsidRPr="00E15F0A" w:rsidRDefault="003E5CA7" w:rsidP="00E15F0A">
      <w:pPr>
        <w:pStyle w:val="Heading1"/>
        <w:spacing w:before="0" w:after="0"/>
        <w:jc w:val="center"/>
        <w:rPr>
          <w:sz w:val="24"/>
          <w:szCs w:val="24"/>
          <w:lang w:val="en-CA"/>
        </w:rPr>
      </w:pPr>
      <w:r w:rsidRPr="00E15F0A">
        <w:rPr>
          <w:sz w:val="24"/>
          <w:szCs w:val="24"/>
          <w:lang w:val="en-CA"/>
        </w:rPr>
        <w:t xml:space="preserve">Statement of Financial Position </w:t>
      </w:r>
    </w:p>
    <w:tbl>
      <w:tblPr>
        <w:tblW w:w="0" w:type="auto"/>
        <w:tblLook w:val="04A0" w:firstRow="1" w:lastRow="0" w:firstColumn="1" w:lastColumn="0" w:noHBand="0" w:noVBand="1"/>
      </w:tblPr>
      <w:tblGrid>
        <w:gridCol w:w="354"/>
        <w:gridCol w:w="6038"/>
        <w:gridCol w:w="1595"/>
        <w:gridCol w:w="1589"/>
      </w:tblGrid>
      <w:tr w:rsidR="00820A0D" w:rsidRPr="00782AAA" w:rsidTr="00782AAA">
        <w:tc>
          <w:tcPr>
            <w:tcW w:w="392" w:type="dxa"/>
            <w:shd w:val="clear" w:color="auto" w:fill="auto"/>
          </w:tcPr>
          <w:p w:rsidR="003E5CA7" w:rsidRPr="00782AAA" w:rsidRDefault="003E5CA7" w:rsidP="00782AAA">
            <w:pPr>
              <w:pStyle w:val="Heading3"/>
              <w:spacing w:before="0" w:after="0"/>
              <w:rPr>
                <w:sz w:val="24"/>
                <w:szCs w:val="24"/>
                <w:lang w:val="en-CA"/>
              </w:rPr>
            </w:pPr>
          </w:p>
        </w:tc>
        <w:tc>
          <w:tcPr>
            <w:tcW w:w="7229"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Current Assets</w:t>
            </w:r>
          </w:p>
        </w:tc>
        <w:tc>
          <w:tcPr>
            <w:tcW w:w="1701" w:type="dxa"/>
            <w:shd w:val="clear" w:color="auto" w:fill="auto"/>
          </w:tcPr>
          <w:p w:rsidR="003E5CA7" w:rsidRPr="00782AAA" w:rsidRDefault="003E5CA7" w:rsidP="00782AAA">
            <w:pPr>
              <w:pStyle w:val="Heading3"/>
              <w:spacing w:before="0" w:after="0"/>
              <w:jc w:val="right"/>
              <w:rPr>
                <w:sz w:val="24"/>
                <w:szCs w:val="24"/>
                <w:lang w:val="en-CA"/>
              </w:rPr>
            </w:pPr>
          </w:p>
        </w:tc>
        <w:tc>
          <w:tcPr>
            <w:tcW w:w="1694"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 ($30,000 – $20,000 – $500 – $400)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$9,100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 ($8,000 + $20,000)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28,000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Inventories ($14,000 + $28,000)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42,000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Current Assets</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$79,100</w:t>
            </w:r>
          </w:p>
        </w:tc>
      </w:tr>
      <w:tr w:rsidR="00820A0D" w:rsidRPr="00782AAA" w:rsidTr="00782AAA">
        <w:tc>
          <w:tcPr>
            <w:tcW w:w="392" w:type="dxa"/>
            <w:shd w:val="clear" w:color="auto" w:fill="auto"/>
          </w:tcPr>
          <w:p w:rsidR="003E5CA7" w:rsidRPr="00782AAA" w:rsidRDefault="003E5CA7" w:rsidP="00782AAA">
            <w:pPr>
              <w:pStyle w:val="Heading3"/>
              <w:spacing w:before="0" w:after="0"/>
              <w:rPr>
                <w:sz w:val="24"/>
                <w:szCs w:val="24"/>
                <w:lang w:val="en-CA"/>
              </w:rPr>
            </w:pPr>
          </w:p>
        </w:tc>
        <w:tc>
          <w:tcPr>
            <w:tcW w:w="7229"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Non-current Assets</w:t>
            </w:r>
          </w:p>
        </w:tc>
        <w:tc>
          <w:tcPr>
            <w:tcW w:w="1701" w:type="dxa"/>
            <w:shd w:val="clear" w:color="auto" w:fill="auto"/>
          </w:tcPr>
          <w:p w:rsidR="003E5CA7" w:rsidRPr="00782AAA" w:rsidRDefault="003E5CA7" w:rsidP="00782AAA">
            <w:pPr>
              <w:pStyle w:val="Heading3"/>
              <w:spacing w:before="0" w:after="0"/>
              <w:jc w:val="right"/>
              <w:rPr>
                <w:sz w:val="24"/>
                <w:szCs w:val="24"/>
                <w:lang w:val="en-CA"/>
              </w:rPr>
            </w:pPr>
          </w:p>
        </w:tc>
        <w:tc>
          <w:tcPr>
            <w:tcW w:w="1694"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Property, plant and equipment ($50,000 + $30,000)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Government bonds</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Goodwill</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2,000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Non-current Assets</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94,000</w:t>
            </w: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Assets</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$173,100</w:t>
            </w:r>
          </w:p>
        </w:tc>
      </w:tr>
      <w:tr w:rsidR="00820A0D" w:rsidRPr="00782AAA" w:rsidTr="00782AAA">
        <w:tc>
          <w:tcPr>
            <w:tcW w:w="392" w:type="dxa"/>
            <w:shd w:val="clear" w:color="auto" w:fill="auto"/>
          </w:tcPr>
          <w:p w:rsidR="003E5CA7" w:rsidRPr="00782AAA" w:rsidRDefault="003E5CA7" w:rsidP="00782AAA">
            <w:pPr>
              <w:pStyle w:val="Heading3"/>
              <w:spacing w:before="0" w:after="0"/>
              <w:rPr>
                <w:sz w:val="24"/>
                <w:szCs w:val="24"/>
                <w:lang w:val="en-CA"/>
              </w:rPr>
            </w:pPr>
          </w:p>
        </w:tc>
        <w:tc>
          <w:tcPr>
            <w:tcW w:w="7229"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Shareholder’s Equity and Liabilities</w:t>
            </w:r>
          </w:p>
        </w:tc>
        <w:tc>
          <w:tcPr>
            <w:tcW w:w="1701" w:type="dxa"/>
            <w:shd w:val="clear" w:color="auto" w:fill="auto"/>
          </w:tcPr>
          <w:p w:rsidR="003E5CA7" w:rsidRPr="00782AAA" w:rsidRDefault="003E5CA7" w:rsidP="00782AAA">
            <w:pPr>
              <w:pStyle w:val="Heading3"/>
              <w:spacing w:before="0" w:after="0"/>
              <w:jc w:val="right"/>
              <w:rPr>
                <w:sz w:val="24"/>
                <w:szCs w:val="24"/>
                <w:lang w:val="en-CA"/>
              </w:rPr>
            </w:pPr>
          </w:p>
        </w:tc>
        <w:tc>
          <w:tcPr>
            <w:tcW w:w="1694"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392" w:type="dxa"/>
            <w:shd w:val="clear" w:color="auto" w:fill="auto"/>
          </w:tcPr>
          <w:p w:rsidR="003E5CA7" w:rsidRPr="00782AAA" w:rsidRDefault="003E5CA7" w:rsidP="00782AAA">
            <w:pPr>
              <w:pStyle w:val="Heading3"/>
              <w:spacing w:before="0" w:after="0"/>
              <w:rPr>
                <w:sz w:val="24"/>
                <w:szCs w:val="24"/>
                <w:lang w:val="en-CA"/>
              </w:rPr>
            </w:pPr>
          </w:p>
        </w:tc>
        <w:tc>
          <w:tcPr>
            <w:tcW w:w="7229"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Current Liabilities</w:t>
            </w:r>
          </w:p>
        </w:tc>
        <w:tc>
          <w:tcPr>
            <w:tcW w:w="1701" w:type="dxa"/>
            <w:shd w:val="clear" w:color="auto" w:fill="auto"/>
          </w:tcPr>
          <w:p w:rsidR="003E5CA7" w:rsidRPr="00782AAA" w:rsidRDefault="003E5CA7" w:rsidP="00782AAA">
            <w:pPr>
              <w:pStyle w:val="Heading3"/>
              <w:spacing w:before="0" w:after="0"/>
              <w:jc w:val="right"/>
              <w:rPr>
                <w:sz w:val="24"/>
                <w:szCs w:val="24"/>
                <w:lang w:val="en-CA"/>
              </w:rPr>
            </w:pPr>
          </w:p>
        </w:tc>
        <w:tc>
          <w:tcPr>
            <w:tcW w:w="1694"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 ($20,000 + $2,000)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$22,000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Liabilities</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double"/>
              </w:rPr>
            </w:pP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$22,000</w:t>
            </w:r>
          </w:p>
        </w:tc>
      </w:tr>
      <w:tr w:rsidR="00820A0D" w:rsidRPr="00782AAA" w:rsidTr="00782AAA">
        <w:tc>
          <w:tcPr>
            <w:tcW w:w="392" w:type="dxa"/>
            <w:shd w:val="clear" w:color="auto" w:fill="auto"/>
          </w:tcPr>
          <w:p w:rsidR="003E5CA7" w:rsidRPr="00782AAA" w:rsidRDefault="003E5CA7" w:rsidP="00782AAA">
            <w:pPr>
              <w:pStyle w:val="Heading3"/>
              <w:spacing w:before="0" w:after="0"/>
              <w:rPr>
                <w:sz w:val="24"/>
                <w:szCs w:val="24"/>
                <w:lang w:val="en-CA"/>
              </w:rPr>
            </w:pPr>
          </w:p>
        </w:tc>
        <w:tc>
          <w:tcPr>
            <w:tcW w:w="7229"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Equity</w:t>
            </w:r>
          </w:p>
        </w:tc>
        <w:tc>
          <w:tcPr>
            <w:tcW w:w="1701" w:type="dxa"/>
            <w:shd w:val="clear" w:color="auto" w:fill="auto"/>
          </w:tcPr>
          <w:p w:rsidR="003E5CA7" w:rsidRPr="00782AAA" w:rsidRDefault="003E5CA7" w:rsidP="00782AAA">
            <w:pPr>
              <w:pStyle w:val="Heading3"/>
              <w:spacing w:before="0" w:after="0"/>
              <w:jc w:val="right"/>
              <w:rPr>
                <w:sz w:val="24"/>
                <w:szCs w:val="24"/>
                <w:lang w:val="en-CA"/>
              </w:rPr>
            </w:pPr>
          </w:p>
        </w:tc>
        <w:tc>
          <w:tcPr>
            <w:tcW w:w="1694"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 ($100,000 + $40,000 – $400)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$139,600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Retained earnings ($12,000 – $500)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11,500</w:t>
            </w: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 xml:space="preserve">Total Equity </w:t>
            </w: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694" w:type="dxa"/>
            <w:shd w:val="clear" w:color="auto" w:fill="auto"/>
          </w:tcPr>
          <w:p w:rsidR="003E5CA7" w:rsidRPr="00782AAA" w:rsidRDefault="003E5CA7" w:rsidP="00782AAA">
            <w:pPr>
              <w:spacing w:after="0" w:line="240" w:lineRule="auto"/>
              <w:jc w:val="right"/>
              <w:rPr>
                <w:rFonts w:ascii="Arial" w:hAnsi="Arial" w:cs="Arial"/>
                <w:b/>
                <w:sz w:val="24"/>
                <w:szCs w:val="24"/>
              </w:rPr>
            </w:pPr>
            <w:r w:rsidRPr="00782AAA">
              <w:rPr>
                <w:rFonts w:ascii="Arial" w:hAnsi="Arial" w:cs="Arial"/>
                <w:sz w:val="24"/>
                <w:szCs w:val="24"/>
                <w:u w:val="single"/>
              </w:rPr>
              <w:t>$151,100</w:t>
            </w:r>
          </w:p>
        </w:tc>
      </w:tr>
      <w:tr w:rsidR="00820A0D" w:rsidRPr="00782AAA" w:rsidTr="00782AAA">
        <w:tc>
          <w:tcPr>
            <w:tcW w:w="392" w:type="dxa"/>
            <w:shd w:val="clear" w:color="auto" w:fill="auto"/>
          </w:tcPr>
          <w:p w:rsidR="003E5CA7" w:rsidRPr="00782AAA" w:rsidRDefault="003E5CA7" w:rsidP="00782AAA">
            <w:pPr>
              <w:spacing w:after="0" w:line="240" w:lineRule="auto"/>
              <w:rPr>
                <w:rFonts w:ascii="Arial" w:hAnsi="Arial" w:cs="Arial"/>
                <w:b/>
                <w:sz w:val="24"/>
                <w:szCs w:val="24"/>
              </w:rPr>
            </w:pPr>
          </w:p>
        </w:tc>
        <w:tc>
          <w:tcPr>
            <w:tcW w:w="722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Liabilities and Shareholder’s Equity</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double"/>
              </w:rPr>
            </w:pPr>
          </w:p>
        </w:tc>
        <w:tc>
          <w:tcPr>
            <w:tcW w:w="1694"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$173,100</w:t>
            </w:r>
          </w:p>
        </w:tc>
      </w:tr>
    </w:tbl>
    <w:p w:rsidR="000A611A" w:rsidRDefault="000A611A" w:rsidP="000A611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F82A15" w:rsidRDefault="00F82A15" w:rsidP="000A611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0A611A" w:rsidRDefault="00D906BD" w:rsidP="000A611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r>
        <w:rPr>
          <w:rFonts w:ascii="Arial" w:hAnsi="Arial" w:cs="Arial"/>
          <w:sz w:val="24"/>
          <w:szCs w:val="24"/>
          <w:lang w:val="en-CA"/>
        </w:rPr>
        <w:tab/>
      </w:r>
      <w:r w:rsidR="000A611A">
        <w:rPr>
          <w:rFonts w:ascii="Arial" w:hAnsi="Arial" w:cs="Arial"/>
          <w:sz w:val="24"/>
          <w:szCs w:val="24"/>
          <w:lang w:val="en-CA"/>
        </w:rPr>
        <w:t xml:space="preserve">(c)  </w:t>
      </w:r>
      <w:r w:rsidR="003E5CA7" w:rsidRPr="00982323">
        <w:rPr>
          <w:rFonts w:ascii="Arial" w:hAnsi="Arial" w:cs="Arial"/>
          <w:b/>
          <w:sz w:val="24"/>
          <w:szCs w:val="24"/>
          <w:lang w:val="en-CA"/>
        </w:rPr>
        <w:t>ERROR ADJUSTMENT</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0A611A" w:rsidP="000A611A">
      <w:pPr>
        <w:tabs>
          <w:tab w:val="left" w:pos="560"/>
        </w:tabs>
        <w:autoSpaceDE w:val="0"/>
        <w:autoSpaceDN w:val="0"/>
        <w:adjustRightInd w:val="0"/>
        <w:spacing w:after="0" w:line="240" w:lineRule="auto"/>
        <w:ind w:left="720" w:hanging="560"/>
        <w:jc w:val="both"/>
        <w:rPr>
          <w:rFonts w:ascii="Arial" w:hAnsi="Arial" w:cs="Arial"/>
          <w:bCs/>
          <w:i/>
          <w:iCs/>
          <w:color w:val="000000"/>
          <w:sz w:val="24"/>
          <w:szCs w:val="24"/>
          <w:lang w:val="en-CA"/>
        </w:rPr>
      </w:pPr>
      <w:r>
        <w:rPr>
          <w:rFonts w:ascii="Arial" w:hAnsi="Arial" w:cs="Arial"/>
          <w:bCs/>
          <w:i/>
          <w:iCs/>
          <w:color w:val="000000"/>
          <w:sz w:val="24"/>
          <w:szCs w:val="24"/>
          <w:lang w:val="en-CA"/>
        </w:rPr>
        <w:tab/>
      </w:r>
      <w:r w:rsidR="00982323">
        <w:rPr>
          <w:rFonts w:ascii="Arial" w:hAnsi="Arial" w:cs="Arial"/>
          <w:bCs/>
          <w:i/>
          <w:iCs/>
          <w:color w:val="000000"/>
          <w:sz w:val="24"/>
          <w:szCs w:val="24"/>
          <w:lang w:val="en-CA"/>
        </w:rPr>
        <w:tab/>
      </w:r>
      <w:r w:rsidR="003E5CA7" w:rsidRPr="00E15F0A">
        <w:rPr>
          <w:rFonts w:ascii="Arial" w:hAnsi="Arial" w:cs="Arial"/>
          <w:bCs/>
          <w:i/>
          <w:iCs/>
          <w:color w:val="000000"/>
          <w:sz w:val="24"/>
          <w:szCs w:val="24"/>
          <w:lang w:val="en-CA"/>
        </w:rPr>
        <w:t>According to IFRS 3 “Business Combinations”, an entity shall correct material prior period errors retrospectively in the first set of financial statements authorized for issue after their discovery by:</w:t>
      </w:r>
    </w:p>
    <w:p w:rsidR="003E5CA7" w:rsidRPr="00E15F0A" w:rsidRDefault="003E5CA7" w:rsidP="000A611A">
      <w:pPr>
        <w:tabs>
          <w:tab w:val="left" w:pos="980"/>
        </w:tabs>
        <w:autoSpaceDE w:val="0"/>
        <w:autoSpaceDN w:val="0"/>
        <w:adjustRightInd w:val="0"/>
        <w:spacing w:after="0" w:line="240" w:lineRule="auto"/>
        <w:ind w:left="1440" w:hanging="447"/>
        <w:jc w:val="both"/>
        <w:rPr>
          <w:rFonts w:ascii="Arial" w:hAnsi="Arial" w:cs="Arial"/>
          <w:bCs/>
          <w:i/>
          <w:iCs/>
          <w:color w:val="000000"/>
          <w:sz w:val="24"/>
          <w:szCs w:val="24"/>
          <w:lang w:val="en-CA"/>
        </w:rPr>
      </w:pPr>
      <w:r w:rsidRPr="00E15F0A">
        <w:rPr>
          <w:rFonts w:ascii="Arial" w:hAnsi="Arial" w:cs="Arial"/>
          <w:bCs/>
          <w:i/>
          <w:iCs/>
          <w:color w:val="000000"/>
          <w:sz w:val="24"/>
          <w:szCs w:val="24"/>
          <w:lang w:val="en-CA"/>
        </w:rPr>
        <w:t>(a)</w:t>
      </w:r>
      <w:r w:rsidRPr="00E15F0A">
        <w:rPr>
          <w:rFonts w:ascii="Arial" w:hAnsi="Arial" w:cs="Arial"/>
          <w:bCs/>
          <w:i/>
          <w:iCs/>
          <w:color w:val="000000"/>
          <w:sz w:val="24"/>
          <w:szCs w:val="24"/>
          <w:lang w:val="en-CA"/>
        </w:rPr>
        <w:tab/>
        <w:t>restating the comparative amounts for the prior period(s) presented in which the error occurred; or</w:t>
      </w:r>
    </w:p>
    <w:p w:rsidR="003E5CA7" w:rsidRPr="00E15F0A" w:rsidRDefault="003E5CA7" w:rsidP="000A611A">
      <w:pPr>
        <w:tabs>
          <w:tab w:val="left" w:pos="980"/>
        </w:tabs>
        <w:autoSpaceDE w:val="0"/>
        <w:autoSpaceDN w:val="0"/>
        <w:adjustRightInd w:val="0"/>
        <w:spacing w:after="0" w:line="240" w:lineRule="auto"/>
        <w:ind w:left="1440" w:hanging="447"/>
        <w:jc w:val="both"/>
        <w:rPr>
          <w:rFonts w:ascii="Arial" w:hAnsi="Arial" w:cs="Arial"/>
          <w:color w:val="000000"/>
          <w:sz w:val="24"/>
          <w:szCs w:val="24"/>
          <w:lang w:val="en-CA"/>
        </w:rPr>
      </w:pPr>
      <w:r w:rsidRPr="00E15F0A">
        <w:rPr>
          <w:rFonts w:ascii="Arial" w:hAnsi="Arial" w:cs="Arial"/>
          <w:bCs/>
          <w:i/>
          <w:iCs/>
          <w:color w:val="000000"/>
          <w:sz w:val="24"/>
          <w:szCs w:val="24"/>
          <w:lang w:val="en-CA"/>
        </w:rPr>
        <w:t>(b)</w:t>
      </w:r>
      <w:r w:rsidRPr="00E15F0A">
        <w:rPr>
          <w:rFonts w:ascii="Arial" w:hAnsi="Arial" w:cs="Arial"/>
          <w:bCs/>
          <w:i/>
          <w:iCs/>
          <w:color w:val="000000"/>
          <w:sz w:val="24"/>
          <w:szCs w:val="24"/>
          <w:lang w:val="en-CA"/>
        </w:rPr>
        <w:tab/>
        <w:t xml:space="preserve">if the error occurred before the earliest prior period presented, restating the opening balances of assets, liabilities and equity for the earliest prior period presented. </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0A611A"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Pr>
          <w:rFonts w:ascii="Arial" w:hAnsi="Arial" w:cs="Arial"/>
          <w:sz w:val="24"/>
          <w:szCs w:val="24"/>
          <w:lang w:val="en-CA"/>
        </w:rPr>
        <w:tab/>
      </w:r>
      <w:r w:rsidR="003E5CA7" w:rsidRPr="00E15F0A">
        <w:rPr>
          <w:rFonts w:ascii="Arial" w:hAnsi="Arial" w:cs="Arial"/>
          <w:sz w:val="24"/>
          <w:szCs w:val="24"/>
          <w:lang w:val="en-CA"/>
        </w:rPr>
        <w:t>Assuming no depreciation of plant:</w:t>
      </w:r>
    </w:p>
    <w:tbl>
      <w:tblPr>
        <w:tblW w:w="0" w:type="auto"/>
        <w:tblLook w:val="04A0" w:firstRow="1" w:lastRow="0" w:firstColumn="1" w:lastColumn="0" w:noHBand="0" w:noVBand="1"/>
      </w:tblPr>
      <w:tblGrid>
        <w:gridCol w:w="510"/>
        <w:gridCol w:w="5530"/>
        <w:gridCol w:w="1768"/>
        <w:gridCol w:w="1768"/>
        <w:tblGridChange w:id="1">
          <w:tblGrid>
            <w:gridCol w:w="510"/>
            <w:gridCol w:w="5530"/>
            <w:gridCol w:w="1768"/>
            <w:gridCol w:w="1768"/>
          </w:tblGrid>
        </w:tblGridChange>
      </w:tblGrid>
      <w:tr w:rsidR="00820A0D" w:rsidRPr="00782AAA" w:rsidTr="00782AAA">
        <w:tc>
          <w:tcPr>
            <w:tcW w:w="510" w:type="dxa"/>
            <w:shd w:val="clear" w:color="auto" w:fill="auto"/>
          </w:tcPr>
          <w:p w:rsidR="00C73A15" w:rsidRPr="00782AAA" w:rsidRDefault="00C73A15" w:rsidP="00782AAA">
            <w:pPr>
              <w:spacing w:after="0" w:line="240" w:lineRule="auto"/>
              <w:rPr>
                <w:rFonts w:ascii="Arial" w:hAnsi="Arial" w:cs="Arial"/>
                <w:sz w:val="24"/>
                <w:szCs w:val="24"/>
              </w:rPr>
            </w:pPr>
          </w:p>
        </w:tc>
        <w:tc>
          <w:tcPr>
            <w:tcW w:w="5530" w:type="dxa"/>
            <w:shd w:val="clear" w:color="auto" w:fill="auto"/>
          </w:tcPr>
          <w:p w:rsidR="00C73A15" w:rsidRPr="00782AAA" w:rsidRDefault="00C73A15" w:rsidP="00782AAA">
            <w:pPr>
              <w:spacing w:after="0" w:line="240" w:lineRule="auto"/>
              <w:ind w:left="480"/>
              <w:rPr>
                <w:rFonts w:ascii="Arial" w:hAnsi="Arial" w:cs="Arial"/>
                <w:sz w:val="24"/>
                <w:szCs w:val="24"/>
              </w:rPr>
            </w:pPr>
            <w:r w:rsidRPr="00782AAA">
              <w:rPr>
                <w:rFonts w:ascii="Arial" w:hAnsi="Arial" w:cs="Arial"/>
                <w:sz w:val="24"/>
                <w:szCs w:val="24"/>
              </w:rPr>
              <w:t>Property Plant and equipment - net</w:t>
            </w: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 xml:space="preserve">  5,900</w:t>
            </w: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C73A15" w:rsidRPr="00782AAA" w:rsidRDefault="00C73A15" w:rsidP="00782AAA">
            <w:pPr>
              <w:spacing w:after="0" w:line="240" w:lineRule="auto"/>
              <w:rPr>
                <w:rFonts w:ascii="Arial" w:hAnsi="Arial" w:cs="Arial"/>
                <w:sz w:val="24"/>
                <w:szCs w:val="24"/>
              </w:rPr>
            </w:pPr>
          </w:p>
        </w:tc>
        <w:tc>
          <w:tcPr>
            <w:tcW w:w="5530" w:type="dxa"/>
            <w:shd w:val="clear" w:color="auto" w:fill="auto"/>
          </w:tcPr>
          <w:p w:rsidR="00C73A15" w:rsidRPr="00782AAA" w:rsidRDefault="00C73A15" w:rsidP="00782AAA">
            <w:pPr>
              <w:spacing w:after="0" w:line="240" w:lineRule="auto"/>
              <w:ind w:left="480"/>
              <w:rPr>
                <w:rFonts w:ascii="Arial" w:hAnsi="Arial" w:cs="Arial"/>
                <w:sz w:val="24"/>
                <w:szCs w:val="24"/>
              </w:rPr>
            </w:pPr>
            <w:r w:rsidRPr="00782AAA">
              <w:rPr>
                <w:rFonts w:ascii="Arial" w:hAnsi="Arial" w:cs="Arial"/>
                <w:sz w:val="24"/>
                <w:szCs w:val="24"/>
              </w:rPr>
              <w:t xml:space="preserve">     Goodwill/ bargain purchase</w:t>
            </w: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6,000</w:t>
            </w:r>
          </w:p>
        </w:tc>
      </w:tr>
      <w:tr w:rsidR="00820A0D" w:rsidRPr="00782AAA" w:rsidTr="00782AAA">
        <w:tc>
          <w:tcPr>
            <w:tcW w:w="510" w:type="dxa"/>
            <w:shd w:val="clear" w:color="auto" w:fill="auto"/>
          </w:tcPr>
          <w:p w:rsidR="00C73A15" w:rsidRPr="00782AAA" w:rsidRDefault="00C73A15" w:rsidP="00782AAA">
            <w:pPr>
              <w:spacing w:after="0" w:line="240" w:lineRule="auto"/>
              <w:rPr>
                <w:rFonts w:ascii="Arial" w:hAnsi="Arial" w:cs="Arial"/>
                <w:sz w:val="24"/>
                <w:szCs w:val="24"/>
              </w:rPr>
            </w:pPr>
          </w:p>
        </w:tc>
        <w:tc>
          <w:tcPr>
            <w:tcW w:w="5530" w:type="dxa"/>
            <w:shd w:val="clear" w:color="auto" w:fill="auto"/>
          </w:tcPr>
          <w:p w:rsidR="00C73A15" w:rsidRPr="00782AAA" w:rsidRDefault="00C73A15" w:rsidP="00782AAA">
            <w:pPr>
              <w:spacing w:after="0" w:line="240" w:lineRule="auto"/>
              <w:ind w:left="480"/>
              <w:rPr>
                <w:rFonts w:ascii="Arial" w:hAnsi="Arial" w:cs="Arial"/>
                <w:sz w:val="24"/>
                <w:szCs w:val="24"/>
              </w:rPr>
            </w:pPr>
            <w:r w:rsidRPr="00782AAA">
              <w:rPr>
                <w:rFonts w:ascii="Arial" w:hAnsi="Arial" w:cs="Arial"/>
                <w:sz w:val="24"/>
                <w:szCs w:val="24"/>
              </w:rPr>
              <w:t>Retained earnings (beginning balance) 6000/5 =  1200/year x 1/12</w:t>
            </w: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100</w:t>
            </w:r>
          </w:p>
        </w:tc>
        <w:tc>
          <w:tcPr>
            <w:tcW w:w="1768" w:type="dxa"/>
            <w:shd w:val="clear" w:color="auto" w:fill="auto"/>
          </w:tcPr>
          <w:p w:rsidR="00C73A15" w:rsidRPr="00782AAA" w:rsidRDefault="00C73A15" w:rsidP="00782AAA">
            <w:pPr>
              <w:spacing w:after="0" w:line="240" w:lineRule="auto"/>
              <w:rPr>
                <w:rFonts w:ascii="Arial" w:hAnsi="Arial" w:cs="Arial"/>
                <w:sz w:val="24"/>
                <w:szCs w:val="24"/>
              </w:rPr>
            </w:pPr>
          </w:p>
        </w:tc>
      </w:tr>
      <w:tr w:rsidR="00820A0D" w:rsidRPr="00782AAA" w:rsidTr="00782AAA">
        <w:tc>
          <w:tcPr>
            <w:tcW w:w="510" w:type="dxa"/>
            <w:shd w:val="clear" w:color="auto" w:fill="auto"/>
          </w:tcPr>
          <w:p w:rsidR="00C73A15" w:rsidRPr="00782AAA" w:rsidRDefault="00C73A15" w:rsidP="00782AAA">
            <w:pPr>
              <w:spacing w:after="0" w:line="240" w:lineRule="auto"/>
              <w:rPr>
                <w:rFonts w:ascii="Arial" w:hAnsi="Arial" w:cs="Arial"/>
                <w:sz w:val="24"/>
                <w:szCs w:val="24"/>
              </w:rPr>
            </w:pPr>
          </w:p>
        </w:tc>
        <w:tc>
          <w:tcPr>
            <w:tcW w:w="5530" w:type="dxa"/>
            <w:shd w:val="clear" w:color="auto" w:fill="auto"/>
          </w:tcPr>
          <w:p w:rsidR="00C73A15" w:rsidRPr="00782AAA" w:rsidRDefault="00C73A15" w:rsidP="00782AAA">
            <w:pPr>
              <w:spacing w:after="0" w:line="240" w:lineRule="auto"/>
              <w:ind w:left="480"/>
              <w:rPr>
                <w:rFonts w:ascii="Arial" w:hAnsi="Arial" w:cs="Arial"/>
                <w:sz w:val="24"/>
                <w:szCs w:val="24"/>
              </w:rPr>
            </w:pPr>
            <w:r w:rsidRPr="00782AAA">
              <w:rPr>
                <w:rFonts w:ascii="Arial" w:hAnsi="Arial" w:cs="Arial"/>
                <w:sz w:val="24"/>
                <w:szCs w:val="24"/>
              </w:rPr>
              <w:t>(Adjustment for error)</w:t>
            </w: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68" w:type="dxa"/>
            <w:shd w:val="clear" w:color="auto" w:fill="auto"/>
          </w:tcPr>
          <w:p w:rsidR="00C73A15" w:rsidRPr="00782AAA" w:rsidRDefault="00C73A15"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6B7A04" w:rsidRDefault="00061293" w:rsidP="006B7A04">
      <w:pPr>
        <w:spacing w:after="0" w:line="240" w:lineRule="auto"/>
        <w:rPr>
          <w:rFonts w:ascii="Arial" w:hAnsi="Arial" w:cs="Arial"/>
          <w:sz w:val="28"/>
          <w:szCs w:val="28"/>
          <w:lang w:val="en-CA"/>
        </w:rPr>
      </w:pPr>
      <w:r>
        <w:rPr>
          <w:rFonts w:ascii="Arial" w:hAnsi="Arial" w:cs="Arial"/>
          <w:sz w:val="28"/>
          <w:szCs w:val="28"/>
          <w:lang w:val="en-CA"/>
        </w:rPr>
        <w:t>PROBLEM</w:t>
      </w:r>
      <w:r w:rsidR="006B7A04" w:rsidRPr="00AB0D48">
        <w:rPr>
          <w:rFonts w:ascii="Arial" w:hAnsi="Arial" w:cs="Arial"/>
          <w:sz w:val="28"/>
          <w:szCs w:val="28"/>
          <w:lang w:val="en-CA"/>
        </w:rPr>
        <w:t xml:space="preserve"> </w:t>
      </w:r>
      <w:r w:rsidR="006B7A04">
        <w:rPr>
          <w:rFonts w:ascii="Arial" w:hAnsi="Arial" w:cs="Arial"/>
          <w:sz w:val="28"/>
          <w:szCs w:val="28"/>
          <w:lang w:val="en-CA"/>
        </w:rPr>
        <w:t>2</w:t>
      </w:r>
      <w:r w:rsidR="006B7A04" w:rsidRPr="00AB0D48">
        <w:rPr>
          <w:rFonts w:ascii="Arial" w:hAnsi="Arial" w:cs="Arial"/>
          <w:sz w:val="28"/>
          <w:szCs w:val="28"/>
          <w:lang w:val="en-CA"/>
        </w:rPr>
        <w:t>-</w:t>
      </w:r>
      <w:r w:rsidR="006B7A04">
        <w:rPr>
          <w:rFonts w:ascii="Arial" w:hAnsi="Arial" w:cs="Arial"/>
          <w:sz w:val="28"/>
          <w:szCs w:val="28"/>
          <w:lang w:val="en-CA"/>
        </w:rPr>
        <w:t>3</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E15F0A" w:rsidRDefault="003E5CA7" w:rsidP="006B7A04">
      <w:pPr>
        <w:spacing w:after="0" w:line="240" w:lineRule="auto"/>
        <w:ind w:firstLine="426"/>
        <w:rPr>
          <w:rFonts w:ascii="Arial" w:hAnsi="Arial" w:cs="Arial"/>
          <w:b/>
          <w:sz w:val="24"/>
          <w:szCs w:val="24"/>
          <w:lang w:val="en-CA"/>
        </w:rPr>
      </w:pPr>
      <w:r w:rsidRPr="00E15F0A">
        <w:rPr>
          <w:rFonts w:ascii="Arial" w:hAnsi="Arial" w:cs="Arial"/>
          <w:b/>
          <w:sz w:val="24"/>
          <w:szCs w:val="24"/>
          <w:lang w:val="en-CA"/>
        </w:rPr>
        <w:t>Acquisition analysis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tabs>
          <w:tab w:val="left" w:pos="540"/>
          <w:tab w:val="left" w:pos="1080"/>
          <w:tab w:val="left" w:pos="3780"/>
          <w:tab w:val="left" w:pos="4320"/>
        </w:tabs>
        <w:spacing w:after="0" w:line="240" w:lineRule="auto"/>
        <w:rPr>
          <w:rFonts w:ascii="Arial" w:hAnsi="Arial" w:cs="Arial"/>
          <w:i/>
          <w:sz w:val="24"/>
          <w:szCs w:val="24"/>
          <w:lang w:val="en-CA"/>
        </w:rPr>
      </w:pPr>
      <w:r w:rsidRPr="00E15F0A">
        <w:rPr>
          <w:rFonts w:ascii="Arial" w:hAnsi="Arial" w:cs="Arial"/>
          <w:i/>
          <w:sz w:val="24"/>
          <w:szCs w:val="24"/>
          <w:lang w:val="en-CA"/>
        </w:rPr>
        <w:tab/>
        <w:t>To Preferred Shareholders:</w:t>
      </w:r>
      <w:r w:rsidRPr="00E15F0A">
        <w:rPr>
          <w:rFonts w:ascii="Arial" w:hAnsi="Arial" w:cs="Arial"/>
          <w:i/>
          <w:sz w:val="24"/>
          <w:szCs w:val="24"/>
          <w:lang w:val="en-CA"/>
        </w:rPr>
        <w:tab/>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Cash</w:t>
      </w:r>
      <w:r w:rsidRPr="00E15F0A">
        <w:rPr>
          <w:rFonts w:ascii="Arial" w:hAnsi="Arial" w:cs="Arial"/>
          <w:sz w:val="24"/>
          <w:szCs w:val="24"/>
          <w:lang w:val="en-CA"/>
        </w:rPr>
        <w:tab/>
        <w:t>=</w:t>
      </w:r>
      <w:r w:rsidRPr="00E15F0A">
        <w:rPr>
          <w:rFonts w:ascii="Arial" w:hAnsi="Arial" w:cs="Arial"/>
          <w:sz w:val="24"/>
          <w:szCs w:val="24"/>
          <w:lang w:val="en-CA"/>
        </w:rPr>
        <w:tab/>
        <w:t>$3.10 x 50,000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$155,000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Shares</w:t>
      </w:r>
      <w:r w:rsidRPr="00E15F0A">
        <w:rPr>
          <w:rFonts w:ascii="Arial" w:hAnsi="Arial" w:cs="Arial"/>
          <w:sz w:val="24"/>
          <w:szCs w:val="24"/>
          <w:lang w:val="en-CA"/>
        </w:rPr>
        <w:tab/>
        <w:t>=</w:t>
      </w:r>
      <w:r w:rsidRPr="00E15F0A">
        <w:rPr>
          <w:rFonts w:ascii="Arial" w:hAnsi="Arial" w:cs="Arial"/>
          <w:sz w:val="24"/>
          <w:szCs w:val="24"/>
          <w:lang w:val="en-CA"/>
        </w:rPr>
        <w:tab/>
        <w:t>(2 x 50,000) x $4.20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$420,000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p>
    <w:p w:rsidR="003E5CA7" w:rsidRPr="00E15F0A" w:rsidRDefault="003E5CA7" w:rsidP="00E15F0A">
      <w:pPr>
        <w:tabs>
          <w:tab w:val="left" w:pos="540"/>
          <w:tab w:val="left" w:pos="1080"/>
          <w:tab w:val="left" w:pos="3780"/>
          <w:tab w:val="left" w:pos="4320"/>
        </w:tabs>
        <w:spacing w:after="0" w:line="240" w:lineRule="auto"/>
        <w:rPr>
          <w:rFonts w:ascii="Arial" w:hAnsi="Arial" w:cs="Arial"/>
          <w:i/>
          <w:sz w:val="24"/>
          <w:szCs w:val="24"/>
          <w:lang w:val="en-CA"/>
        </w:rPr>
      </w:pPr>
      <w:r w:rsidRPr="00E15F0A">
        <w:rPr>
          <w:rFonts w:ascii="Arial" w:hAnsi="Arial" w:cs="Arial"/>
          <w:i/>
          <w:sz w:val="24"/>
          <w:szCs w:val="24"/>
          <w:lang w:val="en-CA"/>
        </w:rPr>
        <w:tab/>
        <w:t>To Common Shareholders:</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i/>
          <w:sz w:val="24"/>
          <w:szCs w:val="24"/>
          <w:lang w:val="en-CA"/>
        </w:rPr>
        <w:tab/>
      </w:r>
      <w:r w:rsidRPr="00E15F0A">
        <w:rPr>
          <w:rFonts w:ascii="Arial" w:hAnsi="Arial" w:cs="Arial"/>
          <w:sz w:val="24"/>
          <w:szCs w:val="24"/>
          <w:lang w:val="en-CA"/>
        </w:rPr>
        <w:t>As 90% of the common shareholders accepted, 90% X 80,000 = 72,000</w:t>
      </w:r>
    </w:p>
    <w:p w:rsidR="003E5CA7" w:rsidRPr="00E15F0A" w:rsidRDefault="003E5CA7" w:rsidP="00E15F0A">
      <w:pPr>
        <w:tabs>
          <w:tab w:val="left" w:pos="540"/>
          <w:tab w:val="left" w:pos="1080"/>
          <w:tab w:val="left" w:pos="3780"/>
          <w:tab w:val="left" w:pos="4320"/>
        </w:tabs>
        <w:spacing w:after="0" w:line="240" w:lineRule="auto"/>
        <w:rPr>
          <w:rFonts w:ascii="Arial" w:hAnsi="Arial" w:cs="Arial"/>
          <w:i/>
          <w:sz w:val="24"/>
          <w:szCs w:val="24"/>
          <w:lang w:val="en-CA"/>
        </w:rPr>
      </w:pPr>
      <w:r w:rsidRPr="00E15F0A">
        <w:rPr>
          <w:rFonts w:ascii="Arial" w:hAnsi="Arial" w:cs="Arial"/>
          <w:i/>
          <w:sz w:val="24"/>
          <w:szCs w:val="24"/>
          <w:lang w:val="en-CA"/>
        </w:rPr>
        <w:tab/>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Cash</w:t>
      </w:r>
      <w:r w:rsidRPr="00E15F0A">
        <w:rPr>
          <w:rFonts w:ascii="Arial" w:hAnsi="Arial" w:cs="Arial"/>
          <w:sz w:val="24"/>
          <w:szCs w:val="24"/>
          <w:lang w:val="en-CA"/>
        </w:rPr>
        <w:tab/>
        <w:t>=</w:t>
      </w:r>
      <w:r w:rsidRPr="00E15F0A">
        <w:rPr>
          <w:rFonts w:ascii="Arial" w:hAnsi="Arial" w:cs="Arial"/>
          <w:sz w:val="24"/>
          <w:szCs w:val="24"/>
          <w:lang w:val="en-CA"/>
        </w:rPr>
        <w:tab/>
        <w:t xml:space="preserve">($1.20 x ½ x 72,000) </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 ($1.20 x ½ x 72,000 x 0.925926)</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$43,200 + $40,000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$83,200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Shares</w:t>
      </w:r>
      <w:r w:rsidRPr="00E15F0A">
        <w:rPr>
          <w:rFonts w:ascii="Arial" w:hAnsi="Arial" w:cs="Arial"/>
          <w:sz w:val="24"/>
          <w:szCs w:val="24"/>
          <w:lang w:val="en-CA"/>
        </w:rPr>
        <w:tab/>
        <w:t>=</w:t>
      </w:r>
      <w:r w:rsidRPr="00E15F0A">
        <w:rPr>
          <w:rFonts w:ascii="Arial" w:hAnsi="Arial" w:cs="Arial"/>
          <w:sz w:val="24"/>
          <w:szCs w:val="24"/>
          <w:lang w:val="en-CA"/>
        </w:rPr>
        <w:tab/>
        <w:t>(3 x 72,000) x $4.20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$907,200</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Total</w:t>
      </w:r>
      <w:r w:rsidRPr="00E15F0A">
        <w:rPr>
          <w:rFonts w:ascii="Arial" w:hAnsi="Arial" w:cs="Arial"/>
          <w:sz w:val="24"/>
          <w:szCs w:val="24"/>
          <w:lang w:val="en-CA"/>
        </w:rPr>
        <w:tab/>
        <w:t xml:space="preserve">= </w:t>
      </w:r>
      <w:r w:rsidRPr="00E15F0A">
        <w:rPr>
          <w:rFonts w:ascii="Arial" w:hAnsi="Arial" w:cs="Arial"/>
          <w:sz w:val="24"/>
          <w:szCs w:val="24"/>
          <w:lang w:val="en-CA"/>
        </w:rPr>
        <w:tab/>
        <w:t>$238,200 (Cash) + $1,327,200 (shares)</w:t>
      </w:r>
    </w:p>
    <w:p w:rsidR="003E5CA7" w:rsidRPr="00E15F0A" w:rsidRDefault="003E5CA7" w:rsidP="00E15F0A">
      <w:pPr>
        <w:tabs>
          <w:tab w:val="left" w:pos="540"/>
          <w:tab w:val="left" w:pos="1080"/>
          <w:tab w:val="left" w:pos="3780"/>
          <w:tab w:val="left" w:pos="43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$1,565,400</w:t>
      </w:r>
    </w:p>
    <w:p w:rsidR="003E5CA7" w:rsidRPr="00E15F0A" w:rsidRDefault="003E5CA7" w:rsidP="00E15F0A">
      <w:pPr>
        <w:tabs>
          <w:tab w:val="left" w:pos="630"/>
          <w:tab w:val="left" w:pos="1080"/>
          <w:tab w:val="left" w:pos="4500"/>
          <w:tab w:val="right" w:pos="6480"/>
          <w:tab w:val="right" w:pos="7920"/>
        </w:tabs>
        <w:spacing w:after="0" w:line="240" w:lineRule="auto"/>
        <w:rPr>
          <w:rFonts w:ascii="Arial" w:hAnsi="Arial" w:cs="Arial"/>
          <w:b/>
          <w:sz w:val="24"/>
          <w:szCs w:val="24"/>
          <w:lang w:val="en-CA"/>
        </w:rPr>
      </w:pPr>
    </w:p>
    <w:p w:rsidR="003E5CA7" w:rsidRPr="00E15F0A" w:rsidRDefault="003E5CA7" w:rsidP="00E15F0A">
      <w:pPr>
        <w:tabs>
          <w:tab w:val="left" w:pos="630"/>
          <w:tab w:val="left" w:pos="1080"/>
          <w:tab w:val="left" w:pos="4500"/>
          <w:tab w:val="right" w:pos="6480"/>
          <w:tab w:val="right" w:pos="7920"/>
        </w:tabs>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6B7A04" w:rsidRDefault="00061293" w:rsidP="006B7A04">
      <w:pPr>
        <w:spacing w:after="0" w:line="240" w:lineRule="auto"/>
        <w:rPr>
          <w:rFonts w:ascii="Arial" w:hAnsi="Arial" w:cs="Arial"/>
          <w:sz w:val="28"/>
          <w:szCs w:val="28"/>
          <w:lang w:val="en-CA"/>
        </w:rPr>
      </w:pPr>
      <w:r>
        <w:rPr>
          <w:rFonts w:ascii="Arial" w:hAnsi="Arial" w:cs="Arial"/>
          <w:sz w:val="28"/>
          <w:szCs w:val="28"/>
          <w:lang w:val="en-CA"/>
        </w:rPr>
        <w:t>PROBLEM</w:t>
      </w:r>
      <w:r w:rsidR="006B7A04" w:rsidRPr="00AB0D48">
        <w:rPr>
          <w:rFonts w:ascii="Arial" w:hAnsi="Arial" w:cs="Arial"/>
          <w:sz w:val="28"/>
          <w:szCs w:val="28"/>
          <w:lang w:val="en-CA"/>
        </w:rPr>
        <w:t xml:space="preserve"> </w:t>
      </w:r>
      <w:r w:rsidR="006B7A04">
        <w:rPr>
          <w:rFonts w:ascii="Arial" w:hAnsi="Arial" w:cs="Arial"/>
          <w:sz w:val="28"/>
          <w:szCs w:val="28"/>
          <w:lang w:val="en-CA"/>
        </w:rPr>
        <w:t>2</w:t>
      </w:r>
      <w:r w:rsidR="006B7A04" w:rsidRPr="00AB0D48">
        <w:rPr>
          <w:rFonts w:ascii="Arial" w:hAnsi="Arial" w:cs="Arial"/>
          <w:sz w:val="28"/>
          <w:szCs w:val="28"/>
          <w:lang w:val="en-CA"/>
        </w:rPr>
        <w:t>-</w:t>
      </w:r>
      <w:r w:rsidR="006B7A04">
        <w:rPr>
          <w:rFonts w:ascii="Arial" w:hAnsi="Arial" w:cs="Arial"/>
          <w:sz w:val="28"/>
          <w:szCs w:val="28"/>
          <w:lang w:val="en-CA"/>
        </w:rPr>
        <w:t>3 (Continued)</w:t>
      </w:r>
    </w:p>
    <w:p w:rsidR="006B7A04" w:rsidRDefault="006B7A04" w:rsidP="00E15F0A">
      <w:pPr>
        <w:tabs>
          <w:tab w:val="left" w:pos="630"/>
          <w:tab w:val="left" w:pos="1080"/>
          <w:tab w:val="left" w:pos="4500"/>
          <w:tab w:val="right" w:pos="6480"/>
          <w:tab w:val="right" w:pos="7920"/>
        </w:tabs>
        <w:spacing w:after="0" w:line="240" w:lineRule="auto"/>
        <w:rPr>
          <w:rFonts w:ascii="Arial" w:hAnsi="Arial" w:cs="Arial"/>
          <w:b/>
          <w:sz w:val="24"/>
          <w:szCs w:val="24"/>
          <w:lang w:val="en-CA"/>
        </w:rPr>
      </w:pPr>
    </w:p>
    <w:p w:rsidR="006B7A04" w:rsidRPr="004A16F6" w:rsidRDefault="006B7A04" w:rsidP="004A16F6">
      <w:pPr>
        <w:pStyle w:val="ListParagraph"/>
        <w:numPr>
          <w:ilvl w:val="0"/>
          <w:numId w:val="36"/>
        </w:numPr>
        <w:tabs>
          <w:tab w:val="left" w:pos="630"/>
          <w:tab w:val="left" w:pos="1080"/>
          <w:tab w:val="left" w:pos="4500"/>
          <w:tab w:val="right" w:pos="6480"/>
          <w:tab w:val="right" w:pos="7920"/>
        </w:tabs>
        <w:spacing w:after="0" w:line="240" w:lineRule="auto"/>
        <w:rPr>
          <w:rFonts w:ascii="Arial" w:hAnsi="Arial" w:cs="Arial"/>
          <w:b/>
          <w:sz w:val="24"/>
          <w:szCs w:val="24"/>
          <w:lang w:val="en-CA"/>
        </w:rPr>
      </w:pPr>
    </w:p>
    <w:p w:rsidR="006B7A04" w:rsidRDefault="006B7A04" w:rsidP="00E15F0A">
      <w:pPr>
        <w:tabs>
          <w:tab w:val="left" w:pos="630"/>
          <w:tab w:val="left" w:pos="1080"/>
          <w:tab w:val="left" w:pos="4500"/>
          <w:tab w:val="right" w:pos="6480"/>
          <w:tab w:val="right" w:pos="7920"/>
        </w:tabs>
        <w:spacing w:after="0" w:line="240" w:lineRule="auto"/>
        <w:rPr>
          <w:rFonts w:ascii="Arial" w:hAnsi="Arial" w:cs="Arial"/>
          <w:b/>
          <w:sz w:val="24"/>
          <w:szCs w:val="24"/>
          <w:lang w:val="en-CA"/>
        </w:rPr>
      </w:pPr>
    </w:p>
    <w:p w:rsidR="003E5CA7" w:rsidRPr="00E15F0A" w:rsidRDefault="006B7A04" w:rsidP="00E15F0A">
      <w:pPr>
        <w:tabs>
          <w:tab w:val="left" w:pos="630"/>
          <w:tab w:val="left" w:pos="1080"/>
          <w:tab w:val="left" w:pos="4500"/>
          <w:tab w:val="right" w:pos="6480"/>
          <w:tab w:val="right" w:pos="7920"/>
        </w:tabs>
        <w:spacing w:after="0" w:line="240" w:lineRule="auto"/>
        <w:rPr>
          <w:rFonts w:ascii="Arial" w:hAnsi="Arial" w:cs="Arial"/>
          <w:b/>
          <w:sz w:val="24"/>
          <w:szCs w:val="24"/>
          <w:lang w:val="en-CA"/>
        </w:rPr>
      </w:pPr>
      <w:r>
        <w:rPr>
          <w:rFonts w:ascii="Arial" w:hAnsi="Arial" w:cs="Arial"/>
          <w:b/>
          <w:sz w:val="24"/>
          <w:szCs w:val="24"/>
          <w:lang w:val="en-CA"/>
        </w:rPr>
        <w:tab/>
      </w:r>
      <w:r w:rsidR="003E5CA7" w:rsidRPr="00E15F0A">
        <w:rPr>
          <w:rFonts w:ascii="Arial" w:hAnsi="Arial" w:cs="Arial"/>
          <w:b/>
          <w:sz w:val="24"/>
          <w:szCs w:val="24"/>
          <w:u w:val="single"/>
          <w:lang w:val="en-CA"/>
        </w:rPr>
        <w:t>Journal entries: Halbert Corp</w:t>
      </w:r>
    </w:p>
    <w:p w:rsidR="003E5CA7" w:rsidRPr="00E15F0A" w:rsidRDefault="003E5CA7" w:rsidP="00E15F0A">
      <w:pPr>
        <w:tabs>
          <w:tab w:val="left" w:pos="630"/>
          <w:tab w:val="left" w:pos="1080"/>
          <w:tab w:val="left" w:pos="5040"/>
          <w:tab w:val="right" w:pos="648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0"/>
        <w:gridCol w:w="5496"/>
        <w:gridCol w:w="1785"/>
        <w:gridCol w:w="1785"/>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u w:val="single"/>
              </w:rPr>
              <w:t>30/11/2013</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Preferred shares in Delcon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575,000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155,000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all preference shares of Delcon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Common shares in Delcon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990,400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43,200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ex-Delcon shareholders)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907,200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90% of the common shares of Delcon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bCs/>
                <w:sz w:val="24"/>
                <w:szCs w:val="24"/>
                <w:u w:val="single"/>
              </w:rPr>
              <w:t>30/11/2014</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Cs/>
                <w:sz w:val="24"/>
                <w:szCs w:val="24"/>
              </w:rPr>
              <w:t>Payable (to ex-Delcon shareholders)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bCs/>
                <w:sz w:val="24"/>
                <w:szCs w:val="24"/>
              </w:rPr>
              <w:t>40,000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Cs/>
                <w:sz w:val="24"/>
                <w:szCs w:val="24"/>
              </w:rPr>
              <w:t>Interest expense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bCs/>
                <w:sz w:val="24"/>
                <w:szCs w:val="24"/>
              </w:rPr>
              <w:t>3,200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w:t>
            </w:r>
            <w:r w:rsidRPr="00782AAA">
              <w:rPr>
                <w:rFonts w:ascii="Arial" w:hAnsi="Arial" w:cs="Arial"/>
                <w:bCs/>
                <w:sz w:val="24"/>
                <w:szCs w:val="24"/>
              </w:rPr>
              <w:t>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bCs/>
                <w:sz w:val="24"/>
                <w:szCs w:val="24"/>
              </w:rPr>
              <w:t>43,200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Cs/>
                <w:sz w:val="24"/>
                <w:szCs w:val="24"/>
              </w:rPr>
              <w:t>(Payment of deferred amount)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bCs/>
                <w:sz w:val="24"/>
                <w:szCs w:val="24"/>
              </w:rPr>
            </w:pPr>
          </w:p>
        </w:tc>
      </w:tr>
    </w:tbl>
    <w:p w:rsidR="003E5CA7" w:rsidRPr="00E15F0A" w:rsidRDefault="003E5CA7" w:rsidP="00E15F0A">
      <w:pPr>
        <w:tabs>
          <w:tab w:val="left" w:pos="630"/>
          <w:tab w:val="left" w:pos="1260"/>
          <w:tab w:val="left" w:pos="4500"/>
          <w:tab w:val="right" w:pos="6300"/>
          <w:tab w:val="right" w:pos="7920"/>
        </w:tabs>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6B7A04" w:rsidRDefault="00061293" w:rsidP="006B7A04">
      <w:pPr>
        <w:spacing w:after="0" w:line="240" w:lineRule="auto"/>
        <w:rPr>
          <w:rFonts w:ascii="Arial" w:hAnsi="Arial" w:cs="Arial"/>
          <w:sz w:val="28"/>
          <w:szCs w:val="28"/>
          <w:lang w:val="en-CA"/>
        </w:rPr>
      </w:pPr>
      <w:r>
        <w:rPr>
          <w:rFonts w:ascii="Arial" w:hAnsi="Arial" w:cs="Arial"/>
          <w:sz w:val="28"/>
          <w:szCs w:val="28"/>
          <w:lang w:val="en-CA"/>
        </w:rPr>
        <w:t>PROBLEM</w:t>
      </w:r>
      <w:r w:rsidR="006B7A04" w:rsidRPr="00AB0D48">
        <w:rPr>
          <w:rFonts w:ascii="Arial" w:hAnsi="Arial" w:cs="Arial"/>
          <w:sz w:val="28"/>
          <w:szCs w:val="28"/>
          <w:lang w:val="en-CA"/>
        </w:rPr>
        <w:t xml:space="preserve"> </w:t>
      </w:r>
      <w:r w:rsidR="006B7A04">
        <w:rPr>
          <w:rFonts w:ascii="Arial" w:hAnsi="Arial" w:cs="Arial"/>
          <w:sz w:val="28"/>
          <w:szCs w:val="28"/>
          <w:lang w:val="en-CA"/>
        </w:rPr>
        <w:t>2</w:t>
      </w:r>
      <w:r w:rsidR="006B7A04" w:rsidRPr="00AB0D48">
        <w:rPr>
          <w:rFonts w:ascii="Arial" w:hAnsi="Arial" w:cs="Arial"/>
          <w:sz w:val="28"/>
          <w:szCs w:val="28"/>
          <w:lang w:val="en-CA"/>
        </w:rPr>
        <w:t>-</w:t>
      </w:r>
      <w:r w:rsidR="006B7A04">
        <w:rPr>
          <w:rFonts w:ascii="Arial" w:hAnsi="Arial" w:cs="Arial"/>
          <w:sz w:val="28"/>
          <w:szCs w:val="28"/>
          <w:lang w:val="en-CA"/>
        </w:rPr>
        <w:t>3 (Continued)</w:t>
      </w:r>
    </w:p>
    <w:p w:rsidR="006B7A04" w:rsidRDefault="006B7A04" w:rsidP="006B7A04">
      <w:pPr>
        <w:spacing w:after="0" w:line="240" w:lineRule="auto"/>
        <w:rPr>
          <w:rFonts w:ascii="Arial" w:hAnsi="Arial" w:cs="Arial"/>
          <w:sz w:val="28"/>
          <w:szCs w:val="28"/>
          <w:lang w:val="en-CA"/>
        </w:rPr>
      </w:pPr>
    </w:p>
    <w:p w:rsidR="006B7A04" w:rsidRDefault="006B7A04" w:rsidP="00E15F0A">
      <w:pPr>
        <w:tabs>
          <w:tab w:val="left" w:pos="630"/>
          <w:tab w:val="left" w:pos="1260"/>
          <w:tab w:val="left" w:pos="4500"/>
          <w:tab w:val="right" w:pos="6300"/>
          <w:tab w:val="right" w:pos="7920"/>
        </w:tabs>
        <w:spacing w:after="0" w:line="240" w:lineRule="auto"/>
        <w:rPr>
          <w:rFonts w:ascii="Arial" w:hAnsi="Arial" w:cs="Arial"/>
          <w:b/>
          <w:sz w:val="24"/>
          <w:szCs w:val="24"/>
          <w:lang w:val="en-CA"/>
        </w:rPr>
      </w:pPr>
    </w:p>
    <w:p w:rsidR="006B7A04" w:rsidRPr="004A16F6" w:rsidRDefault="006B7A04" w:rsidP="004A16F6">
      <w:pPr>
        <w:pStyle w:val="ListParagraph"/>
        <w:numPr>
          <w:ilvl w:val="0"/>
          <w:numId w:val="36"/>
        </w:numPr>
        <w:tabs>
          <w:tab w:val="left" w:pos="630"/>
          <w:tab w:val="left" w:pos="1260"/>
          <w:tab w:val="left" w:pos="4500"/>
          <w:tab w:val="right" w:pos="6300"/>
          <w:tab w:val="right" w:pos="7920"/>
        </w:tabs>
        <w:spacing w:after="0" w:line="240" w:lineRule="auto"/>
        <w:rPr>
          <w:rFonts w:ascii="Arial" w:hAnsi="Arial" w:cs="Arial"/>
          <w:b/>
          <w:sz w:val="24"/>
          <w:szCs w:val="24"/>
          <w:u w:val="single"/>
          <w:lang w:val="en-CA"/>
        </w:rPr>
      </w:pPr>
    </w:p>
    <w:p w:rsidR="004A16F6" w:rsidRDefault="006B7A04" w:rsidP="00E15F0A">
      <w:pPr>
        <w:tabs>
          <w:tab w:val="left" w:pos="630"/>
          <w:tab w:val="left" w:pos="1260"/>
          <w:tab w:val="left" w:pos="4500"/>
          <w:tab w:val="right" w:pos="6300"/>
          <w:tab w:val="right" w:pos="7920"/>
        </w:tabs>
        <w:spacing w:after="0" w:line="240" w:lineRule="auto"/>
        <w:rPr>
          <w:rFonts w:ascii="Arial" w:hAnsi="Arial" w:cs="Arial"/>
          <w:b/>
          <w:sz w:val="24"/>
          <w:szCs w:val="24"/>
          <w:lang w:val="en-CA"/>
        </w:rPr>
      </w:pPr>
      <w:r w:rsidRPr="006B7A04">
        <w:rPr>
          <w:rFonts w:ascii="Arial" w:hAnsi="Arial" w:cs="Arial"/>
          <w:b/>
          <w:sz w:val="24"/>
          <w:szCs w:val="24"/>
          <w:lang w:val="en-CA"/>
        </w:rPr>
        <w:tab/>
      </w:r>
    </w:p>
    <w:p w:rsidR="003E5CA7" w:rsidRPr="00E15F0A" w:rsidRDefault="004A16F6" w:rsidP="004A16F6">
      <w:pPr>
        <w:tabs>
          <w:tab w:val="left" w:pos="567"/>
          <w:tab w:val="left" w:pos="1260"/>
          <w:tab w:val="left" w:pos="4500"/>
          <w:tab w:val="right" w:pos="6300"/>
          <w:tab w:val="right" w:pos="7920"/>
        </w:tabs>
        <w:spacing w:after="0" w:line="240" w:lineRule="auto"/>
        <w:rPr>
          <w:rFonts w:ascii="Arial" w:hAnsi="Arial" w:cs="Arial"/>
          <w:b/>
          <w:sz w:val="24"/>
          <w:szCs w:val="24"/>
          <w:lang w:val="en-CA"/>
        </w:rPr>
      </w:pPr>
      <w:r>
        <w:rPr>
          <w:rFonts w:ascii="Arial" w:hAnsi="Arial" w:cs="Arial"/>
          <w:b/>
          <w:sz w:val="24"/>
          <w:szCs w:val="24"/>
          <w:lang w:val="en-CA"/>
        </w:rPr>
        <w:tab/>
      </w:r>
      <w:r w:rsidR="003E5CA7" w:rsidRPr="00E15F0A">
        <w:rPr>
          <w:rFonts w:ascii="Arial" w:hAnsi="Arial" w:cs="Arial"/>
          <w:b/>
          <w:sz w:val="24"/>
          <w:szCs w:val="24"/>
          <w:u w:val="single"/>
          <w:lang w:val="en-CA"/>
        </w:rPr>
        <w:t>Journal entries: Delcon Ltd</w:t>
      </w:r>
    </w:p>
    <w:p w:rsidR="003E5CA7" w:rsidRPr="00E15F0A" w:rsidRDefault="003E5CA7" w:rsidP="00E15F0A">
      <w:pPr>
        <w:tabs>
          <w:tab w:val="left" w:pos="630"/>
          <w:tab w:val="left" w:pos="1260"/>
          <w:tab w:val="left" w:pos="4500"/>
          <w:tab w:val="right" w:pos="6300"/>
          <w:tab w:val="right" w:pos="7920"/>
        </w:tabs>
        <w:spacing w:after="0" w:line="240" w:lineRule="auto"/>
        <w:rPr>
          <w:rFonts w:ascii="Arial" w:hAnsi="Arial" w:cs="Arial"/>
          <w:sz w:val="24"/>
          <w:szCs w:val="24"/>
          <w:lang w:val="en-CA"/>
        </w:rPr>
      </w:pPr>
    </w:p>
    <w:p w:rsidR="003E5CA7" w:rsidRPr="00E15F0A" w:rsidRDefault="003E5CA7" w:rsidP="00E15F0A">
      <w:pPr>
        <w:tabs>
          <w:tab w:val="left" w:pos="630"/>
          <w:tab w:val="left" w:pos="1260"/>
          <w:tab w:val="left" w:pos="4500"/>
          <w:tab w:val="right" w:pos="630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1"/>
        <w:gridCol w:w="5493"/>
        <w:gridCol w:w="1786"/>
        <w:gridCol w:w="1786"/>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u w:val="single"/>
              </w:rPr>
              <w:t>1/12/2013</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other companies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Asset revaluation reserve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(Revaluation of asset)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u w:val="single"/>
              </w:rPr>
              <w:t>1/12/2013</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Asset revaluation reserve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Dividend payable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(Declaration of dividends)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Dividend payable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capital—Common shares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 16,000 common shares)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7917E7" w:rsidRDefault="00061293" w:rsidP="007917E7">
      <w:pPr>
        <w:spacing w:after="0" w:line="240" w:lineRule="auto"/>
        <w:rPr>
          <w:rFonts w:ascii="Arial" w:hAnsi="Arial" w:cs="Arial"/>
          <w:sz w:val="28"/>
          <w:szCs w:val="28"/>
          <w:lang w:val="en-CA"/>
        </w:rPr>
      </w:pPr>
      <w:r>
        <w:rPr>
          <w:rFonts w:ascii="Arial" w:hAnsi="Arial" w:cs="Arial"/>
          <w:sz w:val="28"/>
          <w:szCs w:val="28"/>
          <w:lang w:val="en-CA"/>
        </w:rPr>
        <w:t>PROBLEM</w:t>
      </w:r>
      <w:r w:rsidR="007917E7" w:rsidRPr="00AB0D48">
        <w:rPr>
          <w:rFonts w:ascii="Arial" w:hAnsi="Arial" w:cs="Arial"/>
          <w:sz w:val="28"/>
          <w:szCs w:val="28"/>
          <w:lang w:val="en-CA"/>
        </w:rPr>
        <w:t xml:space="preserve"> </w:t>
      </w:r>
      <w:r w:rsidR="007917E7">
        <w:rPr>
          <w:rFonts w:ascii="Arial" w:hAnsi="Arial" w:cs="Arial"/>
          <w:sz w:val="28"/>
          <w:szCs w:val="28"/>
          <w:lang w:val="en-CA"/>
        </w:rPr>
        <w:t>2</w:t>
      </w:r>
      <w:r w:rsidR="007917E7" w:rsidRPr="00AB0D48">
        <w:rPr>
          <w:rFonts w:ascii="Arial" w:hAnsi="Arial" w:cs="Arial"/>
          <w:sz w:val="28"/>
          <w:szCs w:val="28"/>
          <w:lang w:val="en-CA"/>
        </w:rPr>
        <w:t>-</w:t>
      </w:r>
      <w:r w:rsidR="007917E7">
        <w:rPr>
          <w:rFonts w:ascii="Arial" w:hAnsi="Arial" w:cs="Arial"/>
          <w:sz w:val="28"/>
          <w:szCs w:val="28"/>
          <w:lang w:val="en-CA"/>
        </w:rPr>
        <w:t>4</w:t>
      </w:r>
    </w:p>
    <w:p w:rsidR="007917E7" w:rsidRDefault="007917E7" w:rsidP="007917E7">
      <w:pPr>
        <w:spacing w:after="0" w:line="240" w:lineRule="auto"/>
        <w:rPr>
          <w:rFonts w:ascii="Arial" w:hAnsi="Arial" w:cs="Arial"/>
          <w:sz w:val="28"/>
          <w:szCs w:val="28"/>
          <w:lang w:val="en-CA"/>
        </w:rPr>
      </w:pPr>
    </w:p>
    <w:p w:rsidR="003E5CA7" w:rsidRPr="00E15F0A" w:rsidRDefault="003E5CA7" w:rsidP="00E15F0A">
      <w:pPr>
        <w:tabs>
          <w:tab w:val="left" w:pos="540"/>
          <w:tab w:val="left" w:pos="1260"/>
          <w:tab w:val="left" w:pos="1530"/>
          <w:tab w:val="left" w:pos="4500"/>
          <w:tab w:val="right" w:pos="6300"/>
          <w:tab w:val="right" w:pos="7920"/>
        </w:tabs>
        <w:spacing w:after="0" w:line="240" w:lineRule="auto"/>
        <w:jc w:val="center"/>
        <w:rPr>
          <w:rFonts w:ascii="Arial" w:hAnsi="Arial" w:cs="Arial"/>
          <w:b/>
          <w:sz w:val="24"/>
          <w:szCs w:val="24"/>
          <w:lang w:val="en-CA"/>
        </w:rPr>
      </w:pPr>
      <w:r w:rsidRPr="00E15F0A">
        <w:rPr>
          <w:rFonts w:ascii="Arial" w:hAnsi="Arial" w:cs="Arial"/>
          <w:b/>
          <w:sz w:val="24"/>
          <w:szCs w:val="24"/>
          <w:lang w:val="en-CA"/>
        </w:rPr>
        <w:t>HASTINGS LTD – F-SQUARED LTD</w:t>
      </w:r>
    </w:p>
    <w:p w:rsidR="003E5CA7" w:rsidRPr="00E15F0A" w:rsidRDefault="003E5CA7" w:rsidP="00E15F0A">
      <w:pPr>
        <w:tabs>
          <w:tab w:val="left" w:pos="540"/>
          <w:tab w:val="left" w:pos="1260"/>
          <w:tab w:val="left" w:pos="1530"/>
          <w:tab w:val="left" w:pos="4500"/>
          <w:tab w:val="right" w:pos="6300"/>
          <w:tab w:val="right" w:pos="7920"/>
        </w:tabs>
        <w:spacing w:after="0" w:line="240" w:lineRule="auto"/>
        <w:rPr>
          <w:rFonts w:ascii="Arial" w:hAnsi="Arial" w:cs="Arial"/>
          <w:sz w:val="24"/>
          <w:szCs w:val="24"/>
          <w:lang w:val="en-CA"/>
        </w:rPr>
      </w:pPr>
    </w:p>
    <w:p w:rsidR="003E5CA7" w:rsidRPr="00E15F0A" w:rsidRDefault="003E5CA7" w:rsidP="00BE6CA6">
      <w:pPr>
        <w:pStyle w:val="Heading6"/>
        <w:numPr>
          <w:ilvl w:val="0"/>
          <w:numId w:val="35"/>
        </w:numPr>
        <w:tabs>
          <w:tab w:val="left" w:pos="1530"/>
          <w:tab w:val="left" w:pos="1620"/>
          <w:tab w:val="left" w:pos="1800"/>
          <w:tab w:val="left" w:pos="2880"/>
          <w:tab w:val="left" w:pos="3600"/>
        </w:tabs>
        <w:spacing w:before="0" w:after="0"/>
        <w:rPr>
          <w:rFonts w:ascii="Arial" w:hAnsi="Arial" w:cs="Arial"/>
          <w:b w:val="0"/>
          <w:sz w:val="24"/>
          <w:szCs w:val="24"/>
          <w:lang w:val="en-CA"/>
        </w:rPr>
      </w:pPr>
      <w:r w:rsidRPr="00E15F0A">
        <w:rPr>
          <w:rFonts w:ascii="Arial" w:hAnsi="Arial" w:cs="Arial"/>
          <w:b w:val="0"/>
          <w:sz w:val="24"/>
          <w:szCs w:val="24"/>
          <w:lang w:val="en-CA"/>
        </w:rPr>
        <w:t>Acquisition analysis</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p>
    <w:p w:rsidR="003E5CA7" w:rsidRPr="00E15F0A" w:rsidRDefault="003E5CA7" w:rsidP="00BE6CA6">
      <w:pPr>
        <w:tabs>
          <w:tab w:val="left" w:pos="709"/>
          <w:tab w:val="right" w:pos="7200"/>
        </w:tabs>
        <w:spacing w:after="0" w:line="240" w:lineRule="auto"/>
        <w:ind w:left="360" w:hanging="360"/>
        <w:rPr>
          <w:rFonts w:ascii="Arial" w:hAnsi="Arial" w:cs="Arial"/>
          <w:i/>
          <w:sz w:val="24"/>
          <w:szCs w:val="24"/>
          <w:lang w:val="en-CA"/>
        </w:rPr>
      </w:pPr>
      <w:r w:rsidRPr="00E15F0A">
        <w:rPr>
          <w:rFonts w:ascii="Arial" w:hAnsi="Arial" w:cs="Arial"/>
          <w:i/>
          <w:sz w:val="24"/>
          <w:szCs w:val="24"/>
          <w:lang w:val="en-CA"/>
        </w:rPr>
        <w:tab/>
      </w:r>
      <w:r w:rsidR="00BE6CA6">
        <w:rPr>
          <w:rFonts w:ascii="Arial" w:hAnsi="Arial" w:cs="Arial"/>
          <w:i/>
          <w:sz w:val="24"/>
          <w:szCs w:val="24"/>
          <w:lang w:val="en-CA"/>
        </w:rPr>
        <w:tab/>
      </w:r>
      <w:r w:rsidRPr="00E15F0A">
        <w:rPr>
          <w:rFonts w:ascii="Arial" w:hAnsi="Arial" w:cs="Arial"/>
          <w:i/>
          <w:sz w:val="24"/>
          <w:szCs w:val="24"/>
          <w:lang w:val="en-CA"/>
        </w:rPr>
        <w:t>Net fair value of assets and liabilities acquired:</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Accounts receivable</w:t>
      </w:r>
      <w:r w:rsidRPr="00E15F0A">
        <w:rPr>
          <w:rFonts w:ascii="Arial" w:hAnsi="Arial" w:cs="Arial"/>
          <w:sz w:val="24"/>
          <w:szCs w:val="24"/>
          <w:lang w:val="en-CA"/>
        </w:rPr>
        <w:tab/>
        <w:t>$34,700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Inventory</w:t>
      </w:r>
      <w:r w:rsidRPr="00E15F0A">
        <w:rPr>
          <w:rFonts w:ascii="Arial" w:hAnsi="Arial" w:cs="Arial"/>
          <w:sz w:val="24"/>
          <w:szCs w:val="24"/>
          <w:lang w:val="en-CA"/>
        </w:rPr>
        <w:tab/>
        <w:t>39,000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Land</w:t>
      </w:r>
      <w:r w:rsidRPr="00E15F0A">
        <w:rPr>
          <w:rFonts w:ascii="Arial" w:hAnsi="Arial" w:cs="Arial"/>
          <w:sz w:val="24"/>
          <w:szCs w:val="24"/>
          <w:lang w:val="en-CA"/>
        </w:rPr>
        <w:tab/>
        <w:t>130,000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Buildings</w:t>
      </w:r>
      <w:r w:rsidRPr="00E15F0A">
        <w:rPr>
          <w:rFonts w:ascii="Arial" w:hAnsi="Arial" w:cs="Arial"/>
          <w:sz w:val="24"/>
          <w:szCs w:val="24"/>
          <w:lang w:val="en-CA"/>
        </w:rPr>
        <w:tab/>
        <w:t>40,000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Property, plant and equipment</w:t>
      </w:r>
      <w:r w:rsidRPr="00E15F0A">
        <w:rPr>
          <w:rFonts w:ascii="Arial" w:hAnsi="Arial" w:cs="Arial"/>
          <w:sz w:val="24"/>
          <w:szCs w:val="24"/>
          <w:lang w:val="en-CA"/>
        </w:rPr>
        <w:tab/>
      </w:r>
      <w:r w:rsidRPr="00E15F0A">
        <w:rPr>
          <w:rFonts w:ascii="Arial" w:hAnsi="Arial" w:cs="Arial"/>
          <w:sz w:val="24"/>
          <w:szCs w:val="24"/>
          <w:u w:val="single"/>
          <w:lang w:val="en-CA"/>
        </w:rPr>
        <w:t xml:space="preserve">    46,000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$289,700</w:t>
      </w:r>
    </w:p>
    <w:p w:rsidR="003E5CA7" w:rsidRPr="00E15F0A" w:rsidRDefault="003E5CA7" w:rsidP="00E15F0A">
      <w:pPr>
        <w:tabs>
          <w:tab w:val="left" w:pos="1080"/>
          <w:tab w:val="right" w:pos="7200"/>
        </w:tabs>
        <w:spacing w:after="0" w:line="240" w:lineRule="auto"/>
        <w:ind w:left="360" w:hanging="360"/>
        <w:rPr>
          <w:rFonts w:ascii="Arial" w:hAnsi="Arial" w:cs="Arial"/>
          <w:sz w:val="24"/>
          <w:szCs w:val="24"/>
          <w:lang w:val="en-CA"/>
        </w:rPr>
      </w:pPr>
    </w:p>
    <w:p w:rsidR="003E5CA7" w:rsidRPr="00E15F0A" w:rsidRDefault="003E5CA7" w:rsidP="00E15F0A">
      <w:pPr>
        <w:pStyle w:val="Heading6"/>
        <w:tabs>
          <w:tab w:val="left" w:pos="360"/>
        </w:tabs>
        <w:spacing w:before="0" w:after="0"/>
        <w:rPr>
          <w:rFonts w:ascii="Arial" w:hAnsi="Arial" w:cs="Arial"/>
          <w:i/>
          <w:sz w:val="24"/>
          <w:szCs w:val="24"/>
          <w:lang w:val="en-CA"/>
        </w:rPr>
      </w:pPr>
      <w:r w:rsidRPr="00E15F0A">
        <w:rPr>
          <w:rFonts w:ascii="Arial" w:hAnsi="Arial" w:cs="Arial"/>
          <w:i/>
          <w:sz w:val="24"/>
          <w:szCs w:val="24"/>
          <w:lang w:val="en-CA"/>
        </w:rPr>
        <w:tab/>
        <w:t>Consideration transferred</w:t>
      </w:r>
    </w:p>
    <w:p w:rsidR="003E5CA7" w:rsidRPr="00E15F0A" w:rsidRDefault="003E5CA7" w:rsidP="00DD295E">
      <w:pPr>
        <w:tabs>
          <w:tab w:val="left" w:pos="0"/>
          <w:tab w:val="left" w:pos="360"/>
          <w:tab w:val="left" w:pos="810"/>
          <w:tab w:val="left" w:pos="1260"/>
          <w:tab w:val="left" w:pos="4320"/>
          <w:tab w:val="left" w:pos="5040"/>
          <w:tab w:val="right" w:pos="7200"/>
          <w:tab w:val="right" w:pos="8640"/>
        </w:tabs>
        <w:spacing w:after="0" w:line="240" w:lineRule="auto"/>
        <w:ind w:left="360" w:hanging="360"/>
        <w:rPr>
          <w:rFonts w:ascii="Arial" w:hAnsi="Arial" w:cs="Arial"/>
          <w:sz w:val="24"/>
          <w:szCs w:val="24"/>
          <w:lang w:val="en-CA"/>
        </w:rPr>
      </w:pP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Shares: 2/3 × 60,000 × $3.20</w:t>
      </w:r>
      <w:r w:rsidRPr="00E15F0A">
        <w:rPr>
          <w:rFonts w:ascii="Arial" w:hAnsi="Arial" w:cs="Arial"/>
          <w:sz w:val="24"/>
          <w:szCs w:val="24"/>
          <w:lang w:val="en-CA"/>
        </w:rPr>
        <w:tab/>
      </w:r>
      <w:r w:rsidRPr="00E15F0A">
        <w:rPr>
          <w:rFonts w:ascii="Arial" w:hAnsi="Arial" w:cs="Arial"/>
          <w:sz w:val="24"/>
          <w:szCs w:val="24"/>
          <w:lang w:val="en-CA"/>
        </w:rPr>
        <w:tab/>
        <w:t>$128,000</w:t>
      </w:r>
    </w:p>
    <w:p w:rsidR="003E5CA7" w:rsidRPr="00E15F0A" w:rsidRDefault="003E5CA7" w:rsidP="00DD295E">
      <w:pPr>
        <w:tabs>
          <w:tab w:val="left" w:pos="810"/>
          <w:tab w:val="left" w:pos="1080"/>
          <w:tab w:val="left" w:pos="1440"/>
          <w:tab w:val="right" w:pos="8370"/>
          <w:tab w:val="right" w:pos="9990"/>
        </w:tabs>
        <w:spacing w:after="0" w:line="240" w:lineRule="auto"/>
        <w:rPr>
          <w:rFonts w:ascii="Arial" w:hAnsi="Arial" w:cs="Arial"/>
          <w:sz w:val="24"/>
          <w:szCs w:val="24"/>
          <w:lang w:val="en-CA"/>
        </w:rPr>
      </w:pPr>
      <w:r w:rsidRPr="00E15F0A">
        <w:rPr>
          <w:rFonts w:ascii="Arial" w:hAnsi="Arial" w:cs="Arial"/>
          <w:sz w:val="24"/>
          <w:szCs w:val="24"/>
          <w:lang w:val="en-CA"/>
        </w:rPr>
        <w:tab/>
        <w:t>Cash</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Accounts payable ($43,500 + $1,600)</w:t>
      </w:r>
      <w:r w:rsidRPr="00E15F0A">
        <w:rPr>
          <w:rFonts w:ascii="Arial" w:hAnsi="Arial" w:cs="Arial"/>
          <w:sz w:val="24"/>
          <w:szCs w:val="24"/>
          <w:lang w:val="en-CA"/>
        </w:rPr>
        <w:tab/>
        <w:t>$45,100</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Mortgage and interest ($40,000 + $4,000)</w:t>
      </w:r>
      <w:r w:rsidRPr="00E15F0A">
        <w:rPr>
          <w:rFonts w:ascii="Arial" w:hAnsi="Arial" w:cs="Arial"/>
          <w:sz w:val="24"/>
          <w:szCs w:val="24"/>
          <w:lang w:val="en-CA"/>
        </w:rPr>
        <w:tab/>
        <w:t>44,000</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Bonds and premium</w:t>
      </w:r>
      <w:r w:rsidRPr="00E15F0A">
        <w:rPr>
          <w:rFonts w:ascii="Arial" w:hAnsi="Arial" w:cs="Arial"/>
          <w:sz w:val="24"/>
          <w:szCs w:val="24"/>
          <w:lang w:val="en-CA"/>
        </w:rPr>
        <w:tab/>
        <w:t>52,500</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Liquidation expenses</w:t>
      </w:r>
      <w:r w:rsidRPr="00E15F0A">
        <w:rPr>
          <w:rFonts w:ascii="Arial" w:hAnsi="Arial" w:cs="Arial"/>
          <w:sz w:val="24"/>
          <w:szCs w:val="24"/>
          <w:lang w:val="en-CA"/>
        </w:rPr>
        <w:tab/>
      </w:r>
      <w:r w:rsidRPr="00E15F0A">
        <w:rPr>
          <w:rFonts w:ascii="Arial" w:hAnsi="Arial" w:cs="Arial"/>
          <w:sz w:val="24"/>
          <w:szCs w:val="24"/>
          <w:u w:val="single"/>
          <w:lang w:val="en-CA"/>
        </w:rPr>
        <w:t xml:space="preserve">     2,400</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00DC105B">
        <w:rPr>
          <w:rFonts w:ascii="Arial" w:hAnsi="Arial" w:cs="Arial"/>
          <w:sz w:val="24"/>
          <w:szCs w:val="24"/>
          <w:lang w:val="en-CA"/>
        </w:rPr>
        <w:tab/>
      </w:r>
      <w:r w:rsidRPr="00E15F0A">
        <w:rPr>
          <w:rFonts w:ascii="Arial" w:hAnsi="Arial" w:cs="Arial"/>
          <w:sz w:val="24"/>
          <w:szCs w:val="24"/>
          <w:lang w:val="en-CA"/>
        </w:rPr>
        <w:t>144,000</w:t>
      </w:r>
    </w:p>
    <w:p w:rsidR="003E5CA7" w:rsidRPr="00E15F0A" w:rsidRDefault="003E5CA7" w:rsidP="00DD295E">
      <w:pPr>
        <w:tabs>
          <w:tab w:val="left" w:pos="810"/>
          <w:tab w:val="left" w:pos="1080"/>
          <w:tab w:val="left" w:pos="1440"/>
          <w:tab w:val="right" w:pos="8370"/>
          <w:tab w:val="right" w:pos="9990"/>
        </w:tabs>
        <w:spacing w:after="0" w:line="240" w:lineRule="auto"/>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t>Cash held by F-Squared</w:t>
      </w:r>
      <w:r w:rsidRPr="00E15F0A">
        <w:rPr>
          <w:rFonts w:ascii="Arial" w:hAnsi="Arial" w:cs="Arial"/>
          <w:sz w:val="24"/>
          <w:szCs w:val="24"/>
          <w:lang w:val="en-CA"/>
        </w:rPr>
        <w:tab/>
      </w:r>
      <w:r w:rsidRPr="00E15F0A">
        <w:rPr>
          <w:rFonts w:ascii="Arial" w:hAnsi="Arial" w:cs="Arial"/>
          <w:sz w:val="24"/>
          <w:szCs w:val="24"/>
          <w:u w:val="single"/>
          <w:lang w:val="en-CA"/>
        </w:rPr>
        <w:t xml:space="preserve"> (12,000)</w:t>
      </w:r>
      <w:r w:rsidRPr="00E15F0A">
        <w:rPr>
          <w:rFonts w:ascii="Arial" w:hAnsi="Arial" w:cs="Arial"/>
          <w:sz w:val="24"/>
          <w:szCs w:val="24"/>
          <w:lang w:val="en-CA"/>
        </w:rPr>
        <w:tab/>
      </w:r>
      <w:r w:rsidRPr="00E15F0A">
        <w:rPr>
          <w:rFonts w:ascii="Arial" w:hAnsi="Arial" w:cs="Arial"/>
          <w:sz w:val="24"/>
          <w:szCs w:val="24"/>
          <w:u w:val="single"/>
          <w:lang w:val="en-CA"/>
        </w:rPr>
        <w:t xml:space="preserve">  132,000</w:t>
      </w:r>
    </w:p>
    <w:p w:rsidR="003E5CA7" w:rsidRPr="00E15F0A" w:rsidRDefault="003E5CA7" w:rsidP="00DD295E">
      <w:pPr>
        <w:tabs>
          <w:tab w:val="left" w:pos="810"/>
          <w:tab w:val="left" w:pos="1080"/>
          <w:tab w:val="left" w:pos="1440"/>
          <w:tab w:val="right" w:pos="8370"/>
          <w:tab w:val="right" w:pos="9990"/>
        </w:tabs>
        <w:spacing w:after="0" w:line="240" w:lineRule="auto"/>
        <w:ind w:left="360" w:hanging="360"/>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004E1257">
        <w:rPr>
          <w:rFonts w:ascii="Arial" w:hAnsi="Arial" w:cs="Arial"/>
          <w:sz w:val="24"/>
          <w:szCs w:val="24"/>
          <w:lang w:val="en-CA"/>
        </w:rPr>
        <w:tab/>
      </w:r>
      <w:r w:rsidRPr="00E15F0A">
        <w:rPr>
          <w:rFonts w:ascii="Arial" w:hAnsi="Arial" w:cs="Arial"/>
          <w:sz w:val="24"/>
          <w:szCs w:val="24"/>
          <w:u w:val="single"/>
          <w:lang w:val="en-CA"/>
        </w:rPr>
        <w:t>$260,000</w:t>
      </w:r>
    </w:p>
    <w:p w:rsidR="003E5CA7" w:rsidRPr="00E15F0A" w:rsidRDefault="003E5CA7" w:rsidP="00E15F0A">
      <w:pPr>
        <w:tabs>
          <w:tab w:val="left" w:pos="0"/>
          <w:tab w:val="left" w:pos="360"/>
          <w:tab w:val="left" w:pos="810"/>
          <w:tab w:val="left" w:pos="1260"/>
          <w:tab w:val="left" w:pos="4320"/>
          <w:tab w:val="left" w:pos="5040"/>
          <w:tab w:val="right" w:pos="7200"/>
          <w:tab w:val="right" w:pos="8640"/>
        </w:tabs>
        <w:spacing w:after="0" w:line="240" w:lineRule="auto"/>
        <w:ind w:left="360" w:hanging="360"/>
        <w:rPr>
          <w:rFonts w:ascii="Arial" w:hAnsi="Arial" w:cs="Arial"/>
          <w:i/>
          <w:sz w:val="24"/>
          <w:szCs w:val="24"/>
          <w:u w:val="single"/>
          <w:lang w:val="en-CA"/>
        </w:rPr>
      </w:pPr>
    </w:p>
    <w:p w:rsidR="003E5CA7" w:rsidRPr="00E15F0A" w:rsidRDefault="003E5CA7" w:rsidP="00E15F0A">
      <w:pPr>
        <w:tabs>
          <w:tab w:val="left" w:pos="4320"/>
          <w:tab w:val="left" w:pos="5040"/>
        </w:tabs>
        <w:spacing w:after="0" w:line="240" w:lineRule="auto"/>
        <w:ind w:left="360" w:hanging="360"/>
        <w:rPr>
          <w:rFonts w:ascii="Arial" w:hAnsi="Arial" w:cs="Arial"/>
          <w:sz w:val="24"/>
          <w:szCs w:val="24"/>
          <w:lang w:val="en-CA"/>
        </w:rPr>
      </w:pPr>
      <w:r w:rsidRPr="00E15F0A">
        <w:rPr>
          <w:rFonts w:ascii="Arial" w:hAnsi="Arial" w:cs="Arial"/>
          <w:i/>
          <w:sz w:val="24"/>
          <w:szCs w:val="24"/>
          <w:lang w:val="en-CA"/>
        </w:rPr>
        <w:tab/>
        <w:t>Gain on bargain purchase</w:t>
      </w:r>
      <w:r w:rsidRPr="00E15F0A">
        <w:rPr>
          <w:rFonts w:ascii="Arial" w:hAnsi="Arial" w:cs="Arial"/>
          <w:sz w:val="24"/>
          <w:szCs w:val="24"/>
          <w:lang w:val="en-CA"/>
        </w:rPr>
        <w:tab/>
        <w:t>=</w:t>
      </w:r>
      <w:r w:rsidRPr="00E15F0A">
        <w:rPr>
          <w:rFonts w:ascii="Arial" w:hAnsi="Arial" w:cs="Arial"/>
          <w:sz w:val="24"/>
          <w:szCs w:val="24"/>
          <w:lang w:val="en-CA"/>
        </w:rPr>
        <w:tab/>
        <w:t>$289,700 – $260,000</w:t>
      </w:r>
    </w:p>
    <w:p w:rsidR="003E5CA7" w:rsidRPr="00E15F0A" w:rsidRDefault="003E5CA7" w:rsidP="00E15F0A">
      <w:pPr>
        <w:tabs>
          <w:tab w:val="left" w:pos="4320"/>
          <w:tab w:val="left" w:pos="50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$29,700</w:t>
      </w:r>
    </w:p>
    <w:p w:rsidR="003E5CA7" w:rsidRPr="00E15F0A" w:rsidRDefault="003E5CA7" w:rsidP="00E15F0A">
      <w:pPr>
        <w:tabs>
          <w:tab w:val="left" w:pos="0"/>
          <w:tab w:val="left" w:pos="360"/>
          <w:tab w:val="left" w:pos="900"/>
          <w:tab w:val="left" w:pos="1080"/>
          <w:tab w:val="left" w:pos="1260"/>
          <w:tab w:val="left" w:pos="1440"/>
          <w:tab w:val="left" w:pos="1530"/>
          <w:tab w:val="left" w:pos="1620"/>
          <w:tab w:val="left" w:pos="1800"/>
          <w:tab w:val="left" w:pos="2160"/>
          <w:tab w:val="left" w:pos="2880"/>
          <w:tab w:val="left" w:pos="3600"/>
          <w:tab w:val="left" w:pos="4320"/>
          <w:tab w:val="left" w:pos="5040"/>
          <w:tab w:val="left" w:pos="5760"/>
          <w:tab w:val="right" w:pos="7200"/>
          <w:tab w:val="right" w:pos="8640"/>
        </w:tabs>
        <w:spacing w:after="0" w:line="240" w:lineRule="auto"/>
        <w:ind w:left="360" w:hanging="360"/>
        <w:rPr>
          <w:rFonts w:ascii="Arial" w:hAnsi="Arial" w:cs="Arial"/>
          <w:sz w:val="24"/>
          <w:szCs w:val="24"/>
          <w:lang w:val="en-CA"/>
        </w:rPr>
      </w:pPr>
    </w:p>
    <w:tbl>
      <w:tblPr>
        <w:tblW w:w="0" w:type="auto"/>
        <w:tblLook w:val="04A0" w:firstRow="1" w:lastRow="0" w:firstColumn="1" w:lastColumn="0" w:noHBand="0" w:noVBand="1"/>
      </w:tblPr>
      <w:tblGrid>
        <w:gridCol w:w="512"/>
        <w:gridCol w:w="5488"/>
        <w:gridCol w:w="1788"/>
        <w:gridCol w:w="1788"/>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Property, plant, and equipment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46,000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39,000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34,700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130,000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Gain on bargain purchase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29,700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132,000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(Net assets acquired from F-Squared Ltd. and issue of shares)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(Costs of issuing shares)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630"/>
          <w:tab w:val="left" w:pos="1080"/>
          <w:tab w:val="left" w:pos="4320"/>
          <w:tab w:val="right" w:pos="6390"/>
          <w:tab w:val="right" w:pos="7920"/>
        </w:tabs>
        <w:spacing w:after="0" w:line="240" w:lineRule="auto"/>
        <w:ind w:left="360" w:hanging="360"/>
        <w:rPr>
          <w:rFonts w:ascii="Arial" w:hAnsi="Arial" w:cs="Arial"/>
          <w:sz w:val="24"/>
          <w:szCs w:val="24"/>
          <w:lang w:val="en-CA"/>
        </w:rPr>
      </w:pPr>
    </w:p>
    <w:p w:rsidR="003E5CA7" w:rsidRPr="00E15F0A" w:rsidRDefault="003E5CA7" w:rsidP="00E15F0A">
      <w:pPr>
        <w:tabs>
          <w:tab w:val="left" w:pos="630"/>
          <w:tab w:val="left" w:pos="1080"/>
          <w:tab w:val="left" w:pos="4320"/>
          <w:tab w:val="right" w:pos="6390"/>
          <w:tab w:val="right" w:pos="7920"/>
        </w:tabs>
        <w:spacing w:after="0" w:line="240" w:lineRule="auto"/>
        <w:ind w:left="360" w:hanging="360"/>
        <w:rPr>
          <w:rFonts w:ascii="Arial" w:hAnsi="Arial" w:cs="Arial"/>
          <w:sz w:val="24"/>
          <w:szCs w:val="24"/>
          <w:lang w:val="en-CA"/>
        </w:rPr>
      </w:pPr>
    </w:p>
    <w:p w:rsidR="003E5CA7" w:rsidRDefault="003E5CA7" w:rsidP="00E15F0A">
      <w:pPr>
        <w:tabs>
          <w:tab w:val="left" w:pos="630"/>
          <w:tab w:val="left" w:pos="1080"/>
          <w:tab w:val="left" w:pos="4320"/>
          <w:tab w:val="right" w:pos="6390"/>
          <w:tab w:val="right" w:pos="7920"/>
        </w:tabs>
        <w:spacing w:after="0" w:line="240" w:lineRule="auto"/>
        <w:ind w:left="360" w:hanging="360"/>
        <w:rPr>
          <w:rFonts w:ascii="Arial" w:hAnsi="Arial" w:cs="Arial"/>
          <w:b/>
          <w:bCs/>
          <w:sz w:val="24"/>
          <w:szCs w:val="24"/>
          <w:lang w:val="en-CA"/>
        </w:rPr>
      </w:pPr>
    </w:p>
    <w:p w:rsidR="00985268" w:rsidRDefault="00061293" w:rsidP="00985268">
      <w:pPr>
        <w:spacing w:after="0" w:line="240" w:lineRule="auto"/>
        <w:rPr>
          <w:rFonts w:ascii="Arial" w:hAnsi="Arial" w:cs="Arial"/>
          <w:sz w:val="28"/>
          <w:szCs w:val="28"/>
          <w:lang w:val="en-CA"/>
        </w:rPr>
      </w:pPr>
      <w:r>
        <w:rPr>
          <w:rFonts w:ascii="Arial" w:hAnsi="Arial" w:cs="Arial"/>
          <w:sz w:val="28"/>
          <w:szCs w:val="28"/>
          <w:lang w:val="en-CA"/>
        </w:rPr>
        <w:t>PROBLEM</w:t>
      </w:r>
      <w:r w:rsidR="00985268" w:rsidRPr="00AB0D48">
        <w:rPr>
          <w:rFonts w:ascii="Arial" w:hAnsi="Arial" w:cs="Arial"/>
          <w:sz w:val="28"/>
          <w:szCs w:val="28"/>
          <w:lang w:val="en-CA"/>
        </w:rPr>
        <w:t xml:space="preserve"> </w:t>
      </w:r>
      <w:r w:rsidR="00985268">
        <w:rPr>
          <w:rFonts w:ascii="Arial" w:hAnsi="Arial" w:cs="Arial"/>
          <w:sz w:val="28"/>
          <w:szCs w:val="28"/>
          <w:lang w:val="en-CA"/>
        </w:rPr>
        <w:t>2</w:t>
      </w:r>
      <w:r w:rsidR="00985268" w:rsidRPr="00AB0D48">
        <w:rPr>
          <w:rFonts w:ascii="Arial" w:hAnsi="Arial" w:cs="Arial"/>
          <w:sz w:val="28"/>
          <w:szCs w:val="28"/>
          <w:lang w:val="en-CA"/>
        </w:rPr>
        <w:t>-</w:t>
      </w:r>
      <w:r w:rsidR="00985268">
        <w:rPr>
          <w:rFonts w:ascii="Arial" w:hAnsi="Arial" w:cs="Arial"/>
          <w:sz w:val="28"/>
          <w:szCs w:val="28"/>
          <w:lang w:val="en-CA"/>
        </w:rPr>
        <w:t>4 (Continued)</w:t>
      </w:r>
    </w:p>
    <w:p w:rsidR="00985268" w:rsidRDefault="00985268" w:rsidP="00985268">
      <w:pPr>
        <w:spacing w:after="0" w:line="240" w:lineRule="auto"/>
        <w:rPr>
          <w:rFonts w:ascii="Arial" w:hAnsi="Arial" w:cs="Arial"/>
          <w:sz w:val="28"/>
          <w:szCs w:val="28"/>
          <w:lang w:val="en-CA"/>
        </w:rPr>
      </w:pPr>
    </w:p>
    <w:p w:rsidR="00985268" w:rsidRPr="00985268" w:rsidRDefault="00985268" w:rsidP="00985268">
      <w:pPr>
        <w:pStyle w:val="ListParagraph"/>
        <w:numPr>
          <w:ilvl w:val="0"/>
          <w:numId w:val="35"/>
        </w:numPr>
        <w:spacing w:after="0" w:line="240" w:lineRule="auto"/>
        <w:rPr>
          <w:rFonts w:ascii="Arial" w:hAnsi="Arial" w:cs="Arial"/>
          <w:sz w:val="28"/>
          <w:szCs w:val="28"/>
          <w:lang w:val="en-CA"/>
        </w:rPr>
      </w:pPr>
    </w:p>
    <w:p w:rsidR="00985268" w:rsidRPr="00E15F0A" w:rsidRDefault="00985268" w:rsidP="00E15F0A">
      <w:pPr>
        <w:tabs>
          <w:tab w:val="left" w:pos="630"/>
          <w:tab w:val="left" w:pos="1080"/>
          <w:tab w:val="left" w:pos="4320"/>
          <w:tab w:val="right" w:pos="6390"/>
          <w:tab w:val="right" w:pos="7920"/>
        </w:tabs>
        <w:spacing w:after="0" w:line="240" w:lineRule="auto"/>
        <w:ind w:left="360" w:hanging="360"/>
        <w:rPr>
          <w:rFonts w:ascii="Arial" w:hAnsi="Arial" w:cs="Arial"/>
          <w:b/>
          <w:bCs/>
          <w:sz w:val="24"/>
          <w:szCs w:val="24"/>
          <w:lang w:val="en-CA"/>
        </w:rPr>
      </w:pPr>
    </w:p>
    <w:p w:rsidR="003E5CA7" w:rsidRPr="00E15F0A" w:rsidRDefault="003E5CA7" w:rsidP="00E15F0A">
      <w:pPr>
        <w:pStyle w:val="Heading1"/>
        <w:spacing w:before="0" w:after="0"/>
        <w:jc w:val="center"/>
        <w:rPr>
          <w:sz w:val="24"/>
          <w:szCs w:val="24"/>
          <w:lang w:val="en-CA"/>
        </w:rPr>
      </w:pPr>
      <w:r w:rsidRPr="00E15F0A">
        <w:rPr>
          <w:sz w:val="24"/>
          <w:szCs w:val="24"/>
          <w:lang w:val="en-CA"/>
        </w:rPr>
        <w:t>Hastings Ltd.</w:t>
      </w:r>
    </w:p>
    <w:p w:rsidR="003E5CA7" w:rsidRPr="00E15F0A" w:rsidRDefault="003E5CA7" w:rsidP="00E15F0A">
      <w:pPr>
        <w:pStyle w:val="Heading1"/>
        <w:spacing w:before="0" w:after="0"/>
        <w:jc w:val="center"/>
        <w:rPr>
          <w:sz w:val="24"/>
          <w:szCs w:val="24"/>
          <w:lang w:val="en-CA"/>
        </w:rPr>
      </w:pPr>
      <w:r w:rsidRPr="00E15F0A">
        <w:rPr>
          <w:sz w:val="24"/>
          <w:szCs w:val="24"/>
          <w:lang w:val="en-CA"/>
        </w:rPr>
        <w:t xml:space="preserve">Statement of Financial Position </w:t>
      </w:r>
    </w:p>
    <w:tbl>
      <w:tblPr>
        <w:tblW w:w="0" w:type="auto"/>
        <w:tblLook w:val="04A0" w:firstRow="1" w:lastRow="0" w:firstColumn="1" w:lastColumn="0" w:noHBand="0" w:noVBand="1"/>
      </w:tblPr>
      <w:tblGrid>
        <w:gridCol w:w="242"/>
        <w:gridCol w:w="5783"/>
        <w:gridCol w:w="1880"/>
        <w:gridCol w:w="1671"/>
      </w:tblGrid>
      <w:tr w:rsidR="00820A0D" w:rsidRPr="00782AAA" w:rsidTr="00782AAA">
        <w:tc>
          <w:tcPr>
            <w:tcW w:w="242" w:type="dxa"/>
            <w:shd w:val="clear" w:color="auto" w:fill="auto"/>
          </w:tcPr>
          <w:p w:rsidR="003E5CA7" w:rsidRPr="00782AAA" w:rsidRDefault="003E5CA7" w:rsidP="00782AAA">
            <w:pPr>
              <w:pStyle w:val="Heading3"/>
              <w:spacing w:before="0" w:after="0"/>
              <w:rPr>
                <w:sz w:val="24"/>
                <w:szCs w:val="24"/>
                <w:lang w:val="en-CA"/>
              </w:rPr>
            </w:pPr>
          </w:p>
        </w:tc>
        <w:tc>
          <w:tcPr>
            <w:tcW w:w="5783"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Current Assets</w:t>
            </w:r>
          </w:p>
        </w:tc>
        <w:tc>
          <w:tcPr>
            <w:tcW w:w="1880" w:type="dxa"/>
            <w:shd w:val="clear" w:color="auto" w:fill="auto"/>
          </w:tcPr>
          <w:p w:rsidR="003E5CA7" w:rsidRPr="00782AAA" w:rsidRDefault="003E5CA7" w:rsidP="00782AAA">
            <w:pPr>
              <w:pStyle w:val="Heading3"/>
              <w:spacing w:before="0" w:after="0"/>
              <w:jc w:val="right"/>
              <w:rPr>
                <w:sz w:val="24"/>
                <w:szCs w:val="24"/>
                <w:lang w:val="en-CA"/>
              </w:rPr>
            </w:pPr>
          </w:p>
        </w:tc>
        <w:tc>
          <w:tcPr>
            <w:tcW w:w="1671"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 ($25,000 + $34,700)</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59,700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Inventories ($35,500 + $39,000)</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74,500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b/>
                <w:sz w:val="24"/>
                <w:szCs w:val="24"/>
              </w:rPr>
            </w:pPr>
          </w:p>
        </w:tc>
        <w:tc>
          <w:tcPr>
            <w:tcW w:w="5783"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Current Assets</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w:t>
            </w:r>
            <w:r w:rsidR="00FD24E5" w:rsidRPr="00782AAA">
              <w:rPr>
                <w:rFonts w:ascii="Arial" w:hAnsi="Arial" w:cs="Arial"/>
                <w:sz w:val="24"/>
                <w:szCs w:val="24"/>
              </w:rPr>
              <w:t>134,2</w:t>
            </w:r>
            <w:r w:rsidRPr="00782AAA">
              <w:rPr>
                <w:rFonts w:ascii="Arial" w:hAnsi="Arial" w:cs="Arial"/>
                <w:sz w:val="24"/>
                <w:szCs w:val="24"/>
              </w:rPr>
              <w:t>000</w:t>
            </w:r>
          </w:p>
        </w:tc>
      </w:tr>
      <w:tr w:rsidR="00820A0D" w:rsidRPr="00782AAA" w:rsidTr="00782AAA">
        <w:tc>
          <w:tcPr>
            <w:tcW w:w="242" w:type="dxa"/>
            <w:shd w:val="clear" w:color="auto" w:fill="auto"/>
          </w:tcPr>
          <w:p w:rsidR="003E5CA7" w:rsidRPr="00782AAA" w:rsidRDefault="003E5CA7" w:rsidP="00782AAA">
            <w:pPr>
              <w:pStyle w:val="Heading3"/>
              <w:spacing w:before="0" w:after="0"/>
              <w:rPr>
                <w:sz w:val="24"/>
                <w:szCs w:val="24"/>
                <w:lang w:val="en-CA"/>
              </w:rPr>
            </w:pPr>
          </w:p>
        </w:tc>
        <w:tc>
          <w:tcPr>
            <w:tcW w:w="5783"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Non-current Assets</w:t>
            </w:r>
          </w:p>
        </w:tc>
        <w:tc>
          <w:tcPr>
            <w:tcW w:w="1880" w:type="dxa"/>
            <w:shd w:val="clear" w:color="auto" w:fill="auto"/>
          </w:tcPr>
          <w:p w:rsidR="003E5CA7" w:rsidRPr="00782AAA" w:rsidRDefault="003E5CA7" w:rsidP="00782AAA">
            <w:pPr>
              <w:pStyle w:val="Heading3"/>
              <w:spacing w:before="0" w:after="0"/>
              <w:jc w:val="right"/>
              <w:rPr>
                <w:sz w:val="24"/>
                <w:szCs w:val="24"/>
                <w:lang w:val="en-CA"/>
              </w:rPr>
            </w:pPr>
          </w:p>
        </w:tc>
        <w:tc>
          <w:tcPr>
            <w:tcW w:w="1671"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Property, plant, and equipment ($65,000 + $46,000)</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111,000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Buildings ($60,000 + $40,000)</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($150,000 + $130,000)</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280,000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sz w:val="24"/>
                <w:szCs w:val="24"/>
              </w:rPr>
            </w:pPr>
          </w:p>
        </w:tc>
        <w:tc>
          <w:tcPr>
            <w:tcW w:w="5783"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Goodwill</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25,000</w:t>
            </w: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b/>
                <w:sz w:val="24"/>
                <w:szCs w:val="24"/>
              </w:rPr>
            </w:pPr>
          </w:p>
        </w:tc>
        <w:tc>
          <w:tcPr>
            <w:tcW w:w="5783"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Non-current Assets</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516,000</w:t>
            </w:r>
          </w:p>
        </w:tc>
      </w:tr>
      <w:tr w:rsidR="00820A0D" w:rsidRPr="00782AAA" w:rsidTr="00782AAA">
        <w:tc>
          <w:tcPr>
            <w:tcW w:w="242" w:type="dxa"/>
            <w:shd w:val="clear" w:color="auto" w:fill="auto"/>
          </w:tcPr>
          <w:p w:rsidR="003E5CA7" w:rsidRPr="00782AAA" w:rsidRDefault="003E5CA7" w:rsidP="00782AAA">
            <w:pPr>
              <w:spacing w:after="0" w:line="240" w:lineRule="auto"/>
              <w:rPr>
                <w:rFonts w:ascii="Arial" w:hAnsi="Arial" w:cs="Arial"/>
                <w:b/>
                <w:sz w:val="24"/>
                <w:szCs w:val="24"/>
              </w:rPr>
            </w:pPr>
          </w:p>
        </w:tc>
        <w:tc>
          <w:tcPr>
            <w:tcW w:w="5783"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Assets</w:t>
            </w:r>
          </w:p>
        </w:tc>
        <w:tc>
          <w:tcPr>
            <w:tcW w:w="188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67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double"/>
              </w:rPr>
              <w:t>$</w:t>
            </w:r>
            <w:r w:rsidR="00FD24E5" w:rsidRPr="00782AAA">
              <w:rPr>
                <w:rFonts w:ascii="Arial" w:hAnsi="Arial" w:cs="Arial"/>
                <w:sz w:val="24"/>
                <w:szCs w:val="24"/>
                <w:u w:val="double"/>
              </w:rPr>
              <w:t>650,200</w:t>
            </w:r>
          </w:p>
        </w:tc>
      </w:tr>
      <w:tr w:rsidR="00820A0D" w:rsidRPr="00782AAA" w:rsidTr="00782AAA">
        <w:tc>
          <w:tcPr>
            <w:tcW w:w="242" w:type="dxa"/>
            <w:shd w:val="clear" w:color="auto" w:fill="auto"/>
          </w:tcPr>
          <w:p w:rsidR="003E5CA7" w:rsidRPr="00782AAA" w:rsidRDefault="003E5CA7" w:rsidP="00782AAA">
            <w:pPr>
              <w:pStyle w:val="Heading3"/>
              <w:spacing w:before="0" w:after="0"/>
              <w:rPr>
                <w:sz w:val="24"/>
                <w:szCs w:val="24"/>
                <w:lang w:val="en-CA"/>
              </w:rPr>
            </w:pPr>
          </w:p>
        </w:tc>
        <w:tc>
          <w:tcPr>
            <w:tcW w:w="5783"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Shareholder’s Equity and Liabilities</w:t>
            </w:r>
          </w:p>
          <w:p w:rsidR="00FD24E5" w:rsidRPr="00782AAA" w:rsidRDefault="00FD24E5" w:rsidP="00782AAA">
            <w:pPr>
              <w:spacing w:after="0" w:line="240" w:lineRule="auto"/>
              <w:rPr>
                <w:lang w:val="en-CA"/>
              </w:rPr>
            </w:pPr>
            <w:r w:rsidRPr="00782AAA">
              <w:rPr>
                <w:lang w:val="en-CA"/>
              </w:rPr>
              <w:t>Current Liabilities</w:t>
            </w:r>
          </w:p>
        </w:tc>
        <w:tc>
          <w:tcPr>
            <w:tcW w:w="1880" w:type="dxa"/>
            <w:shd w:val="clear" w:color="auto" w:fill="auto"/>
          </w:tcPr>
          <w:p w:rsidR="003E5CA7" w:rsidRPr="00782AAA" w:rsidRDefault="003E5CA7" w:rsidP="00782AAA">
            <w:pPr>
              <w:pStyle w:val="Heading3"/>
              <w:spacing w:before="0" w:after="0"/>
              <w:jc w:val="right"/>
              <w:rPr>
                <w:sz w:val="24"/>
                <w:szCs w:val="24"/>
                <w:lang w:val="en-CA"/>
              </w:rPr>
            </w:pPr>
          </w:p>
        </w:tc>
        <w:tc>
          <w:tcPr>
            <w:tcW w:w="1671"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242" w:type="dxa"/>
            <w:shd w:val="clear" w:color="auto" w:fill="auto"/>
          </w:tcPr>
          <w:p w:rsidR="00FD24E5" w:rsidRPr="00782AAA" w:rsidRDefault="00FD24E5" w:rsidP="00782AAA">
            <w:pPr>
              <w:pStyle w:val="Heading3"/>
              <w:spacing w:before="0" w:after="0"/>
              <w:rPr>
                <w:sz w:val="24"/>
                <w:szCs w:val="24"/>
                <w:lang w:val="en-CA"/>
              </w:rPr>
            </w:pPr>
          </w:p>
        </w:tc>
        <w:tc>
          <w:tcPr>
            <w:tcW w:w="5783" w:type="dxa"/>
            <w:shd w:val="clear" w:color="auto" w:fill="auto"/>
          </w:tcPr>
          <w:p w:rsidR="00FD24E5" w:rsidRPr="00782AAA" w:rsidRDefault="00D05B34" w:rsidP="00782AAA">
            <w:pPr>
              <w:spacing w:after="0" w:line="240" w:lineRule="auto"/>
              <w:jc w:val="right"/>
              <w:rPr>
                <w:lang w:val="en-CA"/>
              </w:rPr>
            </w:pPr>
            <w:r w:rsidRPr="00782AAA">
              <w:rPr>
                <w:rFonts w:ascii="Arial" w:hAnsi="Arial" w:cs="Arial"/>
                <w:sz w:val="24"/>
                <w:szCs w:val="24"/>
              </w:rPr>
              <w:t xml:space="preserve">     Bank indebtedness</w:t>
            </w:r>
            <w:r w:rsidR="00FD24E5" w:rsidRPr="00782AAA">
              <w:rPr>
                <w:rFonts w:ascii="Arial" w:hAnsi="Arial" w:cs="Arial"/>
                <w:sz w:val="24"/>
                <w:szCs w:val="24"/>
              </w:rPr>
              <w:t xml:space="preserve"> ($23,000 – $132,000 – $1,200)</w:t>
            </w:r>
          </w:p>
        </w:tc>
        <w:tc>
          <w:tcPr>
            <w:tcW w:w="1880" w:type="dxa"/>
            <w:shd w:val="clear" w:color="auto" w:fill="auto"/>
          </w:tcPr>
          <w:p w:rsidR="00FD24E5" w:rsidRPr="00782AAA" w:rsidRDefault="00FD24E5" w:rsidP="00782AAA">
            <w:pPr>
              <w:pStyle w:val="Heading3"/>
              <w:spacing w:before="0" w:after="0"/>
              <w:jc w:val="right"/>
              <w:rPr>
                <w:sz w:val="24"/>
                <w:szCs w:val="24"/>
                <w:lang w:val="en-CA"/>
              </w:rPr>
            </w:pPr>
            <w:r w:rsidRPr="00782AAA">
              <w:rPr>
                <w:sz w:val="24"/>
                <w:szCs w:val="24"/>
              </w:rPr>
              <w:t>$       110,200</w:t>
            </w:r>
          </w:p>
        </w:tc>
        <w:tc>
          <w:tcPr>
            <w:tcW w:w="1671" w:type="dxa"/>
            <w:shd w:val="clear" w:color="auto" w:fill="auto"/>
          </w:tcPr>
          <w:p w:rsidR="00FD24E5" w:rsidRPr="00782AAA" w:rsidRDefault="00FD24E5" w:rsidP="00782AAA">
            <w:pPr>
              <w:pStyle w:val="Heading3"/>
              <w:spacing w:before="0" w:after="0"/>
              <w:jc w:val="right"/>
              <w:rPr>
                <w:sz w:val="24"/>
                <w:szCs w:val="24"/>
                <w:lang w:val="en-CA"/>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rPr>
              <w:t>56,000</w:t>
            </w: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u w:val="single"/>
              </w:rPr>
            </w:pPr>
            <w:r w:rsidRPr="00782AAA">
              <w:rPr>
                <w:rFonts w:ascii="Arial" w:hAnsi="Arial" w:cs="Arial"/>
                <w:sz w:val="24"/>
                <w:szCs w:val="24"/>
              </w:rPr>
              <w:t>$166,200</w:t>
            </w: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b/>
                <w:sz w:val="24"/>
                <w:szCs w:val="24"/>
              </w:rPr>
            </w:pPr>
          </w:p>
        </w:tc>
        <w:tc>
          <w:tcPr>
            <w:tcW w:w="5783" w:type="dxa"/>
            <w:shd w:val="clear" w:color="auto" w:fill="auto"/>
          </w:tcPr>
          <w:p w:rsidR="00FD24E5" w:rsidRPr="00782AAA" w:rsidRDefault="00FD24E5" w:rsidP="00782AAA">
            <w:pPr>
              <w:spacing w:after="0" w:line="240" w:lineRule="auto"/>
              <w:rPr>
                <w:rFonts w:ascii="Arial" w:hAnsi="Arial" w:cs="Arial"/>
                <w:b/>
                <w:sz w:val="24"/>
                <w:szCs w:val="24"/>
              </w:rPr>
            </w:pPr>
            <w:r w:rsidRPr="00782AAA">
              <w:rPr>
                <w:rFonts w:ascii="Arial" w:hAnsi="Arial" w:cs="Arial"/>
                <w:b/>
                <w:sz w:val="24"/>
                <w:szCs w:val="24"/>
              </w:rPr>
              <w:t>Non-current liabilities</w:t>
            </w:r>
          </w:p>
        </w:tc>
        <w:tc>
          <w:tcPr>
            <w:tcW w:w="1880" w:type="dxa"/>
            <w:shd w:val="clear" w:color="auto" w:fill="auto"/>
          </w:tcPr>
          <w:p w:rsidR="00FD24E5" w:rsidRPr="00782AAA" w:rsidRDefault="00FD24E5" w:rsidP="00782AAA">
            <w:pPr>
              <w:spacing w:after="0" w:line="240" w:lineRule="auto"/>
              <w:jc w:val="right"/>
              <w:rPr>
                <w:rFonts w:ascii="Arial" w:hAnsi="Arial" w:cs="Arial"/>
                <w:b/>
                <w:sz w:val="24"/>
                <w:szCs w:val="24"/>
              </w:rPr>
            </w:pPr>
          </w:p>
        </w:tc>
        <w:tc>
          <w:tcPr>
            <w:tcW w:w="1671" w:type="dxa"/>
            <w:shd w:val="clear" w:color="auto" w:fill="auto"/>
          </w:tcPr>
          <w:p w:rsidR="00FD24E5" w:rsidRPr="00782AAA" w:rsidRDefault="00FD24E5" w:rsidP="00782AAA">
            <w:pPr>
              <w:spacing w:after="0" w:line="240" w:lineRule="auto"/>
              <w:jc w:val="right"/>
              <w:rPr>
                <w:rFonts w:ascii="Arial" w:hAnsi="Arial" w:cs="Arial"/>
                <w:b/>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b/>
                <w:sz w:val="24"/>
                <w:szCs w:val="24"/>
              </w:rPr>
            </w:pPr>
          </w:p>
        </w:tc>
        <w:tc>
          <w:tcPr>
            <w:tcW w:w="5783" w:type="dxa"/>
            <w:shd w:val="clear" w:color="auto" w:fill="auto"/>
          </w:tcPr>
          <w:p w:rsidR="00FD24E5" w:rsidRPr="00782AAA" w:rsidRDefault="00FD24E5" w:rsidP="00782AAA">
            <w:pPr>
              <w:spacing w:after="0" w:line="240" w:lineRule="auto"/>
              <w:rPr>
                <w:rFonts w:ascii="Arial" w:hAnsi="Arial" w:cs="Arial"/>
                <w:b/>
                <w:sz w:val="24"/>
                <w:szCs w:val="24"/>
              </w:rPr>
            </w:pPr>
            <w:r w:rsidRPr="00782AAA">
              <w:rPr>
                <w:rFonts w:ascii="Arial" w:hAnsi="Arial" w:cs="Arial"/>
                <w:sz w:val="24"/>
                <w:szCs w:val="24"/>
              </w:rPr>
              <w:t xml:space="preserve">     Mortgage loan</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sz w:val="24"/>
                <w:szCs w:val="24"/>
              </w:rPr>
              <w:t xml:space="preserve">     Bonds</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100,000</w:t>
            </w: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b/>
                <w:sz w:val="24"/>
                <w:szCs w:val="24"/>
              </w:rPr>
              <w:t>Total Non-current liabilities</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$150,000</w:t>
            </w: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b/>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b/>
                <w:sz w:val="24"/>
                <w:szCs w:val="24"/>
              </w:rPr>
              <w:t>Total Liabilities</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u w:val="double"/>
              </w:rPr>
            </w:pP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rPr>
              <w:t>$316,200</w:t>
            </w:r>
          </w:p>
        </w:tc>
      </w:tr>
      <w:tr w:rsidR="00820A0D" w:rsidRPr="00782AAA" w:rsidTr="00782AAA">
        <w:tc>
          <w:tcPr>
            <w:tcW w:w="242" w:type="dxa"/>
            <w:shd w:val="clear" w:color="auto" w:fill="auto"/>
          </w:tcPr>
          <w:p w:rsidR="00FD24E5" w:rsidRPr="00782AAA" w:rsidRDefault="00FD24E5" w:rsidP="00782AAA">
            <w:pPr>
              <w:pStyle w:val="Heading3"/>
              <w:spacing w:before="0" w:after="0"/>
              <w:rPr>
                <w:sz w:val="24"/>
                <w:szCs w:val="24"/>
                <w:lang w:val="en-CA"/>
              </w:rPr>
            </w:pPr>
          </w:p>
        </w:tc>
        <w:tc>
          <w:tcPr>
            <w:tcW w:w="5783" w:type="dxa"/>
            <w:shd w:val="clear" w:color="auto" w:fill="auto"/>
          </w:tcPr>
          <w:p w:rsidR="00FD24E5" w:rsidRPr="00782AAA" w:rsidRDefault="00FD24E5" w:rsidP="00782AAA">
            <w:pPr>
              <w:pStyle w:val="Heading3"/>
              <w:spacing w:before="0" w:after="0"/>
              <w:rPr>
                <w:sz w:val="24"/>
                <w:szCs w:val="24"/>
                <w:lang w:val="en-CA"/>
              </w:rPr>
            </w:pPr>
            <w:r w:rsidRPr="00782AAA">
              <w:rPr>
                <w:sz w:val="24"/>
                <w:szCs w:val="24"/>
                <w:lang w:val="en-CA"/>
              </w:rPr>
              <w:t>Equity</w:t>
            </w:r>
          </w:p>
        </w:tc>
        <w:tc>
          <w:tcPr>
            <w:tcW w:w="1880" w:type="dxa"/>
            <w:shd w:val="clear" w:color="auto" w:fill="auto"/>
          </w:tcPr>
          <w:p w:rsidR="00FD24E5" w:rsidRPr="00782AAA" w:rsidRDefault="00FD24E5" w:rsidP="00782AAA">
            <w:pPr>
              <w:pStyle w:val="Heading3"/>
              <w:spacing w:before="0" w:after="0"/>
              <w:jc w:val="right"/>
              <w:rPr>
                <w:sz w:val="24"/>
                <w:szCs w:val="24"/>
                <w:lang w:val="en-CA"/>
              </w:rPr>
            </w:pPr>
          </w:p>
        </w:tc>
        <w:tc>
          <w:tcPr>
            <w:tcW w:w="1671" w:type="dxa"/>
            <w:shd w:val="clear" w:color="auto" w:fill="auto"/>
          </w:tcPr>
          <w:p w:rsidR="00FD24E5" w:rsidRPr="00782AAA" w:rsidRDefault="00FD24E5" w:rsidP="00782AAA">
            <w:pPr>
              <w:pStyle w:val="Heading3"/>
              <w:spacing w:before="0" w:after="0"/>
              <w:jc w:val="right"/>
              <w:rPr>
                <w:sz w:val="24"/>
                <w:szCs w:val="24"/>
                <w:lang w:val="en-CA"/>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sz w:val="24"/>
                <w:szCs w:val="24"/>
              </w:rPr>
              <w:t xml:space="preserve">     Share capital ($100,000 + $128,000 – $1,200)</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rPr>
              <w:t>$226,800</w:t>
            </w: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sz w:val="24"/>
                <w:szCs w:val="24"/>
              </w:rPr>
              <w:t xml:space="preserve">     Retained earnings ($77,500 + $29,700)</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107,200</w:t>
            </w: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rPr>
            </w:pP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b/>
                <w:sz w:val="24"/>
                <w:szCs w:val="24"/>
              </w:rPr>
            </w:pPr>
          </w:p>
        </w:tc>
        <w:tc>
          <w:tcPr>
            <w:tcW w:w="5783" w:type="dxa"/>
            <w:shd w:val="clear" w:color="auto" w:fill="auto"/>
          </w:tcPr>
          <w:p w:rsidR="00FD24E5" w:rsidRPr="00782AAA" w:rsidRDefault="00FD24E5" w:rsidP="00782AAA">
            <w:pPr>
              <w:spacing w:after="0" w:line="240" w:lineRule="auto"/>
              <w:rPr>
                <w:rFonts w:ascii="Arial" w:hAnsi="Arial" w:cs="Arial"/>
                <w:b/>
                <w:sz w:val="24"/>
                <w:szCs w:val="24"/>
              </w:rPr>
            </w:pPr>
            <w:r w:rsidRPr="00782AAA">
              <w:rPr>
                <w:rFonts w:ascii="Arial" w:hAnsi="Arial" w:cs="Arial"/>
                <w:b/>
                <w:sz w:val="24"/>
                <w:szCs w:val="24"/>
              </w:rPr>
              <w:t xml:space="preserve">Total Equity </w:t>
            </w:r>
          </w:p>
        </w:tc>
        <w:tc>
          <w:tcPr>
            <w:tcW w:w="1880" w:type="dxa"/>
            <w:shd w:val="clear" w:color="auto" w:fill="auto"/>
          </w:tcPr>
          <w:p w:rsidR="00FD24E5" w:rsidRPr="00782AAA" w:rsidRDefault="00FD24E5" w:rsidP="00782AAA">
            <w:pPr>
              <w:spacing w:after="0" w:line="240" w:lineRule="auto"/>
              <w:jc w:val="right"/>
              <w:rPr>
                <w:rFonts w:ascii="Arial" w:hAnsi="Arial" w:cs="Arial"/>
                <w:b/>
                <w:sz w:val="24"/>
                <w:szCs w:val="24"/>
              </w:rPr>
            </w:pPr>
          </w:p>
        </w:tc>
        <w:tc>
          <w:tcPr>
            <w:tcW w:w="1671" w:type="dxa"/>
            <w:shd w:val="clear" w:color="auto" w:fill="auto"/>
          </w:tcPr>
          <w:p w:rsidR="00FD24E5" w:rsidRPr="00782AAA" w:rsidRDefault="00FD24E5" w:rsidP="00782AAA">
            <w:pPr>
              <w:spacing w:after="0" w:line="240" w:lineRule="auto"/>
              <w:jc w:val="right"/>
              <w:rPr>
                <w:rFonts w:ascii="Arial" w:hAnsi="Arial" w:cs="Arial"/>
                <w:b/>
                <w:sz w:val="24"/>
                <w:szCs w:val="24"/>
              </w:rPr>
            </w:pPr>
            <w:r w:rsidRPr="00782AAA">
              <w:rPr>
                <w:rFonts w:ascii="Arial" w:hAnsi="Arial" w:cs="Arial"/>
                <w:sz w:val="24"/>
                <w:szCs w:val="24"/>
                <w:u w:val="single"/>
              </w:rPr>
              <w:t>$334,000</w:t>
            </w:r>
          </w:p>
        </w:tc>
      </w:tr>
      <w:tr w:rsidR="00820A0D" w:rsidRPr="00782AAA" w:rsidTr="00782AAA">
        <w:tc>
          <w:tcPr>
            <w:tcW w:w="242" w:type="dxa"/>
            <w:shd w:val="clear" w:color="auto" w:fill="auto"/>
          </w:tcPr>
          <w:p w:rsidR="00FD24E5" w:rsidRPr="00782AAA" w:rsidRDefault="00FD24E5" w:rsidP="00782AAA">
            <w:pPr>
              <w:spacing w:after="0" w:line="240" w:lineRule="auto"/>
              <w:rPr>
                <w:rFonts w:ascii="Arial" w:hAnsi="Arial" w:cs="Arial"/>
                <w:b/>
                <w:sz w:val="24"/>
                <w:szCs w:val="24"/>
              </w:rPr>
            </w:pPr>
          </w:p>
        </w:tc>
        <w:tc>
          <w:tcPr>
            <w:tcW w:w="5783" w:type="dxa"/>
            <w:shd w:val="clear" w:color="auto" w:fill="auto"/>
          </w:tcPr>
          <w:p w:rsidR="00FD24E5" w:rsidRPr="00782AAA" w:rsidRDefault="00FD24E5" w:rsidP="00782AAA">
            <w:pPr>
              <w:spacing w:after="0" w:line="240" w:lineRule="auto"/>
              <w:rPr>
                <w:rFonts w:ascii="Arial" w:hAnsi="Arial" w:cs="Arial"/>
                <w:sz w:val="24"/>
                <w:szCs w:val="24"/>
              </w:rPr>
            </w:pPr>
            <w:r w:rsidRPr="00782AAA">
              <w:rPr>
                <w:rFonts w:ascii="Arial" w:hAnsi="Arial" w:cs="Arial"/>
                <w:b/>
                <w:sz w:val="24"/>
                <w:szCs w:val="24"/>
              </w:rPr>
              <w:t>Total Liabilities and Shareholder’s Equity</w:t>
            </w:r>
          </w:p>
        </w:tc>
        <w:tc>
          <w:tcPr>
            <w:tcW w:w="1880" w:type="dxa"/>
            <w:shd w:val="clear" w:color="auto" w:fill="auto"/>
          </w:tcPr>
          <w:p w:rsidR="00FD24E5" w:rsidRPr="00782AAA" w:rsidRDefault="00FD24E5" w:rsidP="00782AAA">
            <w:pPr>
              <w:spacing w:after="0" w:line="240" w:lineRule="auto"/>
              <w:jc w:val="right"/>
              <w:rPr>
                <w:rFonts w:ascii="Arial" w:hAnsi="Arial" w:cs="Arial"/>
                <w:sz w:val="24"/>
                <w:szCs w:val="24"/>
                <w:u w:val="double"/>
              </w:rPr>
            </w:pPr>
          </w:p>
        </w:tc>
        <w:tc>
          <w:tcPr>
            <w:tcW w:w="1671" w:type="dxa"/>
            <w:shd w:val="clear" w:color="auto" w:fill="auto"/>
          </w:tcPr>
          <w:p w:rsidR="00FD24E5" w:rsidRPr="00782AAA" w:rsidRDefault="00FD24E5"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$650,200</w:t>
            </w:r>
          </w:p>
        </w:tc>
      </w:tr>
    </w:tbl>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985268" w:rsidRDefault="00061293" w:rsidP="00985268">
      <w:pPr>
        <w:spacing w:after="0" w:line="240" w:lineRule="auto"/>
        <w:rPr>
          <w:rFonts w:ascii="Arial" w:hAnsi="Arial" w:cs="Arial"/>
          <w:sz w:val="28"/>
          <w:szCs w:val="28"/>
          <w:lang w:val="en-CA"/>
        </w:rPr>
      </w:pPr>
      <w:r>
        <w:rPr>
          <w:rFonts w:ascii="Arial" w:hAnsi="Arial" w:cs="Arial"/>
          <w:sz w:val="28"/>
          <w:szCs w:val="28"/>
          <w:lang w:val="en-CA"/>
        </w:rPr>
        <w:t>PROBLEM</w:t>
      </w:r>
      <w:r w:rsidR="00985268" w:rsidRPr="00AB0D48">
        <w:rPr>
          <w:rFonts w:ascii="Arial" w:hAnsi="Arial" w:cs="Arial"/>
          <w:sz w:val="28"/>
          <w:szCs w:val="28"/>
          <w:lang w:val="en-CA"/>
        </w:rPr>
        <w:t xml:space="preserve"> </w:t>
      </w:r>
      <w:r w:rsidR="00985268">
        <w:rPr>
          <w:rFonts w:ascii="Arial" w:hAnsi="Arial" w:cs="Arial"/>
          <w:sz w:val="28"/>
          <w:szCs w:val="28"/>
          <w:lang w:val="en-CA"/>
        </w:rPr>
        <w:t>2</w:t>
      </w:r>
      <w:r w:rsidR="00985268" w:rsidRPr="00AB0D48">
        <w:rPr>
          <w:rFonts w:ascii="Arial" w:hAnsi="Arial" w:cs="Arial"/>
          <w:sz w:val="28"/>
          <w:szCs w:val="28"/>
          <w:lang w:val="en-CA"/>
        </w:rPr>
        <w:t>-</w:t>
      </w:r>
      <w:r w:rsidR="00985268">
        <w:rPr>
          <w:rFonts w:ascii="Arial" w:hAnsi="Arial" w:cs="Arial"/>
          <w:sz w:val="28"/>
          <w:szCs w:val="28"/>
          <w:lang w:val="en-CA"/>
        </w:rPr>
        <w:t>5</w:t>
      </w:r>
    </w:p>
    <w:p w:rsidR="00985268" w:rsidRDefault="00985268" w:rsidP="00985268">
      <w:pPr>
        <w:spacing w:after="0" w:line="240" w:lineRule="auto"/>
        <w:rPr>
          <w:rFonts w:ascii="Arial" w:hAnsi="Arial" w:cs="Arial"/>
          <w:sz w:val="28"/>
          <w:szCs w:val="28"/>
          <w:lang w:val="en-CA"/>
        </w:rPr>
      </w:pPr>
    </w:p>
    <w:p w:rsidR="003E5CA7" w:rsidRPr="00E15F0A" w:rsidRDefault="003E5CA7" w:rsidP="00E15F0A">
      <w:pPr>
        <w:tabs>
          <w:tab w:val="left" w:pos="540"/>
          <w:tab w:val="left" w:pos="1260"/>
          <w:tab w:val="left" w:pos="1530"/>
          <w:tab w:val="left" w:pos="4500"/>
          <w:tab w:val="right" w:pos="6300"/>
          <w:tab w:val="right" w:pos="7920"/>
        </w:tabs>
        <w:spacing w:after="0" w:line="240" w:lineRule="auto"/>
        <w:jc w:val="center"/>
        <w:rPr>
          <w:rFonts w:ascii="Arial" w:hAnsi="Arial" w:cs="Arial"/>
          <w:b/>
          <w:sz w:val="24"/>
          <w:szCs w:val="24"/>
          <w:lang w:val="en-CA"/>
        </w:rPr>
      </w:pPr>
      <w:r w:rsidRPr="00E15F0A">
        <w:rPr>
          <w:rFonts w:ascii="Arial" w:hAnsi="Arial" w:cs="Arial"/>
          <w:b/>
          <w:sz w:val="24"/>
          <w:szCs w:val="24"/>
          <w:lang w:val="en-CA"/>
        </w:rPr>
        <w:t>NEWSTAR INC – PLX LTD</w:t>
      </w:r>
    </w:p>
    <w:p w:rsidR="003E5CA7" w:rsidRPr="00E15F0A" w:rsidRDefault="003E5CA7" w:rsidP="00E15F0A">
      <w:pPr>
        <w:tabs>
          <w:tab w:val="left" w:pos="540"/>
          <w:tab w:val="left" w:pos="1260"/>
          <w:tab w:val="left" w:pos="1530"/>
          <w:tab w:val="left" w:pos="4500"/>
          <w:tab w:val="right" w:pos="6300"/>
          <w:tab w:val="right" w:pos="7920"/>
        </w:tabs>
        <w:spacing w:after="0" w:line="240" w:lineRule="auto"/>
        <w:rPr>
          <w:rFonts w:ascii="Arial" w:hAnsi="Arial" w:cs="Arial"/>
          <w:sz w:val="24"/>
          <w:szCs w:val="24"/>
          <w:lang w:val="en-CA"/>
        </w:rPr>
      </w:pPr>
    </w:p>
    <w:p w:rsidR="003E5CA7" w:rsidRPr="00985268" w:rsidRDefault="003E5CA7" w:rsidP="00985268">
      <w:pPr>
        <w:spacing w:after="0" w:line="240" w:lineRule="auto"/>
        <w:rPr>
          <w:rFonts w:ascii="Arial" w:hAnsi="Arial" w:cs="Arial"/>
          <w:sz w:val="24"/>
          <w:szCs w:val="24"/>
          <w:lang w:val="en-CA"/>
        </w:rPr>
      </w:pPr>
      <w:r w:rsidRPr="00985268">
        <w:rPr>
          <w:rFonts w:ascii="Arial" w:hAnsi="Arial" w:cs="Arial"/>
          <w:sz w:val="24"/>
          <w:szCs w:val="24"/>
          <w:lang w:val="en-CA"/>
        </w:rPr>
        <w:t>(a)</w:t>
      </w:r>
      <w:r w:rsidR="00985268">
        <w:rPr>
          <w:rFonts w:ascii="Arial" w:hAnsi="Arial" w:cs="Arial"/>
          <w:sz w:val="24"/>
          <w:szCs w:val="24"/>
          <w:lang w:val="en-CA"/>
        </w:rPr>
        <w:t xml:space="preserve"> </w:t>
      </w:r>
      <w:r w:rsidRPr="00E15F0A">
        <w:rPr>
          <w:rFonts w:ascii="Arial" w:hAnsi="Arial" w:cs="Arial"/>
          <w:b/>
          <w:sz w:val="24"/>
          <w:szCs w:val="24"/>
          <w:lang w:val="en-CA"/>
        </w:rPr>
        <w:t xml:space="preserve">Acquisition Analysis – Newstar Ltd – PLX Ltd </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spacing w:after="0" w:line="240" w:lineRule="auto"/>
        <w:jc w:val="both"/>
        <w:rPr>
          <w:rFonts w:ascii="Arial" w:hAnsi="Arial" w:cs="Arial"/>
          <w:i/>
          <w:sz w:val="24"/>
          <w:szCs w:val="24"/>
          <w:lang w:val="en-CA"/>
        </w:rPr>
      </w:pPr>
      <w:r w:rsidRPr="00E15F0A">
        <w:rPr>
          <w:rFonts w:ascii="Arial" w:hAnsi="Arial" w:cs="Arial"/>
          <w:i/>
          <w:sz w:val="24"/>
          <w:szCs w:val="24"/>
          <w:lang w:val="en-CA"/>
        </w:rPr>
        <w:t>Consideration transferred</w:t>
      </w:r>
    </w:p>
    <w:p w:rsidR="003E5CA7" w:rsidRPr="00E15F0A" w:rsidRDefault="003E5CA7" w:rsidP="00E15F0A">
      <w:pPr>
        <w:spacing w:after="0" w:line="240" w:lineRule="auto"/>
        <w:jc w:val="both"/>
        <w:rPr>
          <w:rFonts w:ascii="Arial" w:hAnsi="Arial" w:cs="Arial"/>
          <w:b/>
          <w:sz w:val="24"/>
          <w:szCs w:val="24"/>
          <w:lang w:val="en-CA"/>
        </w:rPr>
      </w:pPr>
    </w:p>
    <w:tbl>
      <w:tblPr>
        <w:tblW w:w="0" w:type="auto"/>
        <w:tblLook w:val="04A0" w:firstRow="1" w:lastRow="0" w:firstColumn="1" w:lastColumn="0" w:noHBand="0" w:noVBand="1"/>
      </w:tblPr>
      <w:tblGrid>
        <w:gridCol w:w="1835"/>
        <w:gridCol w:w="4778"/>
        <w:gridCol w:w="1471"/>
        <w:gridCol w:w="1492"/>
      </w:tblGrid>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u w:val="single"/>
              </w:rPr>
              <w:t>Shareholders</w:t>
            </w:r>
          </w:p>
        </w:tc>
        <w:tc>
          <w:tcPr>
            <w:tcW w:w="5597" w:type="dxa"/>
            <w:shd w:val="clear" w:color="auto" w:fill="auto"/>
          </w:tcPr>
          <w:p w:rsidR="003E5CA7" w:rsidRPr="00782AAA" w:rsidRDefault="003E5CA7" w:rsidP="00782AAA">
            <w:pPr>
              <w:spacing w:after="0" w:line="240" w:lineRule="auto"/>
              <w:rPr>
                <w:rFonts w:ascii="Arial" w:hAnsi="Arial" w:cs="Arial"/>
                <w:sz w:val="24"/>
                <w:szCs w:val="24"/>
                <w:u w:val="single"/>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Debentures </w:t>
            </w: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 shares of PLX Ltd. ($40,000/2)</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Debentures in Newstar (1:1) 20,000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 $3.50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$70,000</w:t>
            </w: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w:t>
            </w:r>
          </w:p>
        </w:tc>
        <w:tc>
          <w:tcPr>
            <w:tcW w:w="5597"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rPr>
              <w:t>B shares of PLX Ltd. 60,000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Shares in Newstar (2/3) 40,000 × $2.70 = </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$108,000</w:t>
            </w: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u w:val="single"/>
              </w:rPr>
            </w:pPr>
            <w:r w:rsidRPr="00782AAA">
              <w:rPr>
                <w:rFonts w:ascii="Arial" w:hAnsi="Arial" w:cs="Arial"/>
                <w:sz w:val="24"/>
                <w:szCs w:val="24"/>
                <w:u w:val="single"/>
              </w:rPr>
              <w:t>Creditors</w:t>
            </w:r>
          </w:p>
        </w:tc>
        <w:tc>
          <w:tcPr>
            <w:tcW w:w="5597" w:type="dxa"/>
            <w:shd w:val="clear" w:color="auto" w:fill="auto"/>
          </w:tcPr>
          <w:p w:rsidR="003E5CA7" w:rsidRPr="00782AAA" w:rsidRDefault="003E5CA7" w:rsidP="00782AAA">
            <w:pPr>
              <w:spacing w:after="0" w:line="240" w:lineRule="auto"/>
              <w:rPr>
                <w:rFonts w:ascii="Arial" w:hAnsi="Arial" w:cs="Arial"/>
                <w:sz w:val="24"/>
                <w:szCs w:val="24"/>
                <w:u w:val="single"/>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Cash</w:t>
            </w: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Debentures issued</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rPr>
              <w:t>$30,000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Plus premium (10%)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3,000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33,000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 xml:space="preserve">  31,000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Mortgage loan</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21,500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Liquidation costs</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rPr>
              <w:t>5,000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Annual vacation pay</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16,200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Total cash required</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rPr>
              <w:t>106,700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Less cash already held</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(20,000)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$86,700</w:t>
            </w:r>
          </w:p>
        </w:tc>
      </w:tr>
      <w:tr w:rsidR="00820A0D" w:rsidRPr="00782AAA" w:rsidTr="00782AAA">
        <w:tc>
          <w:tcPr>
            <w:tcW w:w="1882" w:type="dxa"/>
            <w:shd w:val="clear" w:color="auto" w:fill="auto"/>
          </w:tcPr>
          <w:p w:rsidR="003E5CA7" w:rsidRPr="00782AAA" w:rsidRDefault="003E5CA7" w:rsidP="00782AAA">
            <w:pPr>
              <w:spacing w:after="0" w:line="240" w:lineRule="auto"/>
              <w:rPr>
                <w:rFonts w:ascii="Arial" w:hAnsi="Arial" w:cs="Arial"/>
                <w:sz w:val="24"/>
                <w:szCs w:val="24"/>
              </w:rPr>
            </w:pPr>
          </w:p>
        </w:tc>
        <w:tc>
          <w:tcPr>
            <w:tcW w:w="5597" w:type="dxa"/>
            <w:shd w:val="clear" w:color="auto" w:fill="auto"/>
          </w:tcPr>
          <w:p w:rsidR="003E5CA7" w:rsidRPr="00782AAA" w:rsidRDefault="003E5CA7" w:rsidP="00782AAA">
            <w:pPr>
              <w:spacing w:after="0" w:line="240" w:lineRule="auto"/>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$264,700</w:t>
            </w:r>
          </w:p>
        </w:tc>
      </w:tr>
    </w:tbl>
    <w:p w:rsidR="003E5CA7" w:rsidRPr="00E15F0A" w:rsidRDefault="003E5CA7" w:rsidP="00E15F0A">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lang w:val="en-CA"/>
        </w:rPr>
      </w:pPr>
    </w:p>
    <w:p w:rsidR="003E5CA7" w:rsidRPr="00E15F0A" w:rsidRDefault="003E5CA7" w:rsidP="00E15F0A">
      <w:pPr>
        <w:tabs>
          <w:tab w:val="left" w:pos="2835"/>
          <w:tab w:val="right" w:pos="7938"/>
        </w:tabs>
        <w:spacing w:after="0" w:line="240" w:lineRule="auto"/>
        <w:jc w:val="both"/>
        <w:rPr>
          <w:rFonts w:ascii="Arial" w:hAnsi="Arial" w:cs="Arial"/>
          <w:sz w:val="24"/>
          <w:szCs w:val="24"/>
          <w:lang w:val="en-CA"/>
        </w:rPr>
      </w:pPr>
      <w:r w:rsidRPr="00E15F0A">
        <w:rPr>
          <w:rFonts w:ascii="Arial" w:hAnsi="Arial" w:cs="Arial"/>
          <w:i/>
          <w:sz w:val="24"/>
          <w:szCs w:val="24"/>
          <w:lang w:val="en-CA"/>
        </w:rPr>
        <w:t xml:space="preserve">Net fair value of identifiable assets and liabilities acquired </w:t>
      </w:r>
      <w:r w:rsidRPr="00E15F0A">
        <w:rPr>
          <w:rFonts w:ascii="Arial" w:hAnsi="Arial" w:cs="Arial"/>
          <w:i/>
          <w:sz w:val="24"/>
          <w:szCs w:val="24"/>
          <w:lang w:val="en-CA"/>
        </w:rPr>
        <w:tab/>
      </w:r>
      <w:r w:rsidRPr="00E15F0A">
        <w:rPr>
          <w:rFonts w:ascii="Arial" w:hAnsi="Arial" w:cs="Arial"/>
          <w:sz w:val="24"/>
          <w:szCs w:val="24"/>
          <w:lang w:val="en-CA"/>
        </w:rPr>
        <w:tab/>
      </w:r>
    </w:p>
    <w:p w:rsidR="003E5CA7" w:rsidRPr="00E15F0A" w:rsidRDefault="003E5CA7" w:rsidP="00BF258A">
      <w:pPr>
        <w:tabs>
          <w:tab w:val="left" w:pos="1800"/>
          <w:tab w:val="right" w:pos="9360"/>
        </w:tabs>
        <w:spacing w:after="0" w:line="240" w:lineRule="auto"/>
        <w:jc w:val="both"/>
        <w:rPr>
          <w:rFonts w:ascii="Arial" w:hAnsi="Arial" w:cs="Arial"/>
          <w:sz w:val="24"/>
          <w:szCs w:val="24"/>
          <w:lang w:val="en-CA"/>
        </w:rPr>
      </w:pPr>
      <w:r w:rsidRPr="00E15F0A">
        <w:rPr>
          <w:rFonts w:ascii="Arial" w:hAnsi="Arial" w:cs="Arial"/>
          <w:sz w:val="24"/>
          <w:szCs w:val="24"/>
          <w:lang w:val="en-CA"/>
        </w:rPr>
        <w:tab/>
        <w:t>Accounts receivable</w:t>
      </w:r>
      <w:r w:rsidRPr="00E15F0A">
        <w:rPr>
          <w:rFonts w:ascii="Arial" w:hAnsi="Arial" w:cs="Arial"/>
          <w:sz w:val="24"/>
          <w:szCs w:val="24"/>
          <w:lang w:val="en-CA"/>
        </w:rPr>
        <w:tab/>
        <w:t>$56,000</w:t>
      </w:r>
    </w:p>
    <w:p w:rsidR="003E5CA7" w:rsidRPr="00E15F0A" w:rsidRDefault="003E5CA7" w:rsidP="00BF258A">
      <w:pPr>
        <w:tabs>
          <w:tab w:val="left" w:pos="1800"/>
          <w:tab w:val="right" w:pos="9360"/>
        </w:tabs>
        <w:spacing w:after="0" w:line="240" w:lineRule="auto"/>
        <w:jc w:val="both"/>
        <w:rPr>
          <w:rFonts w:ascii="Arial" w:hAnsi="Arial" w:cs="Arial"/>
          <w:sz w:val="24"/>
          <w:szCs w:val="24"/>
          <w:lang w:val="en-CA"/>
        </w:rPr>
      </w:pPr>
      <w:r w:rsidRPr="00E15F0A">
        <w:rPr>
          <w:rFonts w:ascii="Arial" w:hAnsi="Arial" w:cs="Arial"/>
          <w:sz w:val="24"/>
          <w:szCs w:val="24"/>
          <w:lang w:val="en-CA"/>
        </w:rPr>
        <w:tab/>
        <w:t>Inventory</w:t>
      </w:r>
      <w:r w:rsidRPr="00E15F0A">
        <w:rPr>
          <w:rFonts w:ascii="Arial" w:hAnsi="Arial" w:cs="Arial"/>
          <w:sz w:val="24"/>
          <w:szCs w:val="24"/>
          <w:lang w:val="en-CA"/>
        </w:rPr>
        <w:tab/>
        <w:t>39,200</w:t>
      </w:r>
    </w:p>
    <w:p w:rsidR="003E5CA7" w:rsidRPr="00E15F0A" w:rsidRDefault="003E5CA7" w:rsidP="00BF258A">
      <w:pPr>
        <w:tabs>
          <w:tab w:val="left" w:pos="1800"/>
          <w:tab w:val="right" w:pos="9360"/>
        </w:tabs>
        <w:spacing w:after="0" w:line="240" w:lineRule="auto"/>
        <w:jc w:val="both"/>
        <w:rPr>
          <w:rFonts w:ascii="Arial" w:hAnsi="Arial" w:cs="Arial"/>
          <w:sz w:val="24"/>
          <w:szCs w:val="24"/>
          <w:lang w:val="en-CA"/>
        </w:rPr>
      </w:pPr>
      <w:r w:rsidRPr="00E15F0A">
        <w:rPr>
          <w:rFonts w:ascii="Arial" w:hAnsi="Arial" w:cs="Arial"/>
          <w:sz w:val="24"/>
          <w:szCs w:val="24"/>
          <w:lang w:val="en-CA"/>
        </w:rPr>
        <w:tab/>
        <w:t>Property, plant and equipment</w:t>
      </w:r>
      <w:r w:rsidRPr="00E15F0A">
        <w:rPr>
          <w:rFonts w:ascii="Arial" w:hAnsi="Arial" w:cs="Arial"/>
          <w:sz w:val="24"/>
          <w:szCs w:val="24"/>
          <w:lang w:val="en-CA"/>
        </w:rPr>
        <w:tab/>
        <w:t>140,000</w:t>
      </w:r>
    </w:p>
    <w:p w:rsidR="003E5CA7" w:rsidRPr="00E15F0A" w:rsidRDefault="003E5CA7" w:rsidP="00BF258A">
      <w:pPr>
        <w:tabs>
          <w:tab w:val="left" w:pos="1800"/>
          <w:tab w:val="right" w:pos="9360"/>
        </w:tabs>
        <w:spacing w:after="0" w:line="240" w:lineRule="auto"/>
        <w:jc w:val="both"/>
        <w:rPr>
          <w:rFonts w:ascii="Arial" w:hAnsi="Arial" w:cs="Arial"/>
          <w:sz w:val="24"/>
          <w:szCs w:val="24"/>
          <w:lang w:val="en-CA"/>
        </w:rPr>
      </w:pPr>
      <w:r w:rsidRPr="00E15F0A">
        <w:rPr>
          <w:rFonts w:ascii="Arial" w:hAnsi="Arial" w:cs="Arial"/>
          <w:sz w:val="24"/>
          <w:szCs w:val="24"/>
          <w:lang w:val="en-CA"/>
        </w:rPr>
        <w:tab/>
        <w:t>Shares in Sefton Ltd</w:t>
      </w:r>
      <w:r w:rsidRPr="00E15F0A">
        <w:rPr>
          <w:rFonts w:ascii="Arial" w:hAnsi="Arial" w:cs="Arial"/>
          <w:sz w:val="24"/>
          <w:szCs w:val="24"/>
          <w:lang w:val="en-CA"/>
        </w:rPr>
        <w:tab/>
      </w:r>
      <w:r w:rsidRPr="00E15F0A">
        <w:rPr>
          <w:rFonts w:ascii="Arial" w:hAnsi="Arial" w:cs="Arial"/>
          <w:sz w:val="24"/>
          <w:szCs w:val="24"/>
          <w:u w:val="single"/>
          <w:lang w:val="en-CA"/>
        </w:rPr>
        <w:t xml:space="preserve">  22,500</w:t>
      </w:r>
    </w:p>
    <w:p w:rsidR="003E5CA7" w:rsidRPr="00E15F0A" w:rsidRDefault="003E5CA7" w:rsidP="00BF258A">
      <w:pPr>
        <w:tabs>
          <w:tab w:val="left" w:pos="1800"/>
          <w:tab w:val="right" w:pos="9360"/>
        </w:tabs>
        <w:spacing w:after="0" w:line="240" w:lineRule="auto"/>
        <w:jc w:val="both"/>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u w:val="double"/>
          <w:lang w:val="en-CA"/>
        </w:rPr>
        <w:t>257,700</w:t>
      </w:r>
    </w:p>
    <w:p w:rsidR="003E5CA7" w:rsidRPr="00E15F0A" w:rsidRDefault="003E5CA7" w:rsidP="00BF258A">
      <w:pPr>
        <w:tabs>
          <w:tab w:val="left" w:pos="1800"/>
          <w:tab w:val="right" w:pos="9360"/>
        </w:tabs>
        <w:spacing w:after="0" w:line="240" w:lineRule="auto"/>
        <w:jc w:val="both"/>
        <w:rPr>
          <w:rFonts w:ascii="Arial" w:hAnsi="Arial" w:cs="Arial"/>
          <w:sz w:val="24"/>
          <w:szCs w:val="24"/>
          <w:u w:val="single"/>
          <w:lang w:val="en-CA"/>
        </w:rPr>
      </w:pPr>
    </w:p>
    <w:p w:rsidR="003E5CA7" w:rsidRPr="00E15F0A" w:rsidRDefault="003E5CA7" w:rsidP="00E15F0A">
      <w:pPr>
        <w:spacing w:after="0" w:line="240" w:lineRule="auto"/>
        <w:jc w:val="both"/>
        <w:rPr>
          <w:rFonts w:ascii="Arial" w:hAnsi="Arial" w:cs="Arial"/>
          <w:b/>
          <w:bCs/>
          <w:sz w:val="24"/>
          <w:szCs w:val="24"/>
          <w:lang w:val="en-CA"/>
        </w:rPr>
      </w:pPr>
    </w:p>
    <w:p w:rsidR="003E5CA7" w:rsidRPr="00E15F0A" w:rsidRDefault="003E5CA7" w:rsidP="00E15F0A">
      <w:pPr>
        <w:tabs>
          <w:tab w:val="left" w:pos="709"/>
          <w:tab w:val="left" w:pos="993"/>
          <w:tab w:val="left" w:pos="2268"/>
          <w:tab w:val="right" w:pos="5670"/>
          <w:tab w:val="right" w:pos="7938"/>
        </w:tabs>
        <w:spacing w:after="0" w:line="240" w:lineRule="auto"/>
        <w:jc w:val="both"/>
        <w:rPr>
          <w:rFonts w:ascii="Arial" w:hAnsi="Arial" w:cs="Arial"/>
          <w:sz w:val="24"/>
          <w:szCs w:val="24"/>
          <w:u w:val="single"/>
          <w:lang w:val="en-CA"/>
        </w:rPr>
      </w:pPr>
      <w:r w:rsidRPr="00E15F0A">
        <w:rPr>
          <w:rFonts w:ascii="Arial" w:hAnsi="Arial" w:cs="Arial"/>
          <w:bCs/>
          <w:i/>
          <w:sz w:val="24"/>
          <w:szCs w:val="24"/>
          <w:lang w:val="en-CA"/>
        </w:rPr>
        <w:t>Goodwill</w:t>
      </w:r>
      <w:r w:rsidRPr="00E15F0A">
        <w:rPr>
          <w:rFonts w:ascii="Arial" w:hAnsi="Arial" w:cs="Arial"/>
          <w:bCs/>
          <w:sz w:val="24"/>
          <w:szCs w:val="24"/>
          <w:lang w:val="en-CA"/>
        </w:rPr>
        <w:t xml:space="preserve">  </w:t>
      </w:r>
      <w:r w:rsidRPr="00E15F0A">
        <w:rPr>
          <w:rFonts w:ascii="Arial" w:hAnsi="Arial" w:cs="Arial"/>
          <w:sz w:val="24"/>
          <w:szCs w:val="24"/>
          <w:lang w:val="en-CA"/>
        </w:rPr>
        <w:t xml:space="preserve">  [$264,700* – $257,700] = </w:t>
      </w:r>
      <w:r w:rsidR="00BF258A" w:rsidRPr="00AE19B8">
        <w:rPr>
          <w:rFonts w:ascii="Arial" w:hAnsi="Arial" w:cs="Arial"/>
          <w:sz w:val="24"/>
          <w:szCs w:val="24"/>
          <w:u w:val="double"/>
          <w:lang w:val="en-CA"/>
        </w:rPr>
        <w:t>$7,000</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 xml:space="preserve">   </w:t>
      </w:r>
    </w:p>
    <w:p w:rsidR="003E5CA7" w:rsidRPr="00E15F0A" w:rsidRDefault="003E5CA7" w:rsidP="00E15F0A">
      <w:pPr>
        <w:spacing w:after="0" w:line="240" w:lineRule="auto"/>
        <w:jc w:val="both"/>
        <w:rPr>
          <w:rFonts w:ascii="Arial" w:hAnsi="Arial" w:cs="Arial"/>
          <w:b/>
          <w:sz w:val="24"/>
          <w:szCs w:val="24"/>
          <w:lang w:val="en-CA"/>
        </w:rPr>
      </w:pPr>
    </w:p>
    <w:p w:rsidR="003E5CA7" w:rsidRPr="00E15F0A" w:rsidRDefault="003E5CA7" w:rsidP="00E15F0A">
      <w:pPr>
        <w:spacing w:after="0" w:line="240" w:lineRule="auto"/>
        <w:jc w:val="both"/>
        <w:rPr>
          <w:rFonts w:ascii="Arial" w:hAnsi="Arial" w:cs="Arial"/>
          <w:b/>
          <w:sz w:val="24"/>
          <w:szCs w:val="24"/>
          <w:lang w:val="en-CA"/>
        </w:rPr>
      </w:pPr>
    </w:p>
    <w:p w:rsidR="003E5CA7" w:rsidRPr="00E15F0A" w:rsidRDefault="003E5CA7" w:rsidP="00DD6FA0">
      <w:pPr>
        <w:spacing w:after="0" w:line="240" w:lineRule="auto"/>
        <w:rPr>
          <w:rFonts w:ascii="Arial" w:hAnsi="Arial" w:cs="Arial"/>
          <w:b/>
          <w:sz w:val="24"/>
          <w:szCs w:val="24"/>
          <w:lang w:val="en-CA"/>
        </w:rPr>
      </w:pPr>
      <w:r w:rsidRPr="00E15F0A">
        <w:rPr>
          <w:rFonts w:ascii="Arial" w:hAnsi="Arial" w:cs="Arial"/>
          <w:sz w:val="24"/>
          <w:szCs w:val="24"/>
          <w:lang w:val="en-CA"/>
        </w:rPr>
        <w:t>* The $1,600 transport costs are not included in the total consideration given to calculate goodwill. Rather they are expensed as incurred.</w:t>
      </w:r>
      <w:r w:rsidRPr="00E15F0A">
        <w:rPr>
          <w:rFonts w:ascii="Arial" w:hAnsi="Arial" w:cs="Arial"/>
          <w:sz w:val="24"/>
          <w:szCs w:val="24"/>
          <w:lang w:val="en-CA"/>
        </w:rPr>
        <w:br w:type="page"/>
      </w:r>
    </w:p>
    <w:p w:rsidR="00985268" w:rsidRDefault="00061293" w:rsidP="00985268">
      <w:pPr>
        <w:spacing w:after="0" w:line="240" w:lineRule="auto"/>
        <w:rPr>
          <w:rFonts w:ascii="Arial" w:hAnsi="Arial" w:cs="Arial"/>
          <w:sz w:val="28"/>
          <w:szCs w:val="28"/>
          <w:lang w:val="en-CA"/>
        </w:rPr>
      </w:pPr>
      <w:r>
        <w:rPr>
          <w:rFonts w:ascii="Arial" w:hAnsi="Arial" w:cs="Arial"/>
          <w:sz w:val="28"/>
          <w:szCs w:val="28"/>
          <w:lang w:val="en-CA"/>
        </w:rPr>
        <w:t>PROBLEM</w:t>
      </w:r>
      <w:r w:rsidR="00985268" w:rsidRPr="00AB0D48">
        <w:rPr>
          <w:rFonts w:ascii="Arial" w:hAnsi="Arial" w:cs="Arial"/>
          <w:sz w:val="28"/>
          <w:szCs w:val="28"/>
          <w:lang w:val="en-CA"/>
        </w:rPr>
        <w:t xml:space="preserve"> </w:t>
      </w:r>
      <w:r w:rsidR="00985268">
        <w:rPr>
          <w:rFonts w:ascii="Arial" w:hAnsi="Arial" w:cs="Arial"/>
          <w:sz w:val="28"/>
          <w:szCs w:val="28"/>
          <w:lang w:val="en-CA"/>
        </w:rPr>
        <w:t>2</w:t>
      </w:r>
      <w:r w:rsidR="00985268" w:rsidRPr="00AB0D48">
        <w:rPr>
          <w:rFonts w:ascii="Arial" w:hAnsi="Arial" w:cs="Arial"/>
          <w:sz w:val="28"/>
          <w:szCs w:val="28"/>
          <w:lang w:val="en-CA"/>
        </w:rPr>
        <w:t>-</w:t>
      </w:r>
      <w:r w:rsidR="00985268">
        <w:rPr>
          <w:rFonts w:ascii="Arial" w:hAnsi="Arial" w:cs="Arial"/>
          <w:sz w:val="28"/>
          <w:szCs w:val="28"/>
          <w:lang w:val="en-CA"/>
        </w:rPr>
        <w:t>5 (Continued)</w:t>
      </w:r>
    </w:p>
    <w:p w:rsidR="003E5CA7" w:rsidRDefault="003E5CA7" w:rsidP="00E15F0A">
      <w:pPr>
        <w:spacing w:after="0" w:line="240" w:lineRule="auto"/>
        <w:jc w:val="both"/>
        <w:rPr>
          <w:rFonts w:ascii="Arial" w:hAnsi="Arial" w:cs="Arial"/>
          <w:b/>
          <w:sz w:val="24"/>
          <w:szCs w:val="24"/>
          <w:lang w:val="en-CA"/>
        </w:rPr>
      </w:pPr>
    </w:p>
    <w:p w:rsidR="00985268" w:rsidRPr="00E15F0A" w:rsidRDefault="00985268" w:rsidP="00E15F0A">
      <w:pPr>
        <w:spacing w:after="0" w:line="240" w:lineRule="auto"/>
        <w:jc w:val="both"/>
        <w:rPr>
          <w:rFonts w:ascii="Arial" w:hAnsi="Arial" w:cs="Arial"/>
          <w:b/>
          <w:sz w:val="24"/>
          <w:szCs w:val="24"/>
          <w:lang w:val="en-CA"/>
        </w:rPr>
      </w:pP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NEWSTAR INC</w:t>
      </w: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Journal Entries</w:t>
      </w:r>
    </w:p>
    <w:p w:rsidR="003E5CA7" w:rsidRPr="00E15F0A" w:rsidRDefault="003E5CA7" w:rsidP="00E15F0A">
      <w:pPr>
        <w:spacing w:after="0" w:line="240" w:lineRule="auto"/>
        <w:jc w:val="both"/>
        <w:rPr>
          <w:rFonts w:ascii="Arial" w:hAnsi="Arial" w:cs="Arial"/>
          <w:b/>
          <w:sz w:val="24"/>
          <w:szCs w:val="24"/>
          <w:lang w:val="en-CA"/>
        </w:rPr>
      </w:pPr>
    </w:p>
    <w:tbl>
      <w:tblPr>
        <w:tblW w:w="0" w:type="auto"/>
        <w:tblLook w:val="04A0" w:firstRow="1" w:lastRow="0" w:firstColumn="1" w:lastColumn="0" w:noHBand="0" w:noVBand="1"/>
      </w:tblPr>
      <w:tblGrid>
        <w:gridCol w:w="509"/>
        <w:gridCol w:w="4639"/>
        <w:gridCol w:w="1785"/>
        <w:gridCol w:w="1785"/>
      </w:tblGrid>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56,000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39,200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Property, plant, and equipment</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140,000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Sefton Ltd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22,500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PLX Ltd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86,700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108,000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7% Debentures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PLX Ltd)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Payable to PLX Ltd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86,700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86,700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cash consideration)</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acquisition-related costs)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900</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900</w:t>
            </w:r>
          </w:p>
        </w:tc>
      </w:tr>
      <w:tr w:rsidR="00820A0D" w:rsidRPr="00782AAA" w:rsidTr="00782AAA">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4639"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share issue costs)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720"/>
          <w:tab w:val="left" w:pos="1080"/>
          <w:tab w:val="left" w:pos="5040"/>
          <w:tab w:val="right" w:pos="8550"/>
          <w:tab w:val="right" w:pos="10080"/>
        </w:tabs>
        <w:spacing w:after="0" w:line="240" w:lineRule="auto"/>
        <w:jc w:val="both"/>
        <w:rPr>
          <w:rFonts w:ascii="Arial" w:hAnsi="Arial" w:cs="Arial"/>
          <w:sz w:val="24"/>
          <w:szCs w:val="24"/>
          <w:lang w:val="en-CA"/>
        </w:rPr>
      </w:pPr>
    </w:p>
    <w:p w:rsidR="003E5CA7" w:rsidRPr="00E15F0A" w:rsidRDefault="003E5CA7" w:rsidP="00E15F0A">
      <w:pPr>
        <w:tabs>
          <w:tab w:val="left" w:pos="720"/>
          <w:tab w:val="left" w:pos="1080"/>
          <w:tab w:val="left" w:pos="4320"/>
          <w:tab w:val="right" w:pos="6840"/>
          <w:tab w:val="right" w:pos="8280"/>
        </w:tabs>
        <w:spacing w:after="0" w:line="240" w:lineRule="auto"/>
        <w:jc w:val="both"/>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985268" w:rsidRDefault="00061293" w:rsidP="00985268">
      <w:pPr>
        <w:spacing w:after="0" w:line="240" w:lineRule="auto"/>
        <w:rPr>
          <w:rFonts w:ascii="Arial" w:hAnsi="Arial" w:cs="Arial"/>
          <w:sz w:val="28"/>
          <w:szCs w:val="28"/>
          <w:lang w:val="en-CA"/>
        </w:rPr>
      </w:pPr>
      <w:r>
        <w:rPr>
          <w:rFonts w:ascii="Arial" w:hAnsi="Arial" w:cs="Arial"/>
          <w:sz w:val="28"/>
          <w:szCs w:val="28"/>
          <w:lang w:val="en-CA"/>
        </w:rPr>
        <w:t>PROBLEM</w:t>
      </w:r>
      <w:r w:rsidR="00985268" w:rsidRPr="00AB0D48">
        <w:rPr>
          <w:rFonts w:ascii="Arial" w:hAnsi="Arial" w:cs="Arial"/>
          <w:sz w:val="28"/>
          <w:szCs w:val="28"/>
          <w:lang w:val="en-CA"/>
        </w:rPr>
        <w:t xml:space="preserve"> </w:t>
      </w:r>
      <w:r w:rsidR="00985268">
        <w:rPr>
          <w:rFonts w:ascii="Arial" w:hAnsi="Arial" w:cs="Arial"/>
          <w:sz w:val="28"/>
          <w:szCs w:val="28"/>
          <w:lang w:val="en-CA"/>
        </w:rPr>
        <w:t>2</w:t>
      </w:r>
      <w:r w:rsidR="00985268" w:rsidRPr="00AB0D48">
        <w:rPr>
          <w:rFonts w:ascii="Arial" w:hAnsi="Arial" w:cs="Arial"/>
          <w:sz w:val="28"/>
          <w:szCs w:val="28"/>
          <w:lang w:val="en-CA"/>
        </w:rPr>
        <w:t>-</w:t>
      </w:r>
      <w:r w:rsidR="00985268">
        <w:rPr>
          <w:rFonts w:ascii="Arial" w:hAnsi="Arial" w:cs="Arial"/>
          <w:sz w:val="28"/>
          <w:szCs w:val="28"/>
          <w:lang w:val="en-CA"/>
        </w:rPr>
        <w:t>5 (Continued)</w:t>
      </w:r>
    </w:p>
    <w:p w:rsidR="00985268" w:rsidRDefault="00985268" w:rsidP="00985268">
      <w:pPr>
        <w:spacing w:after="0" w:line="240" w:lineRule="auto"/>
        <w:rPr>
          <w:rFonts w:ascii="Arial" w:hAnsi="Arial" w:cs="Arial"/>
          <w:sz w:val="28"/>
          <w:szCs w:val="28"/>
          <w:lang w:val="en-CA"/>
        </w:rPr>
      </w:pPr>
    </w:p>
    <w:p w:rsidR="00985268" w:rsidRPr="00985268" w:rsidRDefault="00985268" w:rsidP="00985268">
      <w:pPr>
        <w:spacing w:after="0" w:line="240" w:lineRule="auto"/>
        <w:rPr>
          <w:rFonts w:ascii="Arial" w:hAnsi="Arial" w:cs="Arial"/>
          <w:sz w:val="24"/>
          <w:szCs w:val="24"/>
          <w:lang w:val="en-CA"/>
        </w:rPr>
      </w:pPr>
      <w:r>
        <w:rPr>
          <w:rFonts w:ascii="Arial" w:hAnsi="Arial" w:cs="Arial"/>
          <w:sz w:val="24"/>
          <w:szCs w:val="24"/>
          <w:lang w:val="en-CA"/>
        </w:rPr>
        <w:t xml:space="preserve">(b) </w:t>
      </w:r>
    </w:p>
    <w:p w:rsidR="003E5CA7" w:rsidRPr="00E15F0A" w:rsidRDefault="003E5CA7" w:rsidP="00E15F0A">
      <w:pPr>
        <w:pStyle w:val="Heading1"/>
        <w:spacing w:before="0" w:after="0"/>
        <w:jc w:val="center"/>
        <w:rPr>
          <w:sz w:val="24"/>
          <w:szCs w:val="24"/>
          <w:lang w:val="en-CA"/>
        </w:rPr>
      </w:pPr>
      <w:r w:rsidRPr="00E15F0A">
        <w:rPr>
          <w:sz w:val="24"/>
          <w:szCs w:val="24"/>
          <w:lang w:val="en-CA"/>
        </w:rPr>
        <w:t>Newstar Inc.</w:t>
      </w:r>
    </w:p>
    <w:p w:rsidR="003E5CA7" w:rsidRPr="00E15F0A" w:rsidRDefault="003E5CA7" w:rsidP="00E15F0A">
      <w:pPr>
        <w:pStyle w:val="Heading1"/>
        <w:spacing w:before="0" w:after="0"/>
        <w:jc w:val="center"/>
        <w:rPr>
          <w:sz w:val="24"/>
          <w:szCs w:val="24"/>
          <w:lang w:val="en-CA"/>
        </w:rPr>
      </w:pPr>
      <w:r w:rsidRPr="00E15F0A">
        <w:rPr>
          <w:sz w:val="24"/>
          <w:szCs w:val="24"/>
          <w:lang w:val="en-CA"/>
        </w:rPr>
        <w:t xml:space="preserve">Statement of Financial Position </w:t>
      </w:r>
    </w:p>
    <w:tbl>
      <w:tblPr>
        <w:tblW w:w="0" w:type="auto"/>
        <w:tblLook w:val="04A0" w:firstRow="1" w:lastRow="0" w:firstColumn="1" w:lastColumn="0" w:noHBand="0" w:noVBand="1"/>
      </w:tblPr>
      <w:tblGrid>
        <w:gridCol w:w="587"/>
        <w:gridCol w:w="5450"/>
        <w:gridCol w:w="1823"/>
        <w:gridCol w:w="1716"/>
      </w:tblGrid>
      <w:tr w:rsidR="00820A0D" w:rsidRPr="00782AAA" w:rsidTr="00782AAA">
        <w:tc>
          <w:tcPr>
            <w:tcW w:w="587" w:type="dxa"/>
            <w:shd w:val="clear" w:color="auto" w:fill="auto"/>
          </w:tcPr>
          <w:p w:rsidR="003E5CA7" w:rsidRPr="00782AAA" w:rsidRDefault="003E5CA7" w:rsidP="00782AAA">
            <w:pPr>
              <w:pStyle w:val="Heading3"/>
              <w:spacing w:before="0" w:after="0"/>
              <w:rPr>
                <w:sz w:val="24"/>
                <w:szCs w:val="24"/>
                <w:lang w:val="en-CA"/>
              </w:rPr>
            </w:pPr>
          </w:p>
        </w:tc>
        <w:tc>
          <w:tcPr>
            <w:tcW w:w="5450"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Current Assets</w:t>
            </w:r>
          </w:p>
        </w:tc>
        <w:tc>
          <w:tcPr>
            <w:tcW w:w="1823" w:type="dxa"/>
            <w:shd w:val="clear" w:color="auto" w:fill="auto"/>
          </w:tcPr>
          <w:p w:rsidR="003E5CA7" w:rsidRPr="00782AAA" w:rsidRDefault="003E5CA7" w:rsidP="00782AAA">
            <w:pPr>
              <w:pStyle w:val="Heading3"/>
              <w:spacing w:before="0" w:after="0"/>
              <w:jc w:val="right"/>
              <w:rPr>
                <w:sz w:val="24"/>
                <w:szCs w:val="24"/>
                <w:lang w:val="en-CA"/>
              </w:rPr>
            </w:pPr>
          </w:p>
        </w:tc>
        <w:tc>
          <w:tcPr>
            <w:tcW w:w="1716"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 ($75,000 + $56,000)</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131,000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Inventories ($56,000 + $39,200)</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95,200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b/>
                <w:sz w:val="24"/>
                <w:szCs w:val="24"/>
              </w:rPr>
            </w:pPr>
          </w:p>
        </w:tc>
        <w:tc>
          <w:tcPr>
            <w:tcW w:w="5450"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Current Assets</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w:t>
            </w:r>
            <w:r w:rsidR="004F3B30" w:rsidRPr="00782AAA">
              <w:rPr>
                <w:rFonts w:ascii="Arial" w:hAnsi="Arial" w:cs="Arial"/>
                <w:sz w:val="24"/>
                <w:szCs w:val="24"/>
              </w:rPr>
              <w:t>226,200</w:t>
            </w:r>
          </w:p>
        </w:tc>
      </w:tr>
      <w:tr w:rsidR="00820A0D" w:rsidRPr="00782AAA" w:rsidTr="00782AAA">
        <w:tc>
          <w:tcPr>
            <w:tcW w:w="587" w:type="dxa"/>
            <w:shd w:val="clear" w:color="auto" w:fill="auto"/>
          </w:tcPr>
          <w:p w:rsidR="003E5CA7" w:rsidRPr="00782AAA" w:rsidRDefault="003E5CA7" w:rsidP="00782AAA">
            <w:pPr>
              <w:pStyle w:val="Heading3"/>
              <w:spacing w:before="0" w:after="0"/>
              <w:rPr>
                <w:sz w:val="24"/>
                <w:szCs w:val="24"/>
                <w:lang w:val="en-CA"/>
              </w:rPr>
            </w:pPr>
          </w:p>
        </w:tc>
        <w:tc>
          <w:tcPr>
            <w:tcW w:w="5450"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Non-current Assets</w:t>
            </w:r>
          </w:p>
        </w:tc>
        <w:tc>
          <w:tcPr>
            <w:tcW w:w="1823" w:type="dxa"/>
            <w:shd w:val="clear" w:color="auto" w:fill="auto"/>
          </w:tcPr>
          <w:p w:rsidR="003E5CA7" w:rsidRPr="00782AAA" w:rsidRDefault="003E5CA7" w:rsidP="00782AAA">
            <w:pPr>
              <w:pStyle w:val="Heading3"/>
              <w:spacing w:before="0" w:after="0"/>
              <w:jc w:val="right"/>
              <w:rPr>
                <w:sz w:val="24"/>
                <w:szCs w:val="24"/>
                <w:lang w:val="en-CA"/>
              </w:rPr>
            </w:pPr>
          </w:p>
        </w:tc>
        <w:tc>
          <w:tcPr>
            <w:tcW w:w="1716"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Property, plant, and equipment</w:t>
            </w:r>
          </w:p>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($180,000 + $140,000)</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Accumulated depreciation</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65,000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Investment in Sefton Ltd.</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22,500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Bonds in Akaroa Ltd.</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sz w:val="24"/>
                <w:szCs w:val="24"/>
              </w:rPr>
            </w:pPr>
          </w:p>
        </w:tc>
        <w:tc>
          <w:tcPr>
            <w:tcW w:w="5450"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Goodwill</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7,000</w:t>
            </w: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b/>
                <w:sz w:val="24"/>
                <w:szCs w:val="24"/>
              </w:rPr>
            </w:pPr>
          </w:p>
        </w:tc>
        <w:tc>
          <w:tcPr>
            <w:tcW w:w="5450"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Non-current Assets</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364,500</w:t>
            </w:r>
          </w:p>
        </w:tc>
      </w:tr>
      <w:tr w:rsidR="00820A0D" w:rsidRPr="00782AAA" w:rsidTr="00782AAA">
        <w:tc>
          <w:tcPr>
            <w:tcW w:w="587" w:type="dxa"/>
            <w:shd w:val="clear" w:color="auto" w:fill="auto"/>
          </w:tcPr>
          <w:p w:rsidR="003E5CA7" w:rsidRPr="00782AAA" w:rsidRDefault="003E5CA7" w:rsidP="00782AAA">
            <w:pPr>
              <w:spacing w:after="0" w:line="240" w:lineRule="auto"/>
              <w:rPr>
                <w:rFonts w:ascii="Arial" w:hAnsi="Arial" w:cs="Arial"/>
                <w:b/>
                <w:sz w:val="24"/>
                <w:szCs w:val="24"/>
              </w:rPr>
            </w:pPr>
          </w:p>
        </w:tc>
        <w:tc>
          <w:tcPr>
            <w:tcW w:w="5450"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Assets</w:t>
            </w:r>
          </w:p>
        </w:tc>
        <w:tc>
          <w:tcPr>
            <w:tcW w:w="182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1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double"/>
              </w:rPr>
              <w:t>$</w:t>
            </w:r>
            <w:r w:rsidR="004F3B30" w:rsidRPr="00782AAA">
              <w:rPr>
                <w:rFonts w:ascii="Arial" w:hAnsi="Arial" w:cs="Arial"/>
                <w:sz w:val="24"/>
                <w:szCs w:val="24"/>
                <w:u w:val="double"/>
              </w:rPr>
              <w:t>590,700</w:t>
            </w:r>
          </w:p>
        </w:tc>
      </w:tr>
      <w:tr w:rsidR="00820A0D" w:rsidRPr="00782AAA" w:rsidTr="00782AAA">
        <w:tc>
          <w:tcPr>
            <w:tcW w:w="587" w:type="dxa"/>
            <w:shd w:val="clear" w:color="auto" w:fill="auto"/>
          </w:tcPr>
          <w:p w:rsidR="003E5CA7" w:rsidRPr="00782AAA" w:rsidRDefault="003E5CA7" w:rsidP="00782AAA">
            <w:pPr>
              <w:pStyle w:val="Heading3"/>
              <w:spacing w:before="0" w:after="0"/>
              <w:rPr>
                <w:b w:val="0"/>
                <w:sz w:val="24"/>
                <w:szCs w:val="24"/>
                <w:lang w:val="en-CA"/>
              </w:rPr>
            </w:pPr>
          </w:p>
        </w:tc>
        <w:tc>
          <w:tcPr>
            <w:tcW w:w="5450" w:type="dxa"/>
            <w:shd w:val="clear" w:color="auto" w:fill="auto"/>
          </w:tcPr>
          <w:p w:rsidR="003E5CA7" w:rsidRPr="00782AAA" w:rsidRDefault="003E5CA7" w:rsidP="00782AAA">
            <w:pPr>
              <w:pStyle w:val="Heading3"/>
              <w:spacing w:before="0" w:after="0"/>
              <w:rPr>
                <w:b w:val="0"/>
                <w:sz w:val="24"/>
                <w:szCs w:val="24"/>
                <w:lang w:val="en-CA"/>
              </w:rPr>
            </w:pPr>
          </w:p>
        </w:tc>
        <w:tc>
          <w:tcPr>
            <w:tcW w:w="1823" w:type="dxa"/>
            <w:shd w:val="clear" w:color="auto" w:fill="auto"/>
          </w:tcPr>
          <w:p w:rsidR="003E5CA7" w:rsidRPr="00782AAA" w:rsidRDefault="003E5CA7" w:rsidP="00782AAA">
            <w:pPr>
              <w:pStyle w:val="Heading3"/>
              <w:spacing w:before="0" w:after="0"/>
              <w:jc w:val="right"/>
              <w:rPr>
                <w:b w:val="0"/>
                <w:sz w:val="24"/>
                <w:szCs w:val="24"/>
                <w:lang w:val="en-CA"/>
              </w:rPr>
            </w:pPr>
          </w:p>
        </w:tc>
        <w:tc>
          <w:tcPr>
            <w:tcW w:w="1716" w:type="dxa"/>
            <w:shd w:val="clear" w:color="auto" w:fill="auto"/>
          </w:tcPr>
          <w:p w:rsidR="003E5CA7" w:rsidRPr="00782AAA" w:rsidRDefault="003E5CA7" w:rsidP="00782AAA">
            <w:pPr>
              <w:pStyle w:val="Heading3"/>
              <w:spacing w:before="0" w:after="0"/>
              <w:jc w:val="right"/>
              <w:rPr>
                <w:b w:val="0"/>
                <w:sz w:val="24"/>
                <w:szCs w:val="24"/>
                <w:lang w:val="en-CA"/>
              </w:rPr>
            </w:pPr>
          </w:p>
        </w:tc>
      </w:tr>
      <w:tr w:rsidR="00820A0D" w:rsidRPr="00782AAA" w:rsidTr="00782AAA">
        <w:tc>
          <w:tcPr>
            <w:tcW w:w="587" w:type="dxa"/>
            <w:shd w:val="clear" w:color="auto" w:fill="auto"/>
          </w:tcPr>
          <w:p w:rsidR="003E5CA7" w:rsidRPr="00782AAA" w:rsidRDefault="003E5CA7" w:rsidP="00782AAA">
            <w:pPr>
              <w:pStyle w:val="Heading3"/>
              <w:spacing w:before="0" w:after="0"/>
              <w:rPr>
                <w:sz w:val="24"/>
                <w:szCs w:val="24"/>
                <w:lang w:val="en-CA"/>
              </w:rPr>
            </w:pPr>
          </w:p>
        </w:tc>
        <w:tc>
          <w:tcPr>
            <w:tcW w:w="5450" w:type="dxa"/>
            <w:shd w:val="clear" w:color="auto" w:fill="auto"/>
          </w:tcPr>
          <w:p w:rsidR="003E5CA7" w:rsidRPr="00782AAA" w:rsidRDefault="003E5CA7" w:rsidP="00782AAA">
            <w:pPr>
              <w:pStyle w:val="Heading3"/>
              <w:spacing w:before="0" w:after="0"/>
              <w:rPr>
                <w:sz w:val="24"/>
                <w:szCs w:val="24"/>
                <w:lang w:val="en-CA"/>
              </w:rPr>
            </w:pPr>
            <w:r w:rsidRPr="00782AAA">
              <w:rPr>
                <w:sz w:val="24"/>
                <w:szCs w:val="24"/>
                <w:lang w:val="en-CA"/>
              </w:rPr>
              <w:t>Shareholder’s Equity and Liabilities</w:t>
            </w:r>
          </w:p>
          <w:p w:rsidR="004F3B30" w:rsidRPr="00782AAA" w:rsidRDefault="004F3B30" w:rsidP="00782AAA">
            <w:pPr>
              <w:spacing w:after="0" w:line="240" w:lineRule="auto"/>
              <w:rPr>
                <w:lang w:val="en-CA"/>
              </w:rPr>
            </w:pPr>
            <w:r w:rsidRPr="00782AAA">
              <w:rPr>
                <w:lang w:val="en-CA"/>
              </w:rPr>
              <w:t xml:space="preserve"> Current Liabilities</w:t>
            </w:r>
          </w:p>
        </w:tc>
        <w:tc>
          <w:tcPr>
            <w:tcW w:w="1823" w:type="dxa"/>
            <w:shd w:val="clear" w:color="auto" w:fill="auto"/>
          </w:tcPr>
          <w:p w:rsidR="003E5CA7" w:rsidRPr="00782AAA" w:rsidRDefault="003E5CA7" w:rsidP="00782AAA">
            <w:pPr>
              <w:pStyle w:val="Heading3"/>
              <w:spacing w:before="0" w:after="0"/>
              <w:jc w:val="right"/>
              <w:rPr>
                <w:sz w:val="24"/>
                <w:szCs w:val="24"/>
                <w:lang w:val="en-CA"/>
              </w:rPr>
            </w:pPr>
          </w:p>
        </w:tc>
        <w:tc>
          <w:tcPr>
            <w:tcW w:w="1716" w:type="dxa"/>
            <w:shd w:val="clear" w:color="auto" w:fill="auto"/>
          </w:tcPr>
          <w:p w:rsidR="003E5CA7" w:rsidRPr="00782AAA" w:rsidRDefault="003E5CA7" w:rsidP="00782AAA">
            <w:pPr>
              <w:pStyle w:val="Heading3"/>
              <w:spacing w:before="0" w:after="0"/>
              <w:jc w:val="right"/>
              <w:rPr>
                <w:sz w:val="24"/>
                <w:szCs w:val="24"/>
                <w:lang w:val="en-CA"/>
              </w:rPr>
            </w:pPr>
          </w:p>
        </w:tc>
      </w:tr>
      <w:tr w:rsidR="00820A0D" w:rsidRPr="00782AAA" w:rsidTr="00782AAA">
        <w:tc>
          <w:tcPr>
            <w:tcW w:w="587" w:type="dxa"/>
            <w:shd w:val="clear" w:color="auto" w:fill="auto"/>
          </w:tcPr>
          <w:p w:rsidR="004F3B30" w:rsidRPr="00782AAA" w:rsidRDefault="004F3B30" w:rsidP="00782AAA">
            <w:pPr>
              <w:pStyle w:val="Heading3"/>
              <w:spacing w:before="0" w:after="0"/>
              <w:rPr>
                <w:sz w:val="24"/>
                <w:szCs w:val="24"/>
                <w:lang w:val="en-CA"/>
              </w:rPr>
            </w:pPr>
          </w:p>
        </w:tc>
        <w:tc>
          <w:tcPr>
            <w:tcW w:w="5450" w:type="dxa"/>
            <w:shd w:val="clear" w:color="auto" w:fill="auto"/>
          </w:tcPr>
          <w:p w:rsidR="004F3B30" w:rsidRPr="00782AAA" w:rsidRDefault="004F3B30" w:rsidP="00782AAA">
            <w:pPr>
              <w:spacing w:after="0" w:line="240" w:lineRule="auto"/>
              <w:rPr>
                <w:lang w:val="en-CA"/>
              </w:rPr>
            </w:pPr>
            <w:r w:rsidRPr="00782AAA">
              <w:rPr>
                <w:rFonts w:ascii="Arial" w:hAnsi="Arial" w:cs="Arial"/>
                <w:sz w:val="24"/>
                <w:szCs w:val="24"/>
              </w:rPr>
              <w:t xml:space="preserve">     Bank indebtedness($50,000 – $86,700 – $1,600 – $900)</w:t>
            </w:r>
          </w:p>
        </w:tc>
        <w:tc>
          <w:tcPr>
            <w:tcW w:w="1823" w:type="dxa"/>
            <w:shd w:val="clear" w:color="auto" w:fill="auto"/>
          </w:tcPr>
          <w:p w:rsidR="004F3B30" w:rsidRPr="00782AAA" w:rsidRDefault="004F3B30" w:rsidP="00782AAA">
            <w:pPr>
              <w:pStyle w:val="Heading3"/>
              <w:spacing w:before="0" w:after="0"/>
              <w:jc w:val="right"/>
              <w:rPr>
                <w:sz w:val="24"/>
                <w:szCs w:val="24"/>
                <w:lang w:val="en-CA"/>
              </w:rPr>
            </w:pPr>
            <w:r w:rsidRPr="00782AAA">
              <w:rPr>
                <w:sz w:val="24"/>
                <w:szCs w:val="24"/>
              </w:rPr>
              <w:t>$39,200</w:t>
            </w:r>
          </w:p>
        </w:tc>
        <w:tc>
          <w:tcPr>
            <w:tcW w:w="1716" w:type="dxa"/>
            <w:shd w:val="clear" w:color="auto" w:fill="auto"/>
          </w:tcPr>
          <w:p w:rsidR="004F3B30" w:rsidRPr="00782AAA" w:rsidRDefault="004F3B30" w:rsidP="00782AAA">
            <w:pPr>
              <w:pStyle w:val="Heading3"/>
              <w:spacing w:before="0" w:after="0"/>
              <w:jc w:val="right"/>
              <w:rPr>
                <w:sz w:val="24"/>
                <w:szCs w:val="24"/>
                <w:lang w:val="en-CA"/>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sz w:val="24"/>
                <w:szCs w:val="24"/>
              </w:rPr>
              <w:t xml:space="preserve">     Accounts payable </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rPr>
              <w:t>62,000</w:t>
            </w: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rPr>
              <w:t>$101,200</w:t>
            </w: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b/>
                <w:sz w:val="24"/>
                <w:szCs w:val="24"/>
              </w:rPr>
            </w:pPr>
          </w:p>
        </w:tc>
        <w:tc>
          <w:tcPr>
            <w:tcW w:w="5450" w:type="dxa"/>
            <w:shd w:val="clear" w:color="auto" w:fill="auto"/>
          </w:tcPr>
          <w:p w:rsidR="004F3B30" w:rsidRPr="00782AAA" w:rsidRDefault="004F3B30" w:rsidP="00782AAA">
            <w:pPr>
              <w:spacing w:after="0" w:line="240" w:lineRule="auto"/>
              <w:rPr>
                <w:rFonts w:ascii="Arial" w:hAnsi="Arial" w:cs="Arial"/>
                <w:b/>
                <w:sz w:val="24"/>
                <w:szCs w:val="24"/>
              </w:rPr>
            </w:pPr>
            <w:r w:rsidRPr="00782AAA">
              <w:rPr>
                <w:rFonts w:ascii="Arial" w:hAnsi="Arial" w:cs="Arial"/>
                <w:b/>
                <w:sz w:val="24"/>
                <w:szCs w:val="24"/>
              </w:rPr>
              <w:t>Non-current liabilities</w:t>
            </w:r>
          </w:p>
        </w:tc>
        <w:tc>
          <w:tcPr>
            <w:tcW w:w="1823" w:type="dxa"/>
            <w:shd w:val="clear" w:color="auto" w:fill="auto"/>
          </w:tcPr>
          <w:p w:rsidR="004F3B30" w:rsidRPr="00782AAA" w:rsidRDefault="004F3B30" w:rsidP="00782AAA">
            <w:pPr>
              <w:spacing w:after="0" w:line="240" w:lineRule="auto"/>
              <w:jc w:val="right"/>
              <w:rPr>
                <w:rFonts w:ascii="Arial" w:hAnsi="Arial" w:cs="Arial"/>
                <w:b/>
                <w:sz w:val="24"/>
                <w:szCs w:val="24"/>
              </w:rPr>
            </w:pPr>
          </w:p>
        </w:tc>
        <w:tc>
          <w:tcPr>
            <w:tcW w:w="1716" w:type="dxa"/>
            <w:shd w:val="clear" w:color="auto" w:fill="auto"/>
          </w:tcPr>
          <w:p w:rsidR="004F3B30" w:rsidRPr="00782AAA" w:rsidRDefault="004F3B30" w:rsidP="00782AAA">
            <w:pPr>
              <w:spacing w:after="0" w:line="240" w:lineRule="auto"/>
              <w:jc w:val="right"/>
              <w:rPr>
                <w:rFonts w:ascii="Arial" w:hAnsi="Arial" w:cs="Arial"/>
                <w:b/>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b/>
                <w:sz w:val="24"/>
                <w:szCs w:val="24"/>
              </w:rPr>
            </w:pPr>
          </w:p>
        </w:tc>
        <w:tc>
          <w:tcPr>
            <w:tcW w:w="5450" w:type="dxa"/>
            <w:shd w:val="clear" w:color="auto" w:fill="auto"/>
          </w:tcPr>
          <w:p w:rsidR="004F3B30" w:rsidRPr="00782AAA" w:rsidRDefault="004F3B30" w:rsidP="00782AAA">
            <w:pPr>
              <w:spacing w:after="0" w:line="240" w:lineRule="auto"/>
              <w:rPr>
                <w:rFonts w:ascii="Arial" w:hAnsi="Arial" w:cs="Arial"/>
                <w:b/>
                <w:sz w:val="24"/>
                <w:szCs w:val="24"/>
              </w:rPr>
            </w:pPr>
            <w:r w:rsidRPr="00782AAA">
              <w:rPr>
                <w:rFonts w:ascii="Arial" w:hAnsi="Arial" w:cs="Arial"/>
                <w:sz w:val="24"/>
                <w:szCs w:val="24"/>
              </w:rPr>
              <w:t xml:space="preserve">     Mortgage loan</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rPr>
              <w:t>$75,000</w:t>
            </w: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sz w:val="24"/>
                <w:szCs w:val="24"/>
              </w:rPr>
              <w:t xml:space="preserve">     Bonds ($100,000 + $70,000)</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u w:val="single"/>
              </w:rPr>
              <w:t>170,000</w:t>
            </w: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b/>
                <w:sz w:val="24"/>
                <w:szCs w:val="24"/>
              </w:rPr>
              <w:t>Total Non-current liabilities</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245,000</w:t>
            </w: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b/>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b/>
                <w:sz w:val="24"/>
                <w:szCs w:val="24"/>
              </w:rPr>
              <w:t>Total Liabilities</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u w:val="double"/>
              </w:rPr>
            </w:pP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u w:val="double"/>
              </w:rPr>
            </w:pPr>
            <w:r w:rsidRPr="00782AAA">
              <w:rPr>
                <w:rFonts w:ascii="Arial" w:hAnsi="Arial" w:cs="Arial"/>
                <w:sz w:val="24"/>
                <w:szCs w:val="24"/>
                <w:u w:val="single"/>
              </w:rPr>
              <w:t>$346,200</w:t>
            </w:r>
          </w:p>
        </w:tc>
      </w:tr>
      <w:tr w:rsidR="00820A0D" w:rsidRPr="00782AAA" w:rsidTr="00782AAA">
        <w:tc>
          <w:tcPr>
            <w:tcW w:w="587" w:type="dxa"/>
            <w:shd w:val="clear" w:color="auto" w:fill="auto"/>
          </w:tcPr>
          <w:p w:rsidR="004F3B30" w:rsidRPr="00782AAA" w:rsidRDefault="004F3B30" w:rsidP="00782AAA">
            <w:pPr>
              <w:pStyle w:val="Heading3"/>
              <w:spacing w:before="0" w:after="0"/>
              <w:rPr>
                <w:sz w:val="24"/>
                <w:szCs w:val="24"/>
                <w:lang w:val="en-CA"/>
              </w:rPr>
            </w:pPr>
          </w:p>
        </w:tc>
        <w:tc>
          <w:tcPr>
            <w:tcW w:w="5450" w:type="dxa"/>
            <w:shd w:val="clear" w:color="auto" w:fill="auto"/>
          </w:tcPr>
          <w:p w:rsidR="004F3B30" w:rsidRPr="00782AAA" w:rsidRDefault="004F3B30" w:rsidP="00782AAA">
            <w:pPr>
              <w:pStyle w:val="Heading3"/>
              <w:spacing w:before="0" w:after="0"/>
              <w:rPr>
                <w:sz w:val="24"/>
                <w:szCs w:val="24"/>
                <w:lang w:val="en-CA"/>
              </w:rPr>
            </w:pPr>
            <w:r w:rsidRPr="00782AAA">
              <w:rPr>
                <w:sz w:val="24"/>
                <w:szCs w:val="24"/>
                <w:lang w:val="en-CA"/>
              </w:rPr>
              <w:t>Equity</w:t>
            </w:r>
          </w:p>
        </w:tc>
        <w:tc>
          <w:tcPr>
            <w:tcW w:w="1823" w:type="dxa"/>
            <w:shd w:val="clear" w:color="auto" w:fill="auto"/>
          </w:tcPr>
          <w:p w:rsidR="004F3B30" w:rsidRPr="00782AAA" w:rsidRDefault="004F3B30" w:rsidP="00782AAA">
            <w:pPr>
              <w:pStyle w:val="Heading3"/>
              <w:spacing w:before="0" w:after="0"/>
              <w:jc w:val="right"/>
              <w:rPr>
                <w:sz w:val="24"/>
                <w:szCs w:val="24"/>
                <w:lang w:val="en-CA"/>
              </w:rPr>
            </w:pPr>
          </w:p>
        </w:tc>
        <w:tc>
          <w:tcPr>
            <w:tcW w:w="1716" w:type="dxa"/>
            <w:shd w:val="clear" w:color="auto" w:fill="auto"/>
          </w:tcPr>
          <w:p w:rsidR="004F3B30" w:rsidRPr="00782AAA" w:rsidRDefault="004F3B30" w:rsidP="00782AAA">
            <w:pPr>
              <w:pStyle w:val="Heading3"/>
              <w:spacing w:before="0" w:after="0"/>
              <w:jc w:val="right"/>
              <w:rPr>
                <w:sz w:val="24"/>
                <w:szCs w:val="24"/>
                <w:lang w:val="en-CA"/>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sz w:val="24"/>
                <w:szCs w:val="24"/>
              </w:rPr>
              <w:t xml:space="preserve">     Share capital ($100,000 + $108,000 – $900)</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rPr>
              <w:t>$207,100</w:t>
            </w: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sz w:val="24"/>
                <w:szCs w:val="24"/>
              </w:rPr>
              <w:t xml:space="preserve">     Retained earnings ($39,000 – $1,600)</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37,400</w:t>
            </w: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rPr>
            </w:pP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b/>
                <w:sz w:val="24"/>
                <w:szCs w:val="24"/>
              </w:rPr>
            </w:pPr>
          </w:p>
        </w:tc>
        <w:tc>
          <w:tcPr>
            <w:tcW w:w="5450" w:type="dxa"/>
            <w:shd w:val="clear" w:color="auto" w:fill="auto"/>
          </w:tcPr>
          <w:p w:rsidR="004F3B30" w:rsidRPr="00782AAA" w:rsidRDefault="004F3B30" w:rsidP="00782AAA">
            <w:pPr>
              <w:spacing w:after="0" w:line="240" w:lineRule="auto"/>
              <w:rPr>
                <w:rFonts w:ascii="Arial" w:hAnsi="Arial" w:cs="Arial"/>
                <w:b/>
                <w:sz w:val="24"/>
                <w:szCs w:val="24"/>
              </w:rPr>
            </w:pPr>
            <w:r w:rsidRPr="00782AAA">
              <w:rPr>
                <w:rFonts w:ascii="Arial" w:hAnsi="Arial" w:cs="Arial"/>
                <w:b/>
                <w:sz w:val="24"/>
                <w:szCs w:val="24"/>
              </w:rPr>
              <w:t xml:space="preserve">Total Equity </w:t>
            </w:r>
          </w:p>
        </w:tc>
        <w:tc>
          <w:tcPr>
            <w:tcW w:w="1823" w:type="dxa"/>
            <w:shd w:val="clear" w:color="auto" w:fill="auto"/>
          </w:tcPr>
          <w:p w:rsidR="004F3B30" w:rsidRPr="00782AAA" w:rsidRDefault="004F3B30" w:rsidP="00782AAA">
            <w:pPr>
              <w:spacing w:after="0" w:line="240" w:lineRule="auto"/>
              <w:jc w:val="right"/>
              <w:rPr>
                <w:rFonts w:ascii="Arial" w:hAnsi="Arial" w:cs="Arial"/>
                <w:b/>
                <w:sz w:val="24"/>
                <w:szCs w:val="24"/>
              </w:rPr>
            </w:pPr>
          </w:p>
        </w:tc>
        <w:tc>
          <w:tcPr>
            <w:tcW w:w="1716" w:type="dxa"/>
            <w:shd w:val="clear" w:color="auto" w:fill="auto"/>
          </w:tcPr>
          <w:p w:rsidR="004F3B30" w:rsidRPr="00782AAA" w:rsidRDefault="004F3B30" w:rsidP="00782AAA">
            <w:pPr>
              <w:spacing w:after="0" w:line="240" w:lineRule="auto"/>
              <w:jc w:val="right"/>
              <w:rPr>
                <w:rFonts w:ascii="Arial" w:hAnsi="Arial" w:cs="Arial"/>
                <w:b/>
                <w:sz w:val="24"/>
                <w:szCs w:val="24"/>
              </w:rPr>
            </w:pPr>
            <w:r w:rsidRPr="00782AAA">
              <w:rPr>
                <w:rFonts w:ascii="Arial" w:hAnsi="Arial" w:cs="Arial"/>
                <w:sz w:val="24"/>
                <w:szCs w:val="24"/>
                <w:u w:val="single"/>
              </w:rPr>
              <w:t>$244,500</w:t>
            </w:r>
          </w:p>
        </w:tc>
      </w:tr>
      <w:tr w:rsidR="00820A0D" w:rsidRPr="00782AAA" w:rsidTr="00782AAA">
        <w:tc>
          <w:tcPr>
            <w:tcW w:w="587" w:type="dxa"/>
            <w:shd w:val="clear" w:color="auto" w:fill="auto"/>
          </w:tcPr>
          <w:p w:rsidR="004F3B30" w:rsidRPr="00782AAA" w:rsidRDefault="004F3B30" w:rsidP="00782AAA">
            <w:pPr>
              <w:spacing w:after="0" w:line="240" w:lineRule="auto"/>
              <w:rPr>
                <w:rFonts w:ascii="Arial" w:hAnsi="Arial" w:cs="Arial"/>
                <w:b/>
                <w:sz w:val="24"/>
                <w:szCs w:val="24"/>
              </w:rPr>
            </w:pPr>
          </w:p>
        </w:tc>
        <w:tc>
          <w:tcPr>
            <w:tcW w:w="5450" w:type="dxa"/>
            <w:shd w:val="clear" w:color="auto" w:fill="auto"/>
          </w:tcPr>
          <w:p w:rsidR="004F3B30" w:rsidRPr="00782AAA" w:rsidRDefault="004F3B30" w:rsidP="00782AAA">
            <w:pPr>
              <w:spacing w:after="0" w:line="240" w:lineRule="auto"/>
              <w:rPr>
                <w:rFonts w:ascii="Arial" w:hAnsi="Arial" w:cs="Arial"/>
                <w:sz w:val="24"/>
                <w:szCs w:val="24"/>
              </w:rPr>
            </w:pPr>
            <w:r w:rsidRPr="00782AAA">
              <w:rPr>
                <w:rFonts w:ascii="Arial" w:hAnsi="Arial" w:cs="Arial"/>
                <w:b/>
                <w:sz w:val="24"/>
                <w:szCs w:val="24"/>
              </w:rPr>
              <w:t>Total Liabilities and Shareholder’s Equity</w:t>
            </w:r>
          </w:p>
        </w:tc>
        <w:tc>
          <w:tcPr>
            <w:tcW w:w="1823" w:type="dxa"/>
            <w:shd w:val="clear" w:color="auto" w:fill="auto"/>
          </w:tcPr>
          <w:p w:rsidR="004F3B30" w:rsidRPr="00782AAA" w:rsidRDefault="004F3B30" w:rsidP="00782AAA">
            <w:pPr>
              <w:spacing w:after="0" w:line="240" w:lineRule="auto"/>
              <w:jc w:val="right"/>
              <w:rPr>
                <w:rFonts w:ascii="Arial" w:hAnsi="Arial" w:cs="Arial"/>
                <w:sz w:val="24"/>
                <w:szCs w:val="24"/>
                <w:u w:val="double"/>
              </w:rPr>
            </w:pPr>
          </w:p>
        </w:tc>
        <w:tc>
          <w:tcPr>
            <w:tcW w:w="1716" w:type="dxa"/>
            <w:shd w:val="clear" w:color="auto" w:fill="auto"/>
          </w:tcPr>
          <w:p w:rsidR="004F3B30" w:rsidRPr="00782AAA" w:rsidRDefault="004F3B30"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$590,700</w:t>
            </w:r>
          </w:p>
        </w:tc>
      </w:tr>
    </w:tbl>
    <w:p w:rsidR="003E5CA7" w:rsidRPr="00E15F0A" w:rsidRDefault="003E5CA7" w:rsidP="00E15F0A">
      <w:pPr>
        <w:tabs>
          <w:tab w:val="left" w:pos="630"/>
          <w:tab w:val="left" w:pos="1260"/>
          <w:tab w:val="left" w:pos="1800"/>
          <w:tab w:val="left" w:pos="5220"/>
          <w:tab w:val="right" w:pos="6840"/>
          <w:tab w:val="right" w:pos="7920"/>
          <w:tab w:val="right" w:pos="10080"/>
        </w:tabs>
        <w:spacing w:after="0" w:line="240" w:lineRule="auto"/>
        <w:rPr>
          <w:rFonts w:ascii="Arial" w:hAnsi="Arial" w:cs="Arial"/>
          <w:sz w:val="24"/>
          <w:szCs w:val="24"/>
          <w:lang w:val="en-CA"/>
        </w:rPr>
      </w:pPr>
    </w:p>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r w:rsidR="00061293">
        <w:rPr>
          <w:rFonts w:ascii="Arial" w:hAnsi="Arial" w:cs="Arial"/>
          <w:sz w:val="28"/>
          <w:szCs w:val="28"/>
          <w:lang w:val="en-CA"/>
        </w:rPr>
        <w:t>PROBLEM</w:t>
      </w:r>
      <w:r w:rsidR="00985268" w:rsidRPr="00AB0D48">
        <w:rPr>
          <w:rFonts w:ascii="Arial" w:hAnsi="Arial" w:cs="Arial"/>
          <w:sz w:val="28"/>
          <w:szCs w:val="28"/>
          <w:lang w:val="en-CA"/>
        </w:rPr>
        <w:t xml:space="preserve"> </w:t>
      </w:r>
      <w:r w:rsidR="00985268">
        <w:rPr>
          <w:rFonts w:ascii="Arial" w:hAnsi="Arial" w:cs="Arial"/>
          <w:sz w:val="28"/>
          <w:szCs w:val="28"/>
          <w:lang w:val="en-CA"/>
        </w:rPr>
        <w:t>2</w:t>
      </w:r>
      <w:r w:rsidR="00985268" w:rsidRPr="00AB0D48">
        <w:rPr>
          <w:rFonts w:ascii="Arial" w:hAnsi="Arial" w:cs="Arial"/>
          <w:sz w:val="28"/>
          <w:szCs w:val="28"/>
          <w:lang w:val="en-CA"/>
        </w:rPr>
        <w:t>-</w:t>
      </w:r>
      <w:r w:rsidR="00985268">
        <w:rPr>
          <w:rFonts w:ascii="Arial" w:hAnsi="Arial" w:cs="Arial"/>
          <w:sz w:val="28"/>
          <w:szCs w:val="28"/>
          <w:lang w:val="en-CA"/>
        </w:rPr>
        <w:t>6</w:t>
      </w:r>
      <w:r w:rsidR="00985268">
        <w:rPr>
          <w:rFonts w:ascii="Arial" w:hAnsi="Arial" w:cs="Arial"/>
          <w:sz w:val="28"/>
          <w:szCs w:val="28"/>
          <w:lang w:val="en-CA"/>
        </w:rPr>
        <w:br/>
      </w:r>
    </w:p>
    <w:p w:rsidR="003E5CA7" w:rsidRPr="00E15F0A" w:rsidRDefault="003E5CA7" w:rsidP="00E15F0A">
      <w:pPr>
        <w:tabs>
          <w:tab w:val="left" w:pos="540"/>
          <w:tab w:val="left" w:pos="1260"/>
          <w:tab w:val="left" w:pos="1530"/>
          <w:tab w:val="left" w:pos="4500"/>
          <w:tab w:val="right" w:pos="6300"/>
          <w:tab w:val="right" w:pos="7920"/>
        </w:tabs>
        <w:spacing w:after="0" w:line="240" w:lineRule="auto"/>
        <w:jc w:val="center"/>
        <w:rPr>
          <w:rFonts w:ascii="Arial" w:hAnsi="Arial" w:cs="Arial"/>
          <w:b/>
          <w:sz w:val="24"/>
          <w:szCs w:val="24"/>
          <w:lang w:val="en-CA"/>
        </w:rPr>
      </w:pPr>
      <w:r w:rsidRPr="00E15F0A">
        <w:rPr>
          <w:rFonts w:ascii="Arial" w:hAnsi="Arial" w:cs="Arial"/>
          <w:b/>
          <w:sz w:val="24"/>
          <w:szCs w:val="24"/>
          <w:lang w:val="en-CA"/>
        </w:rPr>
        <w:t>LING LTD – MORWONG LTD</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985268" w:rsidRDefault="003E5CA7" w:rsidP="00985268">
      <w:pPr>
        <w:tabs>
          <w:tab w:val="left" w:pos="0"/>
          <w:tab w:val="left" w:pos="360"/>
          <w:tab w:val="left" w:pos="900"/>
          <w:tab w:val="left" w:pos="1080"/>
          <w:tab w:val="left" w:pos="1260"/>
          <w:tab w:val="left" w:pos="1440"/>
          <w:tab w:val="left" w:pos="1530"/>
          <w:tab w:val="left" w:pos="1620"/>
          <w:tab w:val="left" w:pos="1800"/>
          <w:tab w:val="left" w:pos="2160"/>
          <w:tab w:val="left" w:pos="2880"/>
          <w:tab w:val="left" w:pos="3600"/>
          <w:tab w:val="left" w:pos="4320"/>
          <w:tab w:val="left" w:pos="5040"/>
          <w:tab w:val="left" w:pos="5760"/>
          <w:tab w:val="right" w:pos="7200"/>
          <w:tab w:val="right" w:pos="8640"/>
        </w:tabs>
        <w:spacing w:after="0" w:line="240" w:lineRule="auto"/>
        <w:ind w:left="360" w:hanging="360"/>
        <w:rPr>
          <w:rFonts w:ascii="Arial" w:hAnsi="Arial" w:cs="Arial"/>
          <w:b/>
          <w:sz w:val="24"/>
          <w:szCs w:val="24"/>
          <w:lang w:val="en-CA"/>
        </w:rPr>
      </w:pPr>
      <w:r w:rsidRPr="00985268">
        <w:rPr>
          <w:rFonts w:ascii="Arial" w:hAnsi="Arial" w:cs="Arial"/>
          <w:sz w:val="24"/>
          <w:szCs w:val="24"/>
          <w:lang w:val="en-CA"/>
        </w:rPr>
        <w:t>(a)</w:t>
      </w:r>
      <w:r w:rsidR="00985268">
        <w:rPr>
          <w:rFonts w:ascii="Arial" w:hAnsi="Arial" w:cs="Arial"/>
          <w:sz w:val="24"/>
          <w:szCs w:val="24"/>
          <w:lang w:val="en-CA"/>
        </w:rPr>
        <w:t xml:space="preserve"> </w:t>
      </w:r>
      <w:r w:rsidRPr="00985268">
        <w:rPr>
          <w:rFonts w:ascii="Arial" w:hAnsi="Arial" w:cs="Arial"/>
          <w:b/>
          <w:sz w:val="24"/>
          <w:szCs w:val="24"/>
          <w:lang w:val="en-CA"/>
        </w:rPr>
        <w:t>Acquisition analysis</w:t>
      </w:r>
    </w:p>
    <w:p w:rsidR="003E5CA7" w:rsidRPr="00985268" w:rsidRDefault="003E5CA7" w:rsidP="00E15F0A">
      <w:pPr>
        <w:tabs>
          <w:tab w:val="left" w:pos="900"/>
          <w:tab w:val="left" w:pos="1440"/>
          <w:tab w:val="right" w:pos="7200"/>
        </w:tabs>
        <w:spacing w:after="0" w:line="240" w:lineRule="auto"/>
        <w:ind w:left="360" w:hanging="360"/>
        <w:rPr>
          <w:rFonts w:ascii="Arial" w:hAnsi="Arial" w:cs="Arial"/>
          <w:b/>
          <w:sz w:val="24"/>
          <w:szCs w:val="24"/>
          <w:u w:val="single"/>
          <w:lang w:val="en-CA"/>
        </w:rPr>
      </w:pPr>
    </w:p>
    <w:p w:rsidR="003E5CA7" w:rsidRPr="00E15F0A" w:rsidRDefault="003E5CA7" w:rsidP="00E15F0A">
      <w:pPr>
        <w:pStyle w:val="Heading6"/>
        <w:tabs>
          <w:tab w:val="left" w:pos="720"/>
        </w:tabs>
        <w:spacing w:before="0" w:after="0"/>
        <w:rPr>
          <w:rFonts w:ascii="Arial" w:hAnsi="Arial" w:cs="Arial"/>
          <w:b w:val="0"/>
          <w:i/>
          <w:sz w:val="24"/>
          <w:szCs w:val="24"/>
          <w:lang w:val="en-CA"/>
        </w:rPr>
      </w:pPr>
      <w:r w:rsidRPr="00E15F0A">
        <w:rPr>
          <w:rFonts w:ascii="Arial" w:hAnsi="Arial" w:cs="Arial"/>
          <w:b w:val="0"/>
          <w:i/>
          <w:sz w:val="24"/>
          <w:szCs w:val="24"/>
          <w:lang w:val="en-CA"/>
        </w:rPr>
        <w:t>Consideration transferred</w:t>
      </w:r>
    </w:p>
    <w:p w:rsidR="003E5CA7" w:rsidRPr="00E15F0A" w:rsidRDefault="003E5CA7" w:rsidP="00E15F0A">
      <w:pPr>
        <w:tabs>
          <w:tab w:val="left" w:pos="1440"/>
          <w:tab w:val="left" w:pos="1980"/>
          <w:tab w:val="right" w:pos="6660"/>
          <w:tab w:val="right" w:pos="7920"/>
        </w:tabs>
        <w:spacing w:after="0" w:line="240" w:lineRule="auto"/>
        <w:rPr>
          <w:rFonts w:ascii="Arial" w:hAnsi="Arial" w:cs="Arial"/>
          <w:sz w:val="24"/>
          <w:szCs w:val="24"/>
          <w:lang w:val="en-CA"/>
        </w:rPr>
      </w:pPr>
    </w:p>
    <w:p w:rsidR="003E5CA7" w:rsidRPr="00E15F0A" w:rsidRDefault="003E5CA7" w:rsidP="00AE19B8">
      <w:pPr>
        <w:tabs>
          <w:tab w:val="left" w:pos="720"/>
          <w:tab w:val="left" w:pos="1980"/>
          <w:tab w:val="right" w:pos="9000"/>
        </w:tabs>
        <w:spacing w:after="0" w:line="240" w:lineRule="auto"/>
        <w:rPr>
          <w:rFonts w:ascii="Arial" w:hAnsi="Arial" w:cs="Arial"/>
          <w:sz w:val="24"/>
          <w:szCs w:val="24"/>
          <w:lang w:val="en-CA"/>
        </w:rPr>
      </w:pPr>
      <w:r w:rsidRPr="00E15F0A">
        <w:rPr>
          <w:rFonts w:ascii="Arial" w:hAnsi="Arial" w:cs="Arial"/>
          <w:sz w:val="24"/>
          <w:szCs w:val="24"/>
          <w:lang w:val="en-CA"/>
        </w:rPr>
        <w:tab/>
        <w:t>Land</w:t>
      </w:r>
      <w:r w:rsidRPr="00E15F0A">
        <w:rPr>
          <w:rFonts w:ascii="Arial" w:hAnsi="Arial" w:cs="Arial"/>
          <w:sz w:val="24"/>
          <w:szCs w:val="24"/>
          <w:lang w:val="en-CA"/>
        </w:rPr>
        <w:tab/>
      </w:r>
      <w:r w:rsidRPr="00E15F0A">
        <w:rPr>
          <w:rFonts w:ascii="Arial" w:hAnsi="Arial" w:cs="Arial"/>
          <w:sz w:val="24"/>
          <w:szCs w:val="24"/>
          <w:lang w:val="en-CA"/>
        </w:rPr>
        <w:tab/>
      </w:r>
      <w:r w:rsidR="00D53232">
        <w:rPr>
          <w:rFonts w:ascii="Arial" w:hAnsi="Arial" w:cs="Arial"/>
          <w:sz w:val="24"/>
          <w:szCs w:val="24"/>
          <w:lang w:val="en-CA"/>
        </w:rPr>
        <w:t xml:space="preserve">   </w:t>
      </w:r>
      <w:r w:rsidRPr="00E15F0A">
        <w:rPr>
          <w:rFonts w:ascii="Arial" w:hAnsi="Arial" w:cs="Arial"/>
          <w:sz w:val="24"/>
          <w:szCs w:val="24"/>
          <w:lang w:val="en-CA"/>
        </w:rPr>
        <w:t>$120,000</w:t>
      </w:r>
    </w:p>
    <w:p w:rsidR="003E5CA7" w:rsidRPr="00E15F0A" w:rsidRDefault="003E5CA7" w:rsidP="003B29EC">
      <w:pPr>
        <w:tabs>
          <w:tab w:val="left" w:pos="0"/>
          <w:tab w:val="left" w:pos="720"/>
          <w:tab w:val="left" w:pos="1800"/>
          <w:tab w:val="left" w:pos="1980"/>
          <w:tab w:val="right" w:pos="77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Delivery trucks</w:t>
      </w:r>
      <w:r w:rsidRPr="00E15F0A">
        <w:rPr>
          <w:rFonts w:ascii="Arial" w:hAnsi="Arial" w:cs="Arial"/>
          <w:sz w:val="24"/>
          <w:szCs w:val="24"/>
          <w:lang w:val="en-CA"/>
        </w:rPr>
        <w:tab/>
      </w:r>
      <w:r w:rsidRPr="00E15F0A">
        <w:rPr>
          <w:rFonts w:ascii="Arial" w:hAnsi="Arial" w:cs="Arial"/>
          <w:sz w:val="24"/>
          <w:szCs w:val="24"/>
          <w:lang w:val="en-CA"/>
        </w:rPr>
        <w:tab/>
      </w:r>
      <w:r w:rsidR="00D53232">
        <w:rPr>
          <w:rFonts w:ascii="Arial" w:hAnsi="Arial" w:cs="Arial"/>
          <w:sz w:val="24"/>
          <w:szCs w:val="24"/>
          <w:lang w:val="en-CA"/>
        </w:rPr>
        <w:t xml:space="preserve">     </w:t>
      </w:r>
      <w:r w:rsidRPr="00E15F0A">
        <w:rPr>
          <w:rFonts w:ascii="Arial" w:hAnsi="Arial" w:cs="Arial"/>
          <w:sz w:val="24"/>
          <w:szCs w:val="24"/>
          <w:lang w:val="en-CA"/>
        </w:rPr>
        <w:t>28,000</w:t>
      </w:r>
    </w:p>
    <w:p w:rsidR="003E5CA7" w:rsidRPr="00E15F0A" w:rsidRDefault="003E5CA7" w:rsidP="003B29EC">
      <w:pPr>
        <w:tabs>
          <w:tab w:val="left" w:pos="0"/>
          <w:tab w:val="left" w:pos="720"/>
          <w:tab w:val="left" w:pos="1800"/>
          <w:tab w:val="left" w:pos="1980"/>
          <w:tab w:val="right" w:pos="77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Cash</w:t>
      </w:r>
    </w:p>
    <w:p w:rsidR="003E5CA7" w:rsidRPr="00E15F0A" w:rsidRDefault="003E5CA7" w:rsidP="003B29EC">
      <w:pPr>
        <w:tabs>
          <w:tab w:val="left" w:pos="0"/>
          <w:tab w:val="left" w:pos="720"/>
          <w:tab w:val="left" w:pos="1980"/>
          <w:tab w:val="right" w:pos="6210"/>
          <w:tab w:val="right" w:pos="77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Accounts payable</w:t>
      </w:r>
      <w:r w:rsidRPr="00E15F0A">
        <w:rPr>
          <w:rFonts w:ascii="Arial" w:hAnsi="Arial" w:cs="Arial"/>
          <w:sz w:val="24"/>
          <w:szCs w:val="24"/>
          <w:lang w:val="en-CA"/>
        </w:rPr>
        <w:tab/>
        <w:t>$23,500</w:t>
      </w:r>
    </w:p>
    <w:p w:rsidR="003E5CA7" w:rsidRPr="00E15F0A" w:rsidRDefault="003E5CA7" w:rsidP="003B29EC">
      <w:pPr>
        <w:tabs>
          <w:tab w:val="left" w:pos="0"/>
          <w:tab w:val="left" w:pos="720"/>
          <w:tab w:val="left" w:pos="1980"/>
          <w:tab w:val="right" w:pos="6210"/>
          <w:tab w:val="right" w:pos="747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Liquidation expenses</w:t>
      </w:r>
      <w:r w:rsidRPr="00E15F0A">
        <w:rPr>
          <w:rFonts w:ascii="Arial" w:hAnsi="Arial" w:cs="Arial"/>
          <w:sz w:val="24"/>
          <w:szCs w:val="24"/>
          <w:lang w:val="en-CA"/>
        </w:rPr>
        <w:tab/>
      </w:r>
      <w:r w:rsidRPr="00E15F0A">
        <w:rPr>
          <w:rFonts w:ascii="Arial" w:hAnsi="Arial" w:cs="Arial"/>
          <w:sz w:val="24"/>
          <w:szCs w:val="24"/>
          <w:u w:val="single"/>
          <w:lang w:val="en-CA"/>
        </w:rPr>
        <w:t xml:space="preserve">    1,500</w:t>
      </w:r>
      <w:r w:rsidRPr="00E15F0A">
        <w:rPr>
          <w:rFonts w:ascii="Arial" w:hAnsi="Arial" w:cs="Arial"/>
          <w:sz w:val="24"/>
          <w:szCs w:val="24"/>
          <w:lang w:val="en-CA"/>
        </w:rPr>
        <w:tab/>
        <w:t>$25,000</w:t>
      </w:r>
    </w:p>
    <w:p w:rsidR="003E5CA7" w:rsidRPr="00E15F0A" w:rsidRDefault="003E5CA7" w:rsidP="003B29EC">
      <w:pPr>
        <w:tabs>
          <w:tab w:val="left" w:pos="0"/>
          <w:tab w:val="left" w:pos="720"/>
          <w:tab w:val="left" w:pos="1980"/>
          <w:tab w:val="right" w:pos="5400"/>
          <w:tab w:val="right" w:pos="747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Cash held</w:t>
      </w:r>
      <w:r w:rsidRPr="00E15F0A">
        <w:rPr>
          <w:rFonts w:ascii="Arial" w:hAnsi="Arial" w:cs="Arial"/>
          <w:sz w:val="24"/>
          <w:szCs w:val="24"/>
          <w:lang w:val="en-CA"/>
        </w:rPr>
        <w:tab/>
      </w:r>
      <w:r w:rsidRPr="00E15F0A">
        <w:rPr>
          <w:rFonts w:ascii="Arial" w:hAnsi="Arial" w:cs="Arial"/>
          <w:sz w:val="24"/>
          <w:szCs w:val="24"/>
          <w:lang w:val="en-CA"/>
        </w:rPr>
        <w:tab/>
      </w:r>
      <w:r w:rsidR="00D53232">
        <w:rPr>
          <w:rFonts w:ascii="Arial" w:hAnsi="Arial" w:cs="Arial"/>
          <w:sz w:val="24"/>
          <w:szCs w:val="24"/>
          <w:lang w:val="en-CA"/>
        </w:rPr>
        <w:tab/>
      </w:r>
      <w:r w:rsidRPr="00E15F0A">
        <w:rPr>
          <w:rFonts w:ascii="Arial" w:hAnsi="Arial" w:cs="Arial"/>
          <w:sz w:val="24"/>
          <w:szCs w:val="24"/>
          <w:u w:val="single"/>
          <w:lang w:val="en-CA"/>
        </w:rPr>
        <w:t xml:space="preserve">  (2,000)</w:t>
      </w:r>
      <w:r w:rsidRPr="00E15F0A">
        <w:rPr>
          <w:rFonts w:ascii="Arial" w:hAnsi="Arial" w:cs="Arial"/>
          <w:sz w:val="24"/>
          <w:szCs w:val="24"/>
          <w:lang w:val="en-CA"/>
        </w:rPr>
        <w:tab/>
      </w:r>
      <w:r w:rsidRPr="00E15F0A">
        <w:rPr>
          <w:rFonts w:ascii="Arial" w:hAnsi="Arial" w:cs="Arial"/>
          <w:sz w:val="24"/>
          <w:szCs w:val="24"/>
          <w:u w:val="single"/>
          <w:lang w:val="en-CA"/>
        </w:rPr>
        <w:t xml:space="preserve">    23,000</w:t>
      </w:r>
    </w:p>
    <w:p w:rsidR="003E5CA7" w:rsidRPr="00E15F0A" w:rsidRDefault="003E5CA7" w:rsidP="003B29EC">
      <w:pPr>
        <w:tabs>
          <w:tab w:val="left" w:pos="0"/>
          <w:tab w:val="left" w:pos="720"/>
          <w:tab w:val="left" w:pos="1980"/>
          <w:tab w:val="right" w:pos="7740"/>
        </w:tabs>
        <w:spacing w:after="0" w:line="240" w:lineRule="auto"/>
        <w:ind w:left="360" w:hanging="360"/>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$171,000</w:t>
      </w:r>
    </w:p>
    <w:p w:rsidR="003E5CA7" w:rsidRPr="00E15F0A" w:rsidRDefault="003E5CA7" w:rsidP="00E15F0A">
      <w:pPr>
        <w:tabs>
          <w:tab w:val="left" w:pos="0"/>
          <w:tab w:val="left" w:pos="900"/>
          <w:tab w:val="left" w:pos="1530"/>
          <w:tab w:val="left" w:pos="1800"/>
          <w:tab w:val="right" w:pos="7020"/>
          <w:tab w:val="right" w:pos="8460"/>
          <w:tab w:val="right" w:pos="8640"/>
          <w:tab w:val="right" w:pos="10080"/>
        </w:tabs>
        <w:spacing w:after="0" w:line="240" w:lineRule="auto"/>
        <w:ind w:left="360" w:hanging="360"/>
        <w:rPr>
          <w:rFonts w:ascii="Arial" w:hAnsi="Arial" w:cs="Arial"/>
          <w:sz w:val="24"/>
          <w:szCs w:val="24"/>
          <w:lang w:val="en-CA"/>
        </w:rPr>
      </w:pPr>
    </w:p>
    <w:p w:rsidR="003E5CA7" w:rsidRPr="00E15F0A" w:rsidRDefault="003E5CA7" w:rsidP="00E15F0A">
      <w:pPr>
        <w:tabs>
          <w:tab w:val="left" w:pos="720"/>
          <w:tab w:val="left" w:pos="1440"/>
          <w:tab w:val="right" w:pos="8640"/>
          <w:tab w:val="right" w:pos="10080"/>
        </w:tabs>
        <w:spacing w:after="0" w:line="240" w:lineRule="auto"/>
        <w:rPr>
          <w:rFonts w:ascii="Arial" w:hAnsi="Arial" w:cs="Arial"/>
          <w:i/>
          <w:sz w:val="24"/>
          <w:szCs w:val="24"/>
          <w:lang w:val="en-CA"/>
        </w:rPr>
      </w:pPr>
      <w:r w:rsidRPr="00E15F0A">
        <w:rPr>
          <w:rFonts w:ascii="Arial" w:hAnsi="Arial" w:cs="Arial"/>
          <w:i/>
          <w:sz w:val="24"/>
          <w:szCs w:val="24"/>
          <w:lang w:val="en-CA"/>
        </w:rPr>
        <w:t>Fair value of identifiable assets and liabilities acquired:</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Accounts receivable</w:t>
      </w:r>
      <w:r w:rsidRPr="00E15F0A">
        <w:rPr>
          <w:rFonts w:ascii="Arial" w:hAnsi="Arial" w:cs="Arial"/>
          <w:sz w:val="24"/>
          <w:szCs w:val="24"/>
          <w:lang w:val="en-CA"/>
        </w:rPr>
        <w:tab/>
        <w:t>$15,000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Land</w:t>
      </w:r>
      <w:r w:rsidRPr="00E15F0A">
        <w:rPr>
          <w:rFonts w:ascii="Arial" w:hAnsi="Arial" w:cs="Arial"/>
          <w:sz w:val="24"/>
          <w:szCs w:val="24"/>
          <w:lang w:val="en-CA"/>
        </w:rPr>
        <w:tab/>
        <w:t>120,000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Buildings</w:t>
      </w:r>
      <w:r w:rsidRPr="00E15F0A">
        <w:rPr>
          <w:rFonts w:ascii="Arial" w:hAnsi="Arial" w:cs="Arial"/>
          <w:sz w:val="24"/>
          <w:szCs w:val="24"/>
          <w:lang w:val="en-CA"/>
        </w:rPr>
        <w:tab/>
        <w:t>40,000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Cultivation equipment</w:t>
      </w:r>
      <w:r w:rsidRPr="00E15F0A">
        <w:rPr>
          <w:rFonts w:ascii="Arial" w:hAnsi="Arial" w:cs="Arial"/>
          <w:sz w:val="24"/>
          <w:szCs w:val="24"/>
          <w:lang w:val="en-CA"/>
        </w:rPr>
        <w:tab/>
        <w:t>40,000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Irrigation equipment</w:t>
      </w:r>
      <w:r w:rsidRPr="00E15F0A">
        <w:rPr>
          <w:rFonts w:ascii="Arial" w:hAnsi="Arial" w:cs="Arial"/>
          <w:sz w:val="24"/>
          <w:szCs w:val="24"/>
          <w:lang w:val="en-CA"/>
        </w:rPr>
        <w:tab/>
      </w:r>
      <w:r w:rsidRPr="00E15F0A">
        <w:rPr>
          <w:rFonts w:ascii="Arial" w:hAnsi="Arial" w:cs="Arial"/>
          <w:sz w:val="24"/>
          <w:szCs w:val="24"/>
          <w:u w:val="single"/>
          <w:lang w:val="en-CA"/>
        </w:rPr>
        <w:t xml:space="preserve">   22,000</w:t>
      </w:r>
      <w:r w:rsidRPr="00E15F0A">
        <w:rPr>
          <w:rFonts w:ascii="Arial" w:hAnsi="Arial" w:cs="Arial"/>
          <w:sz w:val="24"/>
          <w:szCs w:val="24"/>
          <w:lang w:val="en-CA"/>
        </w:rPr>
        <w:tab/>
        <w:t>$237,000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Loan—Bank of NB</w:t>
      </w:r>
      <w:r w:rsidRPr="00E15F0A">
        <w:rPr>
          <w:rFonts w:ascii="Arial" w:hAnsi="Arial" w:cs="Arial"/>
          <w:sz w:val="24"/>
          <w:szCs w:val="24"/>
          <w:lang w:val="en-CA"/>
        </w:rPr>
        <w:tab/>
        <w:t>(80,000)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Loan—Farinacci Bros</w:t>
      </w:r>
      <w:r w:rsidRPr="00E15F0A">
        <w:rPr>
          <w:rFonts w:ascii="Arial" w:hAnsi="Arial" w:cs="Arial"/>
          <w:sz w:val="24"/>
          <w:szCs w:val="24"/>
          <w:lang w:val="en-CA"/>
        </w:rPr>
        <w:tab/>
        <w:t>(35,000)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t xml:space="preserve">Loan—Long Cloud </w:t>
      </w:r>
      <w:r w:rsidRPr="00E15F0A">
        <w:rPr>
          <w:rFonts w:ascii="Arial" w:hAnsi="Arial" w:cs="Arial"/>
          <w:sz w:val="24"/>
          <w:szCs w:val="24"/>
          <w:lang w:val="en-CA"/>
        </w:rPr>
        <w:tab/>
      </w:r>
      <w:r w:rsidRPr="00E15F0A">
        <w:rPr>
          <w:rFonts w:ascii="Arial" w:hAnsi="Arial" w:cs="Arial"/>
          <w:sz w:val="24"/>
          <w:szCs w:val="24"/>
          <w:u w:val="single"/>
          <w:lang w:val="en-CA"/>
        </w:rPr>
        <w:t xml:space="preserve">  (52,500)</w:t>
      </w:r>
      <w:r w:rsidRPr="00E15F0A">
        <w:rPr>
          <w:rFonts w:ascii="Arial" w:hAnsi="Arial" w:cs="Arial"/>
          <w:sz w:val="24"/>
          <w:szCs w:val="24"/>
          <w:lang w:val="en-CA"/>
        </w:rPr>
        <w:tab/>
      </w:r>
      <w:r w:rsidRPr="00E15F0A">
        <w:rPr>
          <w:rFonts w:ascii="Arial" w:hAnsi="Arial" w:cs="Arial"/>
          <w:sz w:val="24"/>
          <w:szCs w:val="24"/>
          <w:u w:val="single"/>
          <w:lang w:val="en-CA"/>
        </w:rPr>
        <w:t xml:space="preserve"> 167,500</w:t>
      </w:r>
    </w:p>
    <w:p w:rsidR="003E5CA7" w:rsidRPr="00E15F0A" w:rsidRDefault="003E5CA7" w:rsidP="003B29EC">
      <w:pPr>
        <w:tabs>
          <w:tab w:val="left" w:pos="720"/>
          <w:tab w:val="left" w:pos="1440"/>
          <w:tab w:val="right" w:pos="7560"/>
          <w:tab w:val="right" w:pos="8910"/>
        </w:tabs>
        <w:spacing w:after="0" w:line="240" w:lineRule="auto"/>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$69,500</w:t>
      </w:r>
    </w:p>
    <w:p w:rsidR="003E5CA7" w:rsidRPr="00E15F0A" w:rsidRDefault="003E5CA7" w:rsidP="00E15F0A">
      <w:pPr>
        <w:pStyle w:val="Heading6"/>
        <w:tabs>
          <w:tab w:val="left" w:pos="720"/>
        </w:tabs>
        <w:spacing w:before="0" w:after="0"/>
        <w:rPr>
          <w:rFonts w:ascii="Arial" w:hAnsi="Arial" w:cs="Arial"/>
          <w:sz w:val="24"/>
          <w:szCs w:val="24"/>
          <w:lang w:val="en-CA"/>
        </w:rPr>
      </w:pPr>
    </w:p>
    <w:p w:rsidR="003E5CA7" w:rsidRPr="00E15F0A" w:rsidRDefault="003E5CA7" w:rsidP="00E15F0A">
      <w:pPr>
        <w:tabs>
          <w:tab w:val="left" w:pos="0"/>
          <w:tab w:val="left" w:pos="900"/>
          <w:tab w:val="left" w:pos="1530"/>
          <w:tab w:val="left" w:pos="1800"/>
          <w:tab w:val="right" w:pos="7020"/>
          <w:tab w:val="right" w:pos="8460"/>
        </w:tabs>
        <w:spacing w:after="0" w:line="240" w:lineRule="auto"/>
        <w:ind w:left="360" w:hanging="360"/>
        <w:rPr>
          <w:rFonts w:ascii="Arial" w:hAnsi="Arial" w:cs="Arial"/>
          <w:i/>
          <w:sz w:val="24"/>
          <w:szCs w:val="24"/>
          <w:lang w:val="en-CA"/>
        </w:rPr>
      </w:pPr>
      <w:r w:rsidRPr="00E15F0A">
        <w:rPr>
          <w:rFonts w:ascii="Arial" w:hAnsi="Arial" w:cs="Arial"/>
          <w:i/>
          <w:sz w:val="24"/>
          <w:szCs w:val="24"/>
          <w:lang w:val="en-CA"/>
        </w:rPr>
        <w:tab/>
      </w:r>
      <w:r w:rsidRPr="00E15F0A">
        <w:rPr>
          <w:rFonts w:ascii="Arial" w:hAnsi="Arial" w:cs="Arial"/>
          <w:i/>
          <w:sz w:val="24"/>
          <w:szCs w:val="24"/>
          <w:lang w:val="en-CA"/>
        </w:rPr>
        <w:tab/>
        <w:t>Goodwill</w:t>
      </w:r>
    </w:p>
    <w:p w:rsidR="003E5CA7" w:rsidRPr="00E15F0A" w:rsidRDefault="003E5CA7" w:rsidP="00E15F0A">
      <w:pPr>
        <w:tabs>
          <w:tab w:val="left" w:pos="900"/>
          <w:tab w:val="left" w:pos="1440"/>
          <w:tab w:val="left" w:pos="3600"/>
          <w:tab w:val="left" w:pos="41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Goodwill</w:t>
      </w:r>
      <w:r w:rsidRPr="00E15F0A">
        <w:rPr>
          <w:rFonts w:ascii="Arial" w:hAnsi="Arial" w:cs="Arial"/>
          <w:sz w:val="24"/>
          <w:szCs w:val="24"/>
          <w:lang w:val="en-CA"/>
        </w:rPr>
        <w:tab/>
        <w:t>=</w:t>
      </w:r>
      <w:r w:rsidRPr="00E15F0A">
        <w:rPr>
          <w:rFonts w:ascii="Arial" w:hAnsi="Arial" w:cs="Arial"/>
          <w:sz w:val="24"/>
          <w:szCs w:val="24"/>
          <w:lang w:val="en-CA"/>
        </w:rPr>
        <w:tab/>
        <w:t>$171,000 – $69,500</w:t>
      </w:r>
    </w:p>
    <w:p w:rsidR="003E5CA7" w:rsidRPr="00E15F0A" w:rsidRDefault="003E5CA7" w:rsidP="00E15F0A">
      <w:pPr>
        <w:tabs>
          <w:tab w:val="left" w:pos="900"/>
          <w:tab w:val="left" w:pos="3600"/>
          <w:tab w:val="left" w:pos="414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$101,500</w:t>
      </w:r>
    </w:p>
    <w:p w:rsidR="003E5CA7" w:rsidRPr="00E15F0A" w:rsidRDefault="003E5CA7" w:rsidP="00E15F0A">
      <w:pPr>
        <w:tabs>
          <w:tab w:val="left" w:pos="0"/>
          <w:tab w:val="left" w:pos="360"/>
          <w:tab w:val="left" w:pos="900"/>
          <w:tab w:val="left" w:pos="1440"/>
          <w:tab w:val="left" w:pos="1530"/>
          <w:tab w:val="left" w:pos="1800"/>
          <w:tab w:val="left" w:pos="2880"/>
          <w:tab w:val="left" w:pos="5040"/>
          <w:tab w:val="left" w:pos="5580"/>
          <w:tab w:val="right" w:pos="7020"/>
          <w:tab w:val="right" w:pos="8460"/>
        </w:tabs>
        <w:spacing w:after="0" w:line="240" w:lineRule="auto"/>
        <w:ind w:left="360" w:hanging="360"/>
        <w:rPr>
          <w:rFonts w:ascii="Arial" w:hAnsi="Arial" w:cs="Arial"/>
          <w:sz w:val="24"/>
          <w:szCs w:val="24"/>
          <w:lang w:val="en-CA"/>
        </w:rPr>
      </w:pPr>
    </w:p>
    <w:p w:rsidR="003E5CA7" w:rsidRPr="00985268" w:rsidRDefault="003E5CA7" w:rsidP="00E15F0A">
      <w:pPr>
        <w:tabs>
          <w:tab w:val="left" w:pos="0"/>
          <w:tab w:val="left" w:pos="360"/>
          <w:tab w:val="left" w:pos="900"/>
          <w:tab w:val="left" w:pos="1440"/>
          <w:tab w:val="left" w:pos="1530"/>
          <w:tab w:val="left" w:pos="1800"/>
          <w:tab w:val="left" w:pos="2880"/>
          <w:tab w:val="left" w:pos="5040"/>
          <w:tab w:val="left" w:pos="5580"/>
          <w:tab w:val="right" w:pos="7020"/>
          <w:tab w:val="right" w:pos="8460"/>
        </w:tabs>
        <w:spacing w:after="0" w:line="240" w:lineRule="auto"/>
        <w:ind w:left="360" w:hanging="360"/>
        <w:rPr>
          <w:rFonts w:ascii="Arial" w:hAnsi="Arial" w:cs="Arial"/>
          <w:sz w:val="24"/>
          <w:szCs w:val="24"/>
          <w:lang w:val="en-CA"/>
        </w:rPr>
      </w:pPr>
      <w:r w:rsidRPr="00E15F0A">
        <w:rPr>
          <w:rFonts w:ascii="Arial" w:hAnsi="Arial" w:cs="Arial"/>
          <w:sz w:val="24"/>
          <w:szCs w:val="24"/>
          <w:lang w:val="en-CA"/>
        </w:rPr>
        <w:br w:type="page"/>
      </w:r>
    </w:p>
    <w:p w:rsidR="00985268" w:rsidRDefault="00061293" w:rsidP="00985268">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985268" w:rsidRPr="00985268">
        <w:rPr>
          <w:rFonts w:ascii="Arial" w:hAnsi="Arial" w:cs="Arial"/>
          <w:b w:val="0"/>
          <w:i w:val="0"/>
          <w:sz w:val="28"/>
          <w:szCs w:val="28"/>
          <w:lang w:val="en-CA"/>
        </w:rPr>
        <w:t xml:space="preserve"> 2-6</w:t>
      </w:r>
      <w:r w:rsidR="00985268">
        <w:rPr>
          <w:rFonts w:ascii="Arial" w:hAnsi="Arial" w:cs="Arial"/>
          <w:b w:val="0"/>
          <w:i w:val="0"/>
          <w:sz w:val="28"/>
          <w:szCs w:val="28"/>
          <w:lang w:val="en-CA"/>
        </w:rPr>
        <w:t xml:space="preserve"> (Continued)</w:t>
      </w:r>
    </w:p>
    <w:p w:rsidR="00985268" w:rsidRPr="00985268" w:rsidRDefault="00985268" w:rsidP="00985268">
      <w:pPr>
        <w:rPr>
          <w:lang w:val="en-CA"/>
        </w:rPr>
      </w:pPr>
    </w:p>
    <w:p w:rsidR="003E5CA7" w:rsidRPr="00E15F0A" w:rsidRDefault="003E5CA7" w:rsidP="00E15F0A">
      <w:pPr>
        <w:pStyle w:val="Heading5"/>
        <w:tabs>
          <w:tab w:val="left" w:pos="990"/>
          <w:tab w:val="left" w:pos="1530"/>
          <w:tab w:val="left" w:pos="1620"/>
          <w:tab w:val="left" w:pos="1800"/>
          <w:tab w:val="left" w:pos="1890"/>
          <w:tab w:val="left" w:pos="2880"/>
          <w:tab w:val="left" w:pos="3600"/>
        </w:tabs>
        <w:spacing w:before="0" w:after="0"/>
        <w:jc w:val="center"/>
        <w:rPr>
          <w:rFonts w:ascii="Arial" w:hAnsi="Arial" w:cs="Arial"/>
          <w:i w:val="0"/>
          <w:sz w:val="24"/>
          <w:szCs w:val="24"/>
          <w:lang w:val="en-CA"/>
        </w:rPr>
      </w:pPr>
      <w:r w:rsidRPr="00E15F0A">
        <w:rPr>
          <w:rFonts w:ascii="Arial" w:hAnsi="Arial" w:cs="Arial"/>
          <w:i w:val="0"/>
          <w:sz w:val="24"/>
          <w:szCs w:val="24"/>
          <w:lang w:val="en-CA"/>
        </w:rPr>
        <w:t>LING LTD</w:t>
      </w:r>
    </w:p>
    <w:p w:rsidR="003E5CA7" w:rsidRPr="00E15F0A" w:rsidRDefault="003E5CA7" w:rsidP="00E15F0A">
      <w:pPr>
        <w:pStyle w:val="Heading5"/>
        <w:tabs>
          <w:tab w:val="left" w:pos="990"/>
          <w:tab w:val="left" w:pos="1530"/>
          <w:tab w:val="left" w:pos="1620"/>
          <w:tab w:val="left" w:pos="1800"/>
          <w:tab w:val="left" w:pos="1890"/>
          <w:tab w:val="left" w:pos="2880"/>
          <w:tab w:val="left" w:pos="3600"/>
        </w:tabs>
        <w:spacing w:before="0" w:after="0"/>
        <w:jc w:val="center"/>
        <w:rPr>
          <w:rFonts w:ascii="Arial" w:hAnsi="Arial" w:cs="Arial"/>
          <w:i w:val="0"/>
          <w:sz w:val="24"/>
          <w:szCs w:val="24"/>
          <w:lang w:val="en-CA"/>
        </w:rPr>
      </w:pPr>
      <w:r w:rsidRPr="00E15F0A">
        <w:rPr>
          <w:rFonts w:ascii="Arial" w:hAnsi="Arial" w:cs="Arial"/>
          <w:i w:val="0"/>
          <w:sz w:val="24"/>
          <w:szCs w:val="24"/>
          <w:lang w:val="en-CA"/>
        </w:rPr>
        <w:t>Journal Entries</w:t>
      </w:r>
    </w:p>
    <w:p w:rsidR="003E5CA7" w:rsidRPr="00E15F0A" w:rsidRDefault="003E5CA7" w:rsidP="00E15F0A">
      <w:pPr>
        <w:tabs>
          <w:tab w:val="left" w:pos="630"/>
          <w:tab w:val="left" w:pos="1260"/>
          <w:tab w:val="left" w:pos="4320"/>
          <w:tab w:val="right" w:pos="6300"/>
          <w:tab w:val="right" w:pos="7920"/>
        </w:tabs>
        <w:spacing w:after="0" w:line="240" w:lineRule="auto"/>
        <w:ind w:left="360" w:hanging="360"/>
        <w:rPr>
          <w:rFonts w:ascii="Arial" w:hAnsi="Arial" w:cs="Arial"/>
          <w:sz w:val="24"/>
          <w:szCs w:val="24"/>
          <w:lang w:val="en-CA"/>
        </w:rPr>
      </w:pPr>
    </w:p>
    <w:p w:rsidR="003E5CA7" w:rsidRPr="00E15F0A" w:rsidRDefault="003E5CA7" w:rsidP="00E15F0A">
      <w:pPr>
        <w:tabs>
          <w:tab w:val="left" w:pos="630"/>
          <w:tab w:val="left" w:pos="1260"/>
          <w:tab w:val="left" w:pos="5040"/>
          <w:tab w:val="right" w:pos="648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07"/>
        <w:gridCol w:w="5457"/>
        <w:gridCol w:w="1779"/>
        <w:gridCol w:w="1833"/>
      </w:tblGrid>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Buildings</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Cultivation equipment</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Irrigation equipment</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101,500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D53232" w:rsidRPr="00782AAA" w:rsidRDefault="00D53232" w:rsidP="00782AAA">
            <w:pPr>
              <w:spacing w:after="0" w:line="240" w:lineRule="auto"/>
              <w:rPr>
                <w:rFonts w:ascii="Arial" w:hAnsi="Arial" w:cs="Arial"/>
                <w:sz w:val="24"/>
                <w:szCs w:val="24"/>
              </w:rPr>
            </w:pPr>
          </w:p>
        </w:tc>
        <w:tc>
          <w:tcPr>
            <w:tcW w:w="5457" w:type="dxa"/>
            <w:shd w:val="clear" w:color="auto" w:fill="auto"/>
          </w:tcPr>
          <w:p w:rsidR="00D53232" w:rsidRPr="00782AAA" w:rsidRDefault="00D53232" w:rsidP="00782AAA">
            <w:pPr>
              <w:spacing w:after="0" w:line="240" w:lineRule="auto"/>
              <w:rPr>
                <w:rFonts w:ascii="Arial" w:hAnsi="Arial" w:cs="Arial"/>
                <w:sz w:val="24"/>
                <w:szCs w:val="24"/>
              </w:rPr>
            </w:pPr>
            <w:r w:rsidRPr="00782AAA">
              <w:rPr>
                <w:rFonts w:ascii="Arial" w:hAnsi="Arial" w:cs="Arial"/>
                <w:sz w:val="24"/>
                <w:szCs w:val="24"/>
              </w:rPr>
              <w:t>Loss on disposal of the trucks</w:t>
            </w:r>
          </w:p>
        </w:tc>
        <w:tc>
          <w:tcPr>
            <w:tcW w:w="1779" w:type="dxa"/>
            <w:shd w:val="clear" w:color="auto" w:fill="auto"/>
          </w:tcPr>
          <w:p w:rsidR="00D53232"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2,000</w:t>
            </w:r>
          </w:p>
        </w:tc>
        <w:tc>
          <w:tcPr>
            <w:tcW w:w="1833" w:type="dxa"/>
            <w:shd w:val="clear" w:color="auto" w:fill="auto"/>
          </w:tcPr>
          <w:p w:rsidR="00D53232" w:rsidRPr="00782AAA" w:rsidRDefault="00D53232"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Loan—Bank of NB</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Loan—Farinacci Bros</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35,000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Loan—Long Cloud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52,500</w:t>
            </w:r>
          </w:p>
        </w:tc>
      </w:tr>
      <w:tr w:rsidR="00820A0D" w:rsidRPr="00782AAA" w:rsidTr="00782AAA">
        <w:tc>
          <w:tcPr>
            <w:tcW w:w="507" w:type="dxa"/>
            <w:shd w:val="clear" w:color="auto" w:fill="auto"/>
          </w:tcPr>
          <w:p w:rsidR="00D53232" w:rsidRPr="00782AAA" w:rsidRDefault="00D53232" w:rsidP="00782AAA">
            <w:pPr>
              <w:spacing w:after="0" w:line="240" w:lineRule="auto"/>
              <w:rPr>
                <w:rFonts w:ascii="Arial" w:hAnsi="Arial" w:cs="Arial"/>
                <w:sz w:val="24"/>
                <w:szCs w:val="24"/>
              </w:rPr>
            </w:pPr>
          </w:p>
        </w:tc>
        <w:tc>
          <w:tcPr>
            <w:tcW w:w="5457" w:type="dxa"/>
            <w:shd w:val="clear" w:color="auto" w:fill="auto"/>
          </w:tcPr>
          <w:p w:rsidR="00D53232" w:rsidRPr="00782AAA" w:rsidRDefault="00D53232" w:rsidP="00782AAA">
            <w:pPr>
              <w:spacing w:after="0" w:line="240" w:lineRule="auto"/>
              <w:rPr>
                <w:rFonts w:ascii="Arial" w:hAnsi="Arial" w:cs="Arial"/>
                <w:sz w:val="24"/>
                <w:szCs w:val="24"/>
              </w:rPr>
            </w:pPr>
            <w:r w:rsidRPr="00782AAA">
              <w:rPr>
                <w:rFonts w:ascii="Arial" w:hAnsi="Arial" w:cs="Arial"/>
                <w:sz w:val="24"/>
                <w:szCs w:val="24"/>
              </w:rPr>
              <w:t xml:space="preserve">     Land</w:t>
            </w:r>
          </w:p>
        </w:tc>
        <w:tc>
          <w:tcPr>
            <w:tcW w:w="1779" w:type="dxa"/>
            <w:shd w:val="clear" w:color="auto" w:fill="auto"/>
          </w:tcPr>
          <w:p w:rsidR="00D53232" w:rsidRPr="00782AAA" w:rsidRDefault="00D53232" w:rsidP="00782AAA">
            <w:pPr>
              <w:spacing w:after="0" w:line="240" w:lineRule="auto"/>
              <w:jc w:val="right"/>
              <w:rPr>
                <w:rFonts w:ascii="Arial" w:hAnsi="Arial" w:cs="Arial"/>
                <w:sz w:val="24"/>
                <w:szCs w:val="24"/>
              </w:rPr>
            </w:pPr>
          </w:p>
        </w:tc>
        <w:tc>
          <w:tcPr>
            <w:tcW w:w="1833" w:type="dxa"/>
            <w:shd w:val="clear" w:color="auto" w:fill="auto"/>
          </w:tcPr>
          <w:p w:rsidR="00D53232"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50,000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w:t>
            </w:r>
            <w:r w:rsidR="00D53232" w:rsidRPr="00782AAA">
              <w:rPr>
                <w:rFonts w:ascii="Arial" w:hAnsi="Arial" w:cs="Arial"/>
                <w:sz w:val="24"/>
                <w:szCs w:val="24"/>
              </w:rPr>
              <w:t xml:space="preserve">Gain on </w:t>
            </w:r>
            <w:r w:rsidRPr="00782AAA">
              <w:rPr>
                <w:rFonts w:ascii="Arial" w:hAnsi="Arial" w:cs="Arial"/>
                <w:sz w:val="24"/>
                <w:szCs w:val="24"/>
              </w:rPr>
              <w:t>disposal of land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7</w:t>
            </w:r>
            <w:r w:rsidR="003E5CA7" w:rsidRPr="00782AAA">
              <w:rPr>
                <w:rFonts w:ascii="Arial" w:hAnsi="Arial" w:cs="Arial"/>
                <w:sz w:val="24"/>
                <w:szCs w:val="24"/>
              </w:rPr>
              <w:t>0,000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w:t>
            </w:r>
            <w:r w:rsidR="00D53232" w:rsidRPr="00782AAA">
              <w:rPr>
                <w:rFonts w:ascii="Arial" w:hAnsi="Arial" w:cs="Arial"/>
                <w:sz w:val="24"/>
                <w:szCs w:val="24"/>
              </w:rPr>
              <w:t>Trucks</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30</w:t>
            </w:r>
            <w:r w:rsidR="003E5CA7" w:rsidRPr="00782AAA">
              <w:rPr>
                <w:rFonts w:ascii="Arial" w:hAnsi="Arial" w:cs="Arial"/>
                <w:sz w:val="24"/>
                <w:szCs w:val="24"/>
              </w:rPr>
              <w:t>,000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Morwong Ltd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23,000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net assets of Morwong Ltd)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Payable to Morwong Ltd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23,000</w:t>
            </w: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23,000</w:t>
            </w: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the consideration transferred)</w:t>
            </w: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07" w:type="dxa"/>
            <w:shd w:val="clear" w:color="auto" w:fill="auto"/>
          </w:tcPr>
          <w:p w:rsidR="003E5CA7" w:rsidRPr="00782AAA" w:rsidRDefault="003E5CA7" w:rsidP="00782AAA">
            <w:pPr>
              <w:spacing w:after="0" w:line="240" w:lineRule="auto"/>
              <w:rPr>
                <w:rFonts w:ascii="Arial" w:hAnsi="Arial" w:cs="Arial"/>
                <w:sz w:val="24"/>
                <w:szCs w:val="24"/>
              </w:rPr>
            </w:pPr>
          </w:p>
        </w:tc>
        <w:tc>
          <w:tcPr>
            <w:tcW w:w="5457" w:type="dxa"/>
            <w:shd w:val="clear" w:color="auto" w:fill="auto"/>
          </w:tcPr>
          <w:p w:rsidR="003E5CA7" w:rsidRPr="00782AAA" w:rsidRDefault="003E5CA7" w:rsidP="00782AAA">
            <w:pPr>
              <w:spacing w:after="0" w:line="240" w:lineRule="auto"/>
              <w:rPr>
                <w:rFonts w:ascii="Arial" w:hAnsi="Arial" w:cs="Arial"/>
                <w:sz w:val="24"/>
                <w:szCs w:val="24"/>
              </w:rPr>
            </w:pPr>
          </w:p>
        </w:tc>
        <w:tc>
          <w:tcPr>
            <w:tcW w:w="177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3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630"/>
          <w:tab w:val="left" w:pos="1260"/>
          <w:tab w:val="left" w:pos="5040"/>
          <w:tab w:val="right" w:pos="6480"/>
          <w:tab w:val="right" w:pos="7920"/>
        </w:tabs>
        <w:spacing w:after="0" w:line="240" w:lineRule="auto"/>
        <w:ind w:left="360" w:hanging="360"/>
        <w:rPr>
          <w:rFonts w:ascii="Arial" w:hAnsi="Arial" w:cs="Arial"/>
          <w:sz w:val="24"/>
          <w:szCs w:val="24"/>
          <w:lang w:val="en-CA"/>
        </w:rPr>
      </w:pPr>
    </w:p>
    <w:p w:rsidR="003E5CA7" w:rsidRPr="00E15F0A" w:rsidRDefault="003E5CA7" w:rsidP="00E15F0A">
      <w:pPr>
        <w:tabs>
          <w:tab w:val="left" w:pos="630"/>
          <w:tab w:val="left" w:pos="1260"/>
          <w:tab w:val="left" w:pos="5040"/>
          <w:tab w:val="right" w:pos="6480"/>
          <w:tab w:val="right" w:pos="7920"/>
        </w:tabs>
        <w:spacing w:after="0" w:line="240" w:lineRule="auto"/>
        <w:ind w:left="360" w:hanging="360"/>
        <w:rPr>
          <w:rFonts w:ascii="Arial" w:hAnsi="Arial" w:cs="Arial"/>
          <w:sz w:val="24"/>
          <w:szCs w:val="24"/>
          <w:lang w:val="en-CA"/>
        </w:rPr>
      </w:pPr>
    </w:p>
    <w:p w:rsidR="003E5CA7" w:rsidRPr="00E15F0A" w:rsidRDefault="003E5CA7" w:rsidP="00E15F0A">
      <w:pPr>
        <w:tabs>
          <w:tab w:val="left" w:pos="0"/>
          <w:tab w:val="left" w:pos="360"/>
          <w:tab w:val="left" w:pos="900"/>
          <w:tab w:val="left" w:pos="1440"/>
          <w:tab w:val="left" w:pos="1530"/>
          <w:tab w:val="left" w:pos="1800"/>
          <w:tab w:val="left" w:pos="2880"/>
          <w:tab w:val="left" w:pos="5040"/>
          <w:tab w:val="left" w:pos="5580"/>
          <w:tab w:val="right" w:pos="7020"/>
          <w:tab w:val="right" w:pos="8460"/>
        </w:tabs>
        <w:spacing w:after="0" w:line="240" w:lineRule="auto"/>
        <w:ind w:left="360" w:hanging="360"/>
        <w:rPr>
          <w:rFonts w:ascii="Arial" w:hAnsi="Arial" w:cs="Arial"/>
          <w:b/>
          <w:sz w:val="24"/>
          <w:szCs w:val="24"/>
          <w:lang w:val="en-CA"/>
        </w:rPr>
      </w:pPr>
      <w:r w:rsidRPr="00E15F0A">
        <w:rPr>
          <w:rFonts w:ascii="Arial" w:hAnsi="Arial" w:cs="Arial"/>
          <w:sz w:val="24"/>
          <w:szCs w:val="24"/>
          <w:lang w:val="en-CA"/>
        </w:rPr>
        <w:br w:type="page"/>
      </w:r>
    </w:p>
    <w:p w:rsidR="00985268" w:rsidRDefault="00061293" w:rsidP="00985268">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985268" w:rsidRPr="00985268">
        <w:rPr>
          <w:rFonts w:ascii="Arial" w:hAnsi="Arial" w:cs="Arial"/>
          <w:b w:val="0"/>
          <w:i w:val="0"/>
          <w:sz w:val="28"/>
          <w:szCs w:val="28"/>
          <w:lang w:val="en-CA"/>
        </w:rPr>
        <w:t xml:space="preserve"> 2-6</w:t>
      </w:r>
      <w:r w:rsidR="00985268">
        <w:rPr>
          <w:rFonts w:ascii="Arial" w:hAnsi="Arial" w:cs="Arial"/>
          <w:b w:val="0"/>
          <w:i w:val="0"/>
          <w:sz w:val="28"/>
          <w:szCs w:val="28"/>
          <w:lang w:val="en-CA"/>
        </w:rPr>
        <w:t xml:space="preserve"> (Continued)</w:t>
      </w:r>
    </w:p>
    <w:p w:rsidR="00985268" w:rsidRDefault="00985268" w:rsidP="00985268">
      <w:pPr>
        <w:pStyle w:val="Heading5"/>
        <w:tabs>
          <w:tab w:val="left" w:pos="630"/>
          <w:tab w:val="left" w:pos="1260"/>
          <w:tab w:val="right" w:pos="6300"/>
          <w:tab w:val="right" w:pos="7920"/>
        </w:tabs>
        <w:spacing w:before="0" w:after="0"/>
        <w:rPr>
          <w:rFonts w:ascii="Arial" w:hAnsi="Arial" w:cs="Arial"/>
          <w:i w:val="0"/>
          <w:sz w:val="24"/>
          <w:szCs w:val="24"/>
          <w:lang w:val="en-CA"/>
        </w:rPr>
      </w:pPr>
    </w:p>
    <w:p w:rsidR="003E5CA7" w:rsidRPr="00E15F0A" w:rsidRDefault="003E5CA7" w:rsidP="00E15F0A">
      <w:pPr>
        <w:pStyle w:val="Heading5"/>
        <w:tabs>
          <w:tab w:val="left" w:pos="630"/>
          <w:tab w:val="left" w:pos="1260"/>
          <w:tab w:val="right" w:pos="6300"/>
          <w:tab w:val="right" w:pos="7920"/>
        </w:tabs>
        <w:spacing w:before="0" w:after="0"/>
        <w:jc w:val="center"/>
        <w:rPr>
          <w:rFonts w:ascii="Arial" w:hAnsi="Arial" w:cs="Arial"/>
          <w:i w:val="0"/>
          <w:sz w:val="24"/>
          <w:szCs w:val="24"/>
          <w:lang w:val="en-CA"/>
        </w:rPr>
      </w:pPr>
      <w:r w:rsidRPr="00E15F0A">
        <w:rPr>
          <w:rFonts w:ascii="Arial" w:hAnsi="Arial" w:cs="Arial"/>
          <w:i w:val="0"/>
          <w:sz w:val="24"/>
          <w:szCs w:val="24"/>
          <w:lang w:val="en-CA"/>
        </w:rPr>
        <w:t>MORWONG LTD</w:t>
      </w:r>
    </w:p>
    <w:p w:rsidR="003E5CA7" w:rsidRPr="00E15F0A" w:rsidRDefault="003E5CA7" w:rsidP="00E15F0A">
      <w:pPr>
        <w:pStyle w:val="Heading5"/>
        <w:tabs>
          <w:tab w:val="left" w:pos="630"/>
          <w:tab w:val="left" w:pos="1260"/>
          <w:tab w:val="right" w:pos="6300"/>
          <w:tab w:val="right" w:pos="7920"/>
        </w:tabs>
        <w:spacing w:before="0" w:after="0"/>
        <w:jc w:val="center"/>
        <w:rPr>
          <w:rFonts w:ascii="Arial" w:hAnsi="Arial" w:cs="Arial"/>
          <w:i w:val="0"/>
          <w:sz w:val="24"/>
          <w:szCs w:val="24"/>
          <w:lang w:val="en-CA"/>
        </w:rPr>
      </w:pPr>
      <w:r w:rsidRPr="00E15F0A">
        <w:rPr>
          <w:rFonts w:ascii="Arial" w:hAnsi="Arial" w:cs="Arial"/>
          <w:i w:val="0"/>
          <w:sz w:val="24"/>
          <w:szCs w:val="24"/>
          <w:lang w:val="en-CA"/>
        </w:rPr>
        <w:t>Journal Entries</w:t>
      </w:r>
    </w:p>
    <w:p w:rsidR="003E5CA7" w:rsidRPr="00E15F0A" w:rsidRDefault="003E5CA7" w:rsidP="00E15F0A">
      <w:pPr>
        <w:tabs>
          <w:tab w:val="left" w:pos="630"/>
          <w:tab w:val="left" w:pos="1260"/>
          <w:tab w:val="left" w:pos="4320"/>
          <w:tab w:val="right" w:pos="6300"/>
          <w:tab w:val="right" w:pos="7920"/>
        </w:tabs>
        <w:spacing w:after="0" w:line="240" w:lineRule="auto"/>
        <w:ind w:left="360" w:hanging="360"/>
        <w:jc w:val="center"/>
        <w:rPr>
          <w:rFonts w:ascii="Arial" w:hAnsi="Arial" w:cs="Arial"/>
          <w:sz w:val="24"/>
          <w:szCs w:val="24"/>
          <w:lang w:val="en-CA"/>
        </w:rPr>
      </w:pPr>
    </w:p>
    <w:p w:rsidR="003E5CA7" w:rsidRDefault="003E5CA7" w:rsidP="00E15F0A">
      <w:pPr>
        <w:tabs>
          <w:tab w:val="left" w:pos="630"/>
          <w:tab w:val="left" w:pos="1260"/>
          <w:tab w:val="left" w:pos="4320"/>
          <w:tab w:val="right" w:pos="6300"/>
          <w:tab w:val="right" w:pos="7920"/>
        </w:tabs>
        <w:spacing w:after="0" w:line="240" w:lineRule="auto"/>
        <w:ind w:left="360" w:hanging="360"/>
        <w:rPr>
          <w:rFonts w:ascii="Arial" w:hAnsi="Arial" w:cs="Arial"/>
          <w:sz w:val="24"/>
          <w:szCs w:val="24"/>
          <w:lang w:val="en-CA"/>
        </w:rPr>
      </w:pPr>
      <w:r w:rsidRPr="00985268">
        <w:rPr>
          <w:rFonts w:ascii="Arial" w:hAnsi="Arial" w:cs="Arial"/>
          <w:sz w:val="24"/>
          <w:szCs w:val="24"/>
          <w:lang w:val="en-CA"/>
        </w:rPr>
        <w:t>(b)</w:t>
      </w:r>
    </w:p>
    <w:p w:rsidR="00C73A15" w:rsidRDefault="00C73A15" w:rsidP="00E15F0A">
      <w:pPr>
        <w:tabs>
          <w:tab w:val="left" w:pos="630"/>
          <w:tab w:val="left" w:pos="1260"/>
          <w:tab w:val="left" w:pos="4320"/>
          <w:tab w:val="right" w:pos="6300"/>
          <w:tab w:val="right" w:pos="7920"/>
        </w:tabs>
        <w:spacing w:after="0" w:line="240" w:lineRule="auto"/>
        <w:ind w:left="360" w:hanging="360"/>
        <w:rPr>
          <w:rFonts w:ascii="Arial" w:hAnsi="Arial" w:cs="Arial"/>
          <w:sz w:val="24"/>
          <w:szCs w:val="24"/>
          <w:lang w:val="en-CA"/>
        </w:rPr>
      </w:pPr>
    </w:p>
    <w:tbl>
      <w:tblPr>
        <w:tblW w:w="0" w:type="auto"/>
        <w:tblLook w:val="04A0" w:firstRow="1" w:lastRow="0" w:firstColumn="1" w:lastColumn="0" w:noHBand="0" w:noVBand="1"/>
      </w:tblPr>
      <w:tblGrid>
        <w:gridCol w:w="250"/>
        <w:gridCol w:w="5498"/>
        <w:gridCol w:w="1784"/>
        <w:gridCol w:w="1784"/>
        <w:tblGridChange w:id="2">
          <w:tblGrid>
            <w:gridCol w:w="250"/>
            <w:gridCol w:w="5498"/>
            <w:gridCol w:w="1784"/>
            <w:gridCol w:w="1784"/>
          </w:tblGrid>
        </w:tblGridChange>
      </w:tblGrid>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Receivable from Ling Ltd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171,000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Accounts receivable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15,000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Land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100,000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Buildings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30,000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Cultivation equipment</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46,000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Irrigation equipment</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22,000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Loan—Bank of NB</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Loan—Farinacci Bros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35,000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Loan—Long Cloud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52,500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Retained earnings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125,500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(Transfer of assets and liabilities)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Land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120,000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Delivery trucks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28,000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Cash</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23,000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Receivable from Ling Ltd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171,000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(Receipt of purchase consideration)</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Retained earnings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1,500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Liquidation expenses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1,500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(Expense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Liquidation expenses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1,500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23,500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25,000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(Payment of outstanding debts)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lang w:val="en-CA"/>
              </w:rPr>
            </w:pPr>
          </w:p>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60,000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pStyle w:val="Heading5"/>
              <w:tabs>
                <w:tab w:val="left" w:pos="990"/>
                <w:tab w:val="left" w:pos="1530"/>
                <w:tab w:val="left" w:pos="1620"/>
                <w:tab w:val="left" w:pos="1800"/>
                <w:tab w:val="left" w:pos="1890"/>
                <w:tab w:val="left" w:pos="2880"/>
                <w:tab w:val="left" w:pos="3600"/>
              </w:tabs>
              <w:spacing w:before="0" w:after="0"/>
              <w:ind w:hanging="108"/>
              <w:rPr>
                <w:rFonts w:ascii="Arial" w:hAnsi="Arial" w:cs="Arial"/>
                <w:b w:val="0"/>
                <w:i w:val="0"/>
                <w:sz w:val="24"/>
                <w:szCs w:val="24"/>
                <w:lang w:val="en-CA"/>
              </w:rPr>
            </w:pPr>
            <w:r w:rsidRPr="00782AAA">
              <w:rPr>
                <w:rFonts w:ascii="Arial" w:hAnsi="Arial" w:cs="Arial"/>
                <w:b w:val="0"/>
                <w:i w:val="0"/>
                <w:sz w:val="28"/>
                <w:szCs w:val="28"/>
                <w:lang w:val="en-CA"/>
              </w:rPr>
              <w:t xml:space="preserve"> </w:t>
            </w:r>
            <w:r w:rsidRPr="00782AAA">
              <w:rPr>
                <w:rFonts w:ascii="Arial" w:hAnsi="Arial" w:cs="Arial"/>
                <w:b w:val="0"/>
                <w:i w:val="0"/>
                <w:sz w:val="24"/>
                <w:szCs w:val="24"/>
                <w:lang w:val="en-CA"/>
              </w:rPr>
              <w:t>Retained earnings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156,000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Shareholders’ distribution dividend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216,000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(Transfer of share capital and RE)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Shareholders’ distribution payable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216,000</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Land</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120,000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Motor vehicle</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32,000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 xml:space="preserve">     Delivery trucks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r w:rsidRPr="00782AAA">
              <w:rPr>
                <w:rFonts w:ascii="Arial" w:hAnsi="Arial" w:cs="Arial"/>
                <w:sz w:val="24"/>
                <w:szCs w:val="24"/>
              </w:rPr>
              <w:t>64,000</w:t>
            </w:r>
          </w:p>
        </w:tc>
      </w:tr>
      <w:tr w:rsidR="00820A0D" w:rsidRPr="00782AAA" w:rsidTr="00782AAA">
        <w:tc>
          <w:tcPr>
            <w:tcW w:w="250" w:type="dxa"/>
            <w:shd w:val="clear" w:color="auto" w:fill="auto"/>
          </w:tcPr>
          <w:p w:rsidR="00C73A15" w:rsidRPr="00782AAA" w:rsidRDefault="00C73A15" w:rsidP="00782AAA">
            <w:pPr>
              <w:spacing w:after="0" w:line="240" w:lineRule="auto"/>
              <w:rPr>
                <w:rFonts w:ascii="Arial" w:hAnsi="Arial" w:cs="Arial"/>
                <w:sz w:val="24"/>
                <w:szCs w:val="24"/>
              </w:rPr>
            </w:pPr>
          </w:p>
        </w:tc>
        <w:tc>
          <w:tcPr>
            <w:tcW w:w="5498" w:type="dxa"/>
            <w:shd w:val="clear" w:color="auto" w:fill="auto"/>
          </w:tcPr>
          <w:p w:rsidR="00C73A15" w:rsidRPr="00782AAA" w:rsidRDefault="00C73A15" w:rsidP="00782AAA">
            <w:pPr>
              <w:spacing w:after="0" w:line="240" w:lineRule="auto"/>
              <w:rPr>
                <w:rFonts w:ascii="Arial" w:hAnsi="Arial" w:cs="Arial"/>
                <w:sz w:val="24"/>
                <w:szCs w:val="24"/>
              </w:rPr>
            </w:pPr>
            <w:r w:rsidRPr="00782AAA">
              <w:rPr>
                <w:rFonts w:ascii="Arial" w:hAnsi="Arial" w:cs="Arial"/>
                <w:sz w:val="24"/>
                <w:szCs w:val="24"/>
              </w:rPr>
              <w:t>(Transfer of assets to shareholders)</w:t>
            </w: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c>
          <w:tcPr>
            <w:tcW w:w="1784" w:type="dxa"/>
            <w:shd w:val="clear" w:color="auto" w:fill="auto"/>
          </w:tcPr>
          <w:p w:rsidR="00C73A15" w:rsidRPr="00782AAA" w:rsidRDefault="00C73A15" w:rsidP="00782AAA">
            <w:pPr>
              <w:spacing w:after="0" w:line="240" w:lineRule="auto"/>
              <w:jc w:val="right"/>
              <w:rPr>
                <w:rFonts w:ascii="Arial" w:hAnsi="Arial" w:cs="Arial"/>
                <w:sz w:val="24"/>
                <w:szCs w:val="24"/>
              </w:rPr>
            </w:pPr>
          </w:p>
        </w:tc>
      </w:tr>
    </w:tbl>
    <w:p w:rsidR="003E5CA7" w:rsidRPr="00E15F0A" w:rsidRDefault="003E5CA7" w:rsidP="00E15F0A">
      <w:pPr>
        <w:tabs>
          <w:tab w:val="left" w:pos="630"/>
          <w:tab w:val="left" w:pos="1260"/>
          <w:tab w:val="left" w:pos="4680"/>
          <w:tab w:val="right" w:pos="6300"/>
          <w:tab w:val="right" w:pos="792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900"/>
          <w:tab w:val="left" w:pos="1440"/>
          <w:tab w:val="left" w:pos="1530"/>
          <w:tab w:val="left" w:pos="1800"/>
          <w:tab w:val="left" w:pos="2880"/>
          <w:tab w:val="left" w:pos="5040"/>
          <w:tab w:val="left" w:pos="5580"/>
          <w:tab w:val="right" w:pos="7020"/>
          <w:tab w:val="right" w:pos="8460"/>
        </w:tabs>
        <w:spacing w:after="0" w:line="240" w:lineRule="auto"/>
        <w:ind w:left="360" w:hanging="360"/>
        <w:rPr>
          <w:rFonts w:ascii="Arial" w:hAnsi="Arial" w:cs="Arial"/>
          <w:b/>
          <w:sz w:val="24"/>
          <w:szCs w:val="24"/>
          <w:lang w:val="en-CA"/>
        </w:rPr>
      </w:pPr>
      <w:r w:rsidRPr="00E15F0A">
        <w:rPr>
          <w:rFonts w:ascii="Arial" w:hAnsi="Arial" w:cs="Arial"/>
          <w:sz w:val="24"/>
          <w:szCs w:val="24"/>
          <w:lang w:val="en-CA"/>
        </w:rPr>
        <w:br w:type="page"/>
      </w:r>
    </w:p>
    <w:p w:rsidR="006F1E6C" w:rsidRDefault="00061293" w:rsidP="006F1E6C">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6F1E6C" w:rsidRPr="00985268">
        <w:rPr>
          <w:rFonts w:ascii="Arial" w:hAnsi="Arial" w:cs="Arial"/>
          <w:b w:val="0"/>
          <w:i w:val="0"/>
          <w:sz w:val="28"/>
          <w:szCs w:val="28"/>
          <w:lang w:val="en-CA"/>
        </w:rPr>
        <w:t xml:space="preserve"> 2-6</w:t>
      </w:r>
      <w:r w:rsidR="006F1E6C">
        <w:rPr>
          <w:rFonts w:ascii="Arial" w:hAnsi="Arial" w:cs="Arial"/>
          <w:b w:val="0"/>
          <w:i w:val="0"/>
          <w:sz w:val="28"/>
          <w:szCs w:val="28"/>
          <w:lang w:val="en-CA"/>
        </w:rPr>
        <w:t xml:space="preserve"> (Continued)</w:t>
      </w:r>
    </w:p>
    <w:p w:rsidR="006F1E6C" w:rsidRDefault="006F1E6C" w:rsidP="00E15F0A">
      <w:pPr>
        <w:tabs>
          <w:tab w:val="left" w:pos="0"/>
          <w:tab w:val="left" w:pos="360"/>
          <w:tab w:val="left" w:pos="630"/>
          <w:tab w:val="left" w:pos="900"/>
          <w:tab w:val="left" w:pos="990"/>
          <w:tab w:val="left" w:pos="1080"/>
          <w:tab w:val="left" w:pos="1260"/>
          <w:tab w:val="left" w:pos="1440"/>
          <w:tab w:val="left" w:pos="1530"/>
          <w:tab w:val="left" w:pos="1620"/>
          <w:tab w:val="left" w:pos="1800"/>
          <w:tab w:val="left" w:pos="1890"/>
          <w:tab w:val="left" w:pos="2160"/>
          <w:tab w:val="left" w:pos="2880"/>
          <w:tab w:val="left" w:pos="3600"/>
          <w:tab w:val="left" w:pos="4680"/>
          <w:tab w:val="left" w:pos="5040"/>
          <w:tab w:val="left" w:pos="5760"/>
          <w:tab w:val="right" w:pos="7200"/>
          <w:tab w:val="right" w:pos="8640"/>
        </w:tabs>
        <w:spacing w:after="0" w:line="240" w:lineRule="auto"/>
        <w:rPr>
          <w:rFonts w:ascii="Arial" w:hAnsi="Arial" w:cs="Arial"/>
          <w:sz w:val="24"/>
          <w:szCs w:val="24"/>
          <w:lang w:val="en-CA"/>
        </w:rPr>
      </w:pPr>
    </w:p>
    <w:p w:rsidR="003E5CA7" w:rsidRPr="006F1E6C" w:rsidRDefault="003E5CA7" w:rsidP="00E15F0A">
      <w:pPr>
        <w:tabs>
          <w:tab w:val="left" w:pos="0"/>
          <w:tab w:val="left" w:pos="360"/>
          <w:tab w:val="left" w:pos="630"/>
          <w:tab w:val="left" w:pos="900"/>
          <w:tab w:val="left" w:pos="990"/>
          <w:tab w:val="left" w:pos="1080"/>
          <w:tab w:val="left" w:pos="1260"/>
          <w:tab w:val="left" w:pos="1440"/>
          <w:tab w:val="left" w:pos="1530"/>
          <w:tab w:val="left" w:pos="1620"/>
          <w:tab w:val="left" w:pos="1800"/>
          <w:tab w:val="left" w:pos="1890"/>
          <w:tab w:val="left" w:pos="2160"/>
          <w:tab w:val="left" w:pos="2880"/>
          <w:tab w:val="left" w:pos="3600"/>
          <w:tab w:val="left" w:pos="4680"/>
          <w:tab w:val="left" w:pos="5040"/>
          <w:tab w:val="left" w:pos="5760"/>
          <w:tab w:val="right" w:pos="7200"/>
          <w:tab w:val="right" w:pos="8640"/>
        </w:tabs>
        <w:spacing w:after="0" w:line="240" w:lineRule="auto"/>
        <w:rPr>
          <w:rFonts w:ascii="Arial" w:hAnsi="Arial" w:cs="Arial"/>
          <w:sz w:val="24"/>
          <w:szCs w:val="24"/>
          <w:lang w:val="en-CA"/>
        </w:rPr>
      </w:pPr>
      <w:r w:rsidRPr="006F1E6C">
        <w:rPr>
          <w:rFonts w:ascii="Arial" w:hAnsi="Arial" w:cs="Arial"/>
          <w:sz w:val="24"/>
          <w:szCs w:val="24"/>
          <w:lang w:val="en-CA"/>
        </w:rPr>
        <w:t>(c)</w:t>
      </w:r>
    </w:p>
    <w:p w:rsidR="003E5CA7" w:rsidRPr="00E15F0A" w:rsidRDefault="003E5CA7" w:rsidP="00E15F0A">
      <w:pPr>
        <w:pStyle w:val="Heading5"/>
        <w:tabs>
          <w:tab w:val="left" w:pos="990"/>
          <w:tab w:val="left" w:pos="1530"/>
          <w:tab w:val="left" w:pos="1620"/>
          <w:tab w:val="left" w:pos="1800"/>
          <w:tab w:val="left" w:pos="1890"/>
          <w:tab w:val="left" w:pos="2880"/>
          <w:tab w:val="left" w:pos="3600"/>
        </w:tabs>
        <w:spacing w:before="0" w:after="0"/>
        <w:jc w:val="center"/>
        <w:rPr>
          <w:rFonts w:ascii="Arial" w:hAnsi="Arial" w:cs="Arial"/>
          <w:i w:val="0"/>
          <w:sz w:val="24"/>
          <w:szCs w:val="24"/>
          <w:lang w:val="en-CA"/>
        </w:rPr>
      </w:pPr>
      <w:r w:rsidRPr="00E15F0A">
        <w:rPr>
          <w:rFonts w:ascii="Arial" w:hAnsi="Arial" w:cs="Arial"/>
          <w:i w:val="0"/>
          <w:sz w:val="24"/>
          <w:szCs w:val="24"/>
          <w:lang w:val="en-CA"/>
        </w:rPr>
        <w:t>LING LTD</w:t>
      </w:r>
    </w:p>
    <w:p w:rsidR="003E5CA7" w:rsidRPr="00E15F0A" w:rsidRDefault="003E5CA7" w:rsidP="00E15F0A">
      <w:pPr>
        <w:tabs>
          <w:tab w:val="left" w:pos="0"/>
          <w:tab w:val="left" w:pos="360"/>
          <w:tab w:val="left" w:pos="900"/>
          <w:tab w:val="left" w:pos="990"/>
          <w:tab w:val="left" w:pos="1080"/>
          <w:tab w:val="left" w:pos="1260"/>
          <w:tab w:val="left" w:pos="1440"/>
          <w:tab w:val="left" w:pos="1530"/>
          <w:tab w:val="left" w:pos="1620"/>
          <w:tab w:val="left" w:pos="1800"/>
          <w:tab w:val="left" w:pos="1890"/>
          <w:tab w:val="left" w:pos="2160"/>
          <w:tab w:val="left" w:pos="2880"/>
          <w:tab w:val="left" w:pos="3600"/>
          <w:tab w:val="left" w:pos="4320"/>
          <w:tab w:val="left" w:pos="5040"/>
          <w:tab w:val="left" w:pos="5760"/>
          <w:tab w:val="right" w:pos="7200"/>
          <w:tab w:val="right" w:pos="8640"/>
        </w:tabs>
        <w:spacing w:after="0" w:line="240" w:lineRule="auto"/>
        <w:ind w:left="360" w:hanging="360"/>
        <w:jc w:val="center"/>
        <w:rPr>
          <w:rFonts w:ascii="Arial" w:hAnsi="Arial" w:cs="Arial"/>
          <w:b/>
          <w:sz w:val="24"/>
          <w:szCs w:val="24"/>
          <w:lang w:val="en-CA"/>
        </w:rPr>
      </w:pPr>
      <w:r w:rsidRPr="00E15F0A">
        <w:rPr>
          <w:rFonts w:ascii="Arial" w:hAnsi="Arial" w:cs="Arial"/>
          <w:b/>
          <w:sz w:val="24"/>
          <w:szCs w:val="24"/>
          <w:lang w:val="en-CA"/>
        </w:rPr>
        <w:t xml:space="preserve">Statement of Financial Position </w:t>
      </w:r>
    </w:p>
    <w:p w:rsidR="003E5CA7" w:rsidRPr="00E15F0A" w:rsidRDefault="003E5CA7" w:rsidP="00E15F0A">
      <w:pPr>
        <w:tabs>
          <w:tab w:val="left" w:pos="0"/>
          <w:tab w:val="left" w:pos="360"/>
          <w:tab w:val="left" w:pos="900"/>
          <w:tab w:val="left" w:pos="990"/>
          <w:tab w:val="left" w:pos="1080"/>
          <w:tab w:val="left" w:pos="1260"/>
          <w:tab w:val="left" w:pos="1440"/>
          <w:tab w:val="left" w:pos="1530"/>
          <w:tab w:val="left" w:pos="1620"/>
          <w:tab w:val="left" w:pos="1800"/>
          <w:tab w:val="left" w:pos="1890"/>
          <w:tab w:val="left" w:pos="2160"/>
          <w:tab w:val="left" w:pos="2880"/>
          <w:tab w:val="left" w:pos="3600"/>
          <w:tab w:val="left" w:pos="4320"/>
          <w:tab w:val="left" w:pos="5040"/>
          <w:tab w:val="left" w:pos="5760"/>
          <w:tab w:val="right" w:pos="7200"/>
          <w:tab w:val="right" w:pos="8640"/>
        </w:tabs>
        <w:spacing w:after="0" w:line="240" w:lineRule="auto"/>
        <w:ind w:left="360" w:hanging="360"/>
        <w:jc w:val="center"/>
        <w:rPr>
          <w:rFonts w:ascii="Arial" w:hAnsi="Arial" w:cs="Arial"/>
          <w:sz w:val="24"/>
          <w:szCs w:val="24"/>
          <w:lang w:val="en-CA"/>
        </w:rPr>
      </w:pPr>
      <w:r w:rsidRPr="00E15F0A">
        <w:rPr>
          <w:rFonts w:ascii="Arial" w:hAnsi="Arial" w:cs="Arial"/>
          <w:b/>
          <w:sz w:val="24"/>
          <w:szCs w:val="24"/>
          <w:lang w:val="en-CA"/>
        </w:rPr>
        <w:t>as at July 1, 2013</w:t>
      </w:r>
    </w:p>
    <w:p w:rsidR="003E5CA7" w:rsidRPr="00E15F0A" w:rsidRDefault="003E5CA7" w:rsidP="00E15F0A">
      <w:pPr>
        <w:tabs>
          <w:tab w:val="left" w:pos="0"/>
          <w:tab w:val="left" w:pos="360"/>
          <w:tab w:val="right" w:pos="8010"/>
        </w:tabs>
        <w:spacing w:after="0" w:line="240" w:lineRule="auto"/>
        <w:ind w:left="360" w:hanging="360"/>
        <w:jc w:val="center"/>
        <w:rPr>
          <w:rFonts w:ascii="Arial" w:hAnsi="Arial" w:cs="Arial"/>
          <w:sz w:val="24"/>
          <w:szCs w:val="24"/>
          <w:lang w:val="en-CA"/>
        </w:rPr>
      </w:pPr>
    </w:p>
    <w:p w:rsidR="003E5CA7" w:rsidRPr="00E15F0A" w:rsidRDefault="003E5CA7" w:rsidP="00E15F0A">
      <w:pPr>
        <w:tabs>
          <w:tab w:val="left" w:pos="0"/>
          <w:tab w:val="left" w:pos="360"/>
          <w:tab w:val="right" w:pos="8010"/>
        </w:tabs>
        <w:spacing w:after="0" w:line="240" w:lineRule="auto"/>
        <w:ind w:left="360" w:hanging="360"/>
        <w:rPr>
          <w:rFonts w:ascii="Arial" w:hAnsi="Arial" w:cs="Arial"/>
          <w:sz w:val="24"/>
          <w:szCs w:val="24"/>
          <w:lang w:val="en-CA"/>
        </w:rPr>
      </w:pPr>
    </w:p>
    <w:tbl>
      <w:tblPr>
        <w:tblW w:w="0" w:type="auto"/>
        <w:tblLook w:val="04A0" w:firstRow="1" w:lastRow="0" w:firstColumn="1" w:lastColumn="0" w:noHBand="0" w:noVBand="1"/>
      </w:tblPr>
      <w:tblGrid>
        <w:gridCol w:w="476"/>
        <w:gridCol w:w="6108"/>
        <w:gridCol w:w="1496"/>
        <w:gridCol w:w="1496"/>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Current Assets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 ($25,000 + $15,000)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$40,000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Current Assets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Non-Current Assets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($250,000 – $50,000 + $120,000)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Buildings ($25,000 + $40,000)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65,000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Cultivation equipment ($65,000 + $40,000)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105,000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Irrigation equipment ($16,000 + $22,000)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38,000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Delivery trucks ($45,000 – $30,000)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Motor vehicles </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Goodwill</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101,500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Non-current Assets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669,500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Assets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eastAsia="Times New Roman" w:hAnsi="Arial" w:cs="Arial"/>
                <w:sz w:val="24"/>
                <w:szCs w:val="24"/>
              </w:rPr>
            </w:pPr>
            <w:r w:rsidRPr="00782AAA">
              <w:rPr>
                <w:rFonts w:ascii="Arial" w:hAnsi="Arial" w:cs="Arial"/>
                <w:sz w:val="24"/>
                <w:szCs w:val="24"/>
                <w:u w:val="double"/>
              </w:rPr>
              <w:t>$709,500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Liabilities and Shareholder’s Equity</w:t>
            </w:r>
          </w:p>
        </w:tc>
        <w:tc>
          <w:tcPr>
            <w:tcW w:w="1559"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Current Liabilities</w:t>
            </w:r>
          </w:p>
        </w:tc>
        <w:tc>
          <w:tcPr>
            <w:tcW w:w="1559"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Bank overdraft </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19,500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26,000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Current Liabilities</w:t>
            </w:r>
          </w:p>
        </w:tc>
        <w:tc>
          <w:tcPr>
            <w:tcW w:w="1559"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r w:rsidRPr="00782AAA">
              <w:rPr>
                <w:rFonts w:ascii="Arial" w:hAnsi="Arial" w:cs="Arial"/>
                <w:sz w:val="24"/>
                <w:szCs w:val="24"/>
              </w:rPr>
              <w:t>45,500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Non-current Liabilities</w:t>
            </w:r>
          </w:p>
        </w:tc>
        <w:tc>
          <w:tcPr>
            <w:tcW w:w="1559"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Loan—Bank of NB ($150,000 + $80,000)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230,000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Loan—Farinacci Bros ($35,000 + $35,000)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Loan—Long Cloud ($70,000 + $52,500)</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122,500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Non-current Liabilities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422,500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Liabilities</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468,000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Equity</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Retained earnings ($</w:t>
            </w:r>
            <w:r w:rsidR="002F4C61" w:rsidRPr="00782AAA">
              <w:rPr>
                <w:rFonts w:ascii="Arial" w:hAnsi="Arial" w:cs="Arial"/>
                <w:sz w:val="24"/>
                <w:szCs w:val="24"/>
              </w:rPr>
              <w:t>73,500 + 70,000 -2000</w:t>
            </w:r>
            <w:r w:rsidRPr="00782AAA">
              <w:rPr>
                <w:rFonts w:ascii="Arial" w:hAnsi="Arial" w:cs="Arial"/>
                <w:sz w:val="24"/>
                <w:szCs w:val="24"/>
              </w:rPr>
              <w:t>)</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w:t>
            </w:r>
            <w:r w:rsidR="00693808" w:rsidRPr="00782AAA">
              <w:rPr>
                <w:rFonts w:ascii="Arial" w:hAnsi="Arial" w:cs="Arial"/>
                <w:sz w:val="24"/>
                <w:szCs w:val="24"/>
                <w:u w:val="single"/>
              </w:rPr>
              <w:t>141,500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Equity</w:t>
            </w:r>
          </w:p>
        </w:tc>
        <w:tc>
          <w:tcPr>
            <w:tcW w:w="1559"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u w:val="single"/>
              </w:rPr>
            </w:pPr>
            <w:r w:rsidRPr="00782AAA">
              <w:rPr>
                <w:rFonts w:ascii="Arial" w:hAnsi="Arial" w:cs="Arial"/>
                <w:sz w:val="24"/>
                <w:szCs w:val="24"/>
                <w:u w:val="single"/>
              </w:rPr>
              <w:t xml:space="preserve">   241,500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b/>
                <w:sz w:val="24"/>
                <w:szCs w:val="24"/>
              </w:rPr>
            </w:pPr>
          </w:p>
        </w:tc>
        <w:tc>
          <w:tcPr>
            <w:tcW w:w="7087"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Liabilities and Shareholder’s Equity</w:t>
            </w:r>
          </w:p>
        </w:tc>
        <w:tc>
          <w:tcPr>
            <w:tcW w:w="1559" w:type="dxa"/>
            <w:shd w:val="clear" w:color="auto" w:fill="auto"/>
          </w:tcPr>
          <w:p w:rsidR="003E5CA7" w:rsidRPr="00782AAA" w:rsidRDefault="003E5CA7" w:rsidP="00782AAA">
            <w:pPr>
              <w:spacing w:after="0" w:line="240" w:lineRule="auto"/>
              <w:jc w:val="right"/>
              <w:rPr>
                <w:rFonts w:ascii="Arial" w:hAnsi="Arial" w:cs="Arial"/>
                <w:sz w:val="24"/>
                <w:szCs w:val="24"/>
                <w:u w:val="double"/>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$709,500</w:t>
            </w:r>
          </w:p>
        </w:tc>
      </w:tr>
    </w:tbl>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6F1E6C" w:rsidRDefault="00061293" w:rsidP="006F1E6C">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6F1E6C" w:rsidRPr="00985268">
        <w:rPr>
          <w:rFonts w:ascii="Arial" w:hAnsi="Arial" w:cs="Arial"/>
          <w:b w:val="0"/>
          <w:i w:val="0"/>
          <w:sz w:val="28"/>
          <w:szCs w:val="28"/>
          <w:lang w:val="en-CA"/>
        </w:rPr>
        <w:t xml:space="preserve"> 2-</w:t>
      </w:r>
      <w:r w:rsidR="006F1E6C">
        <w:rPr>
          <w:rFonts w:ascii="Arial" w:hAnsi="Arial" w:cs="Arial"/>
          <w:b w:val="0"/>
          <w:i w:val="0"/>
          <w:sz w:val="28"/>
          <w:szCs w:val="28"/>
          <w:lang w:val="en-CA"/>
        </w:rPr>
        <w:t>7</w:t>
      </w:r>
    </w:p>
    <w:p w:rsidR="006F1E6C" w:rsidRPr="006F1E6C" w:rsidRDefault="006F1E6C" w:rsidP="006F1E6C">
      <w:pPr>
        <w:rPr>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r w:rsidRPr="00E15F0A">
        <w:rPr>
          <w:rFonts w:ascii="Arial" w:hAnsi="Arial" w:cs="Arial"/>
          <w:b/>
          <w:w w:val="100"/>
          <w:sz w:val="24"/>
          <w:szCs w:val="24"/>
          <w:lang w:val="en-CA"/>
        </w:rPr>
        <w:t>ZANADU LTD – CORION LTD</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E15F0A" w:rsidRDefault="003E5CA7" w:rsidP="00E15F0A">
      <w:pPr>
        <w:pStyle w:val="Heading4"/>
        <w:tabs>
          <w:tab w:val="left" w:pos="540"/>
          <w:tab w:val="left" w:pos="1260"/>
          <w:tab w:val="left" w:pos="4320"/>
          <w:tab w:val="right" w:pos="6120"/>
          <w:tab w:val="right" w:pos="7560"/>
        </w:tabs>
        <w:spacing w:before="0" w:after="0"/>
        <w:rPr>
          <w:rFonts w:ascii="Arial" w:hAnsi="Arial" w:cs="Arial"/>
          <w:sz w:val="24"/>
          <w:szCs w:val="24"/>
          <w:u w:val="single"/>
          <w:lang w:val="en-CA"/>
        </w:rPr>
      </w:pPr>
      <w:r w:rsidRPr="00E15F0A">
        <w:rPr>
          <w:rFonts w:ascii="Arial" w:hAnsi="Arial" w:cs="Arial"/>
          <w:sz w:val="24"/>
          <w:szCs w:val="24"/>
          <w:u w:val="single"/>
          <w:lang w:val="en-CA"/>
        </w:rPr>
        <w:t>Acquisition Analysis</w:t>
      </w:r>
    </w:p>
    <w:p w:rsidR="003E5CA7" w:rsidRPr="00E15F0A" w:rsidRDefault="003E5CA7" w:rsidP="00E15F0A">
      <w:pPr>
        <w:pStyle w:val="Header"/>
        <w:tabs>
          <w:tab w:val="left" w:pos="3960"/>
          <w:tab w:val="right" w:pos="7560"/>
        </w:tabs>
        <w:rPr>
          <w:rFonts w:ascii="Arial" w:hAnsi="Arial" w:cs="Arial"/>
          <w:i/>
          <w:sz w:val="24"/>
          <w:szCs w:val="24"/>
          <w:lang w:val="en-CA"/>
        </w:rPr>
      </w:pPr>
      <w:r w:rsidRPr="00E15F0A">
        <w:rPr>
          <w:rFonts w:ascii="Arial" w:hAnsi="Arial" w:cs="Arial"/>
          <w:bCs/>
          <w:i/>
          <w:sz w:val="24"/>
          <w:szCs w:val="24"/>
          <w:lang w:val="en-CA"/>
        </w:rPr>
        <w:t>Net fair value of identifiable assets and liabilities acquired</w:t>
      </w:r>
      <w:r w:rsidRPr="00E15F0A">
        <w:rPr>
          <w:rFonts w:ascii="Arial" w:hAnsi="Arial" w:cs="Arial"/>
          <w:i/>
          <w:sz w:val="24"/>
          <w:szCs w:val="24"/>
          <w:lang w:val="en-CA"/>
        </w:rPr>
        <w:t>:</w:t>
      </w:r>
    </w:p>
    <w:p w:rsidR="003E5CA7" w:rsidRPr="00E15F0A" w:rsidRDefault="003E5CA7" w:rsidP="00E15F0A">
      <w:pPr>
        <w:pStyle w:val="Header"/>
        <w:tabs>
          <w:tab w:val="left" w:pos="3960"/>
          <w:tab w:val="right" w:pos="7560"/>
        </w:tabs>
        <w:rPr>
          <w:rFonts w:ascii="Arial" w:hAnsi="Arial" w:cs="Arial"/>
          <w:sz w:val="24"/>
          <w:szCs w:val="24"/>
          <w:lang w:val="en-CA"/>
        </w:rPr>
      </w:pP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Accounts receivable</w:t>
      </w:r>
      <w:r w:rsidR="0017203B">
        <w:rPr>
          <w:rFonts w:ascii="Arial" w:hAnsi="Arial" w:cs="Arial"/>
          <w:sz w:val="24"/>
          <w:szCs w:val="24"/>
          <w:lang w:val="en-CA"/>
        </w:rPr>
        <w:tab/>
      </w:r>
      <w:r w:rsidRPr="00E15F0A">
        <w:rPr>
          <w:rFonts w:ascii="Arial" w:hAnsi="Arial" w:cs="Arial"/>
          <w:sz w:val="24"/>
          <w:szCs w:val="24"/>
          <w:lang w:val="en-CA"/>
        </w:rPr>
        <w:tab/>
        <w:t>$125,000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Land</w:t>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lang w:val="en-CA"/>
        </w:rPr>
        <w:t>840,000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Buildings</w:t>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lang w:val="en-CA"/>
        </w:rPr>
        <w:t>550,000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Farm equipment</w:t>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lang w:val="en-CA"/>
        </w:rPr>
        <w:t>364,000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Irrigation equipment</w:t>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lang w:val="en-CA"/>
        </w:rPr>
        <w:t>225,000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Vehicles ($172,000 – $48,000)</w:t>
      </w:r>
      <w:r w:rsidRPr="00E15F0A">
        <w:rPr>
          <w:rFonts w:ascii="Arial" w:hAnsi="Arial" w:cs="Arial"/>
          <w:sz w:val="24"/>
          <w:szCs w:val="24"/>
          <w:lang w:val="en-CA"/>
        </w:rPr>
        <w:tab/>
      </w:r>
      <w:r w:rsidRPr="00E15F0A">
        <w:rPr>
          <w:rFonts w:ascii="Arial" w:hAnsi="Arial" w:cs="Arial"/>
          <w:sz w:val="24"/>
          <w:szCs w:val="24"/>
          <w:u w:val="single"/>
          <w:lang w:val="en-CA"/>
        </w:rPr>
        <w:t xml:space="preserve">    124,000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lang w:val="en-CA"/>
        </w:rPr>
        <w:t>2,228,000</w:t>
      </w:r>
    </w:p>
    <w:p w:rsidR="003E5CA7" w:rsidRPr="00E15F0A" w:rsidRDefault="003E5CA7" w:rsidP="00E15F0A">
      <w:pPr>
        <w:pStyle w:val="Header"/>
        <w:tabs>
          <w:tab w:val="left" w:pos="2160"/>
          <w:tab w:val="right" w:pos="7560"/>
        </w:tabs>
        <w:rPr>
          <w:rFonts w:ascii="Arial" w:hAnsi="Arial" w:cs="Arial"/>
          <w:sz w:val="24"/>
          <w:szCs w:val="24"/>
          <w:lang w:val="en-CA"/>
        </w:rPr>
      </w:pPr>
      <w:r w:rsidRPr="00E15F0A">
        <w:rPr>
          <w:rFonts w:ascii="Arial" w:hAnsi="Arial" w:cs="Arial"/>
          <w:sz w:val="24"/>
          <w:szCs w:val="24"/>
          <w:lang w:val="en-CA"/>
        </w:rPr>
        <w:tab/>
        <w:t>Accounts payable</w:t>
      </w:r>
      <w:r w:rsidR="0017203B">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 xml:space="preserve">    (80,000)</w:t>
      </w:r>
    </w:p>
    <w:p w:rsidR="003E5CA7" w:rsidRPr="00E15F0A" w:rsidRDefault="003E5CA7" w:rsidP="00E15F0A">
      <w:pPr>
        <w:pStyle w:val="Header"/>
        <w:tabs>
          <w:tab w:val="left" w:pos="2160"/>
          <w:tab w:val="right" w:pos="7560"/>
        </w:tabs>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u w:val="double"/>
          <w:lang w:val="en-CA"/>
        </w:rPr>
        <w:t>$2,148,000</w:t>
      </w: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i/>
          <w:sz w:val="24"/>
          <w:szCs w:val="24"/>
          <w:lang w:val="en-CA"/>
        </w:rPr>
      </w:pPr>
      <w:r w:rsidRPr="00E15F0A">
        <w:rPr>
          <w:rFonts w:ascii="Arial" w:hAnsi="Arial" w:cs="Arial"/>
          <w:bCs/>
          <w:i/>
          <w:sz w:val="24"/>
          <w:szCs w:val="24"/>
          <w:lang w:val="en-CA"/>
        </w:rPr>
        <w:t>Consideration transferred:</w:t>
      </w: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i/>
          <w:iCs/>
          <w:sz w:val="24"/>
          <w:szCs w:val="24"/>
          <w:lang w:val="en-CA"/>
        </w:rPr>
      </w:pPr>
    </w:p>
    <w:p w:rsidR="003E5CA7" w:rsidRPr="00E15F0A" w:rsidRDefault="003E5CA7" w:rsidP="00E15F0A">
      <w:pPr>
        <w:pStyle w:val="Header"/>
        <w:tabs>
          <w:tab w:val="left" w:pos="900"/>
          <w:tab w:val="left" w:pos="1980"/>
          <w:tab w:val="right" w:pos="7560"/>
        </w:tabs>
        <w:rPr>
          <w:rFonts w:ascii="Arial" w:hAnsi="Arial" w:cs="Arial"/>
          <w:sz w:val="24"/>
          <w:szCs w:val="24"/>
          <w:lang w:val="en-CA"/>
        </w:rPr>
      </w:pPr>
      <w:r w:rsidRPr="00E15F0A">
        <w:rPr>
          <w:rFonts w:ascii="Arial" w:hAnsi="Arial" w:cs="Arial"/>
          <w:sz w:val="24"/>
          <w:szCs w:val="24"/>
          <w:lang w:val="en-CA"/>
        </w:rPr>
        <w:tab/>
        <w:t xml:space="preserve">Shares: </w:t>
      </w:r>
      <w:r w:rsidRPr="00E15F0A">
        <w:rPr>
          <w:rFonts w:ascii="Arial" w:hAnsi="Arial" w:cs="Arial"/>
          <w:sz w:val="24"/>
          <w:szCs w:val="24"/>
          <w:lang w:val="en-CA"/>
        </w:rPr>
        <w:tab/>
        <w:t>100,000 × $14 per share</w:t>
      </w:r>
      <w:r w:rsidRPr="00E15F0A">
        <w:rPr>
          <w:rFonts w:ascii="Arial" w:hAnsi="Arial" w:cs="Arial"/>
          <w:sz w:val="24"/>
          <w:szCs w:val="24"/>
          <w:lang w:val="en-CA"/>
        </w:rPr>
        <w:tab/>
        <w:t>$1,400,000</w:t>
      </w:r>
    </w:p>
    <w:p w:rsidR="003E5CA7" w:rsidRPr="00E15F0A" w:rsidRDefault="003E5CA7" w:rsidP="00E15F0A">
      <w:pPr>
        <w:tabs>
          <w:tab w:val="left" w:pos="900"/>
          <w:tab w:val="left" w:pos="1980"/>
          <w:tab w:val="right" w:pos="7560"/>
        </w:tabs>
        <w:spacing w:after="0" w:line="240" w:lineRule="auto"/>
        <w:rPr>
          <w:rFonts w:ascii="Arial" w:hAnsi="Arial" w:cs="Arial"/>
          <w:sz w:val="24"/>
          <w:szCs w:val="24"/>
          <w:lang w:val="en-CA"/>
        </w:rPr>
      </w:pPr>
      <w:r w:rsidRPr="00E15F0A">
        <w:rPr>
          <w:rFonts w:ascii="Arial" w:hAnsi="Arial" w:cs="Arial"/>
          <w:sz w:val="24"/>
          <w:szCs w:val="24"/>
          <w:lang w:val="en-CA"/>
        </w:rPr>
        <w:tab/>
        <w:t xml:space="preserve">Cash: </w:t>
      </w:r>
      <w:r w:rsidRPr="00E15F0A">
        <w:rPr>
          <w:rFonts w:ascii="Arial" w:hAnsi="Arial" w:cs="Arial"/>
          <w:sz w:val="24"/>
          <w:szCs w:val="24"/>
          <w:lang w:val="en-CA"/>
        </w:rPr>
        <w:tab/>
        <w:t>($480,000 +$5,500 +$150,000 – $20,000)</w:t>
      </w:r>
      <w:r w:rsidRPr="00E15F0A">
        <w:rPr>
          <w:rFonts w:ascii="Arial" w:hAnsi="Arial" w:cs="Arial"/>
          <w:sz w:val="24"/>
          <w:szCs w:val="24"/>
          <w:lang w:val="en-CA"/>
        </w:rPr>
        <w:tab/>
      </w:r>
    </w:p>
    <w:p w:rsidR="003E5CA7" w:rsidRPr="00E15F0A" w:rsidRDefault="003E5CA7" w:rsidP="00E15F0A">
      <w:pPr>
        <w:tabs>
          <w:tab w:val="left" w:pos="900"/>
          <w:tab w:val="left" w:pos="1980"/>
          <w:tab w:val="right" w:pos="756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$615,500</w:t>
      </w:r>
    </w:p>
    <w:p w:rsidR="003E5CA7" w:rsidRPr="00E15F0A" w:rsidRDefault="003E5CA7" w:rsidP="00E15F0A">
      <w:pPr>
        <w:tabs>
          <w:tab w:val="left" w:pos="900"/>
          <w:tab w:val="left" w:pos="1980"/>
          <w:tab w:val="right" w:pos="7560"/>
        </w:tabs>
        <w:spacing w:after="0" w:line="240" w:lineRule="auto"/>
        <w:rPr>
          <w:rFonts w:ascii="Arial" w:hAnsi="Arial" w:cs="Arial"/>
          <w:sz w:val="24"/>
          <w:szCs w:val="24"/>
          <w:u w:val="single"/>
          <w:lang w:val="en-CA"/>
        </w:rPr>
      </w:pPr>
      <w:r w:rsidRPr="00E15F0A">
        <w:rPr>
          <w:rFonts w:ascii="Arial" w:hAnsi="Arial" w:cs="Arial"/>
          <w:sz w:val="24"/>
          <w:szCs w:val="24"/>
          <w:lang w:val="en-CA"/>
        </w:rPr>
        <w:tab/>
        <w:t>Land:</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 xml:space="preserve">     220,000</w:t>
      </w:r>
    </w:p>
    <w:p w:rsidR="003E5CA7" w:rsidRPr="00E15F0A" w:rsidRDefault="003E5CA7" w:rsidP="00E15F0A">
      <w:pPr>
        <w:pStyle w:val="Header"/>
        <w:tabs>
          <w:tab w:val="left" w:pos="900"/>
          <w:tab w:val="left" w:pos="1260"/>
          <w:tab w:val="left" w:pos="1620"/>
          <w:tab w:val="right" w:pos="7560"/>
        </w:tabs>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0017203B">
        <w:rPr>
          <w:rFonts w:ascii="Arial" w:hAnsi="Arial" w:cs="Arial"/>
          <w:sz w:val="24"/>
          <w:szCs w:val="24"/>
          <w:lang w:val="en-CA"/>
        </w:rPr>
        <w:tab/>
      </w:r>
      <w:r w:rsidRPr="00E15F0A">
        <w:rPr>
          <w:rFonts w:ascii="Arial" w:hAnsi="Arial" w:cs="Arial"/>
          <w:sz w:val="24"/>
          <w:szCs w:val="24"/>
          <w:u w:val="double"/>
          <w:lang w:val="en-CA"/>
        </w:rPr>
        <w:t>$2,235,500</w:t>
      </w:r>
    </w:p>
    <w:p w:rsidR="003E5CA7" w:rsidRPr="00E15F0A" w:rsidRDefault="003E5CA7" w:rsidP="00E15F0A">
      <w:pPr>
        <w:tabs>
          <w:tab w:val="left" w:pos="1440"/>
          <w:tab w:val="left" w:pos="1980"/>
          <w:tab w:val="right" w:pos="7560"/>
        </w:tabs>
        <w:spacing w:after="0" w:line="240" w:lineRule="auto"/>
        <w:rPr>
          <w:rFonts w:ascii="Arial" w:hAnsi="Arial" w:cs="Arial"/>
          <w:b/>
          <w:iCs/>
          <w:sz w:val="24"/>
          <w:szCs w:val="24"/>
          <w:lang w:val="en-CA"/>
        </w:rPr>
      </w:pPr>
    </w:p>
    <w:p w:rsidR="003E5CA7" w:rsidRPr="00E15F0A" w:rsidRDefault="003E5CA7" w:rsidP="00E15F0A">
      <w:pPr>
        <w:tabs>
          <w:tab w:val="left" w:pos="1440"/>
          <w:tab w:val="left" w:pos="1980"/>
          <w:tab w:val="right" w:pos="7560"/>
        </w:tabs>
        <w:spacing w:after="0" w:line="240" w:lineRule="auto"/>
        <w:rPr>
          <w:rFonts w:ascii="Arial" w:hAnsi="Arial" w:cs="Arial"/>
          <w:sz w:val="24"/>
          <w:szCs w:val="24"/>
          <w:lang w:val="en-CA"/>
        </w:rPr>
      </w:pPr>
      <w:r w:rsidRPr="00E15F0A">
        <w:rPr>
          <w:rFonts w:ascii="Arial" w:hAnsi="Arial" w:cs="Arial"/>
          <w:i/>
          <w:iCs/>
          <w:sz w:val="24"/>
          <w:szCs w:val="24"/>
          <w:lang w:val="en-CA"/>
        </w:rPr>
        <w:t>Goodwill</w:t>
      </w:r>
      <w:r w:rsidRPr="00E15F0A">
        <w:rPr>
          <w:rFonts w:ascii="Arial" w:hAnsi="Arial" w:cs="Arial"/>
          <w:sz w:val="24"/>
          <w:szCs w:val="24"/>
          <w:lang w:val="en-CA"/>
        </w:rPr>
        <w:tab/>
      </w:r>
      <w:r w:rsidRPr="00E15F0A">
        <w:rPr>
          <w:rFonts w:ascii="Arial" w:hAnsi="Arial" w:cs="Arial"/>
          <w:sz w:val="24"/>
          <w:szCs w:val="24"/>
          <w:lang w:val="en-CA"/>
        </w:rPr>
        <w:tab/>
        <w:t>$2,235,500 – $2,148,000  =</w:t>
      </w:r>
      <w:r w:rsidRPr="00E15F0A">
        <w:rPr>
          <w:rFonts w:ascii="Arial" w:hAnsi="Arial" w:cs="Arial"/>
          <w:sz w:val="24"/>
          <w:szCs w:val="24"/>
          <w:lang w:val="en-CA"/>
        </w:rPr>
        <w:tab/>
      </w:r>
      <w:r w:rsidRPr="00E15F0A">
        <w:rPr>
          <w:rFonts w:ascii="Arial" w:hAnsi="Arial" w:cs="Arial"/>
          <w:sz w:val="24"/>
          <w:szCs w:val="24"/>
          <w:u w:val="double"/>
          <w:lang w:val="en-CA"/>
        </w:rPr>
        <w:t xml:space="preserve">    $87,500</w:t>
      </w: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sz w:val="24"/>
          <w:szCs w:val="24"/>
          <w:lang w:val="en-CA"/>
        </w:rPr>
      </w:pP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sz w:val="24"/>
          <w:szCs w:val="24"/>
          <w:lang w:val="en-CA"/>
        </w:rPr>
      </w:pP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b/>
          <w:bCs/>
          <w:sz w:val="24"/>
          <w:szCs w:val="24"/>
          <w:lang w:val="en-CA"/>
        </w:rPr>
      </w:pPr>
    </w:p>
    <w:p w:rsidR="003E5CA7" w:rsidRPr="00E15F0A" w:rsidRDefault="003E5CA7" w:rsidP="00E15F0A">
      <w:pPr>
        <w:spacing w:after="0" w:line="240" w:lineRule="auto"/>
        <w:rPr>
          <w:rFonts w:ascii="Arial" w:hAnsi="Arial" w:cs="Arial"/>
          <w:b/>
          <w:bCs/>
          <w:sz w:val="24"/>
          <w:szCs w:val="24"/>
          <w:lang w:val="en-CA"/>
        </w:rPr>
      </w:pPr>
      <w:r w:rsidRPr="00E15F0A">
        <w:rPr>
          <w:rFonts w:ascii="Arial" w:hAnsi="Arial" w:cs="Arial"/>
          <w:b/>
          <w:bCs/>
          <w:sz w:val="24"/>
          <w:szCs w:val="24"/>
          <w:lang w:val="en-CA"/>
        </w:rPr>
        <w:br w:type="page"/>
      </w:r>
    </w:p>
    <w:p w:rsidR="006F1E6C" w:rsidRDefault="00061293" w:rsidP="006F1E6C">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6F1E6C" w:rsidRPr="00985268">
        <w:rPr>
          <w:rFonts w:ascii="Arial" w:hAnsi="Arial" w:cs="Arial"/>
          <w:b w:val="0"/>
          <w:i w:val="0"/>
          <w:sz w:val="28"/>
          <w:szCs w:val="28"/>
          <w:lang w:val="en-CA"/>
        </w:rPr>
        <w:t xml:space="preserve"> 2-</w:t>
      </w:r>
      <w:r w:rsidR="006F1E6C">
        <w:rPr>
          <w:rFonts w:ascii="Arial" w:hAnsi="Arial" w:cs="Arial"/>
          <w:b w:val="0"/>
          <w:i w:val="0"/>
          <w:sz w:val="28"/>
          <w:szCs w:val="28"/>
          <w:lang w:val="en-CA"/>
        </w:rPr>
        <w:t>7 (Continued)</w:t>
      </w:r>
    </w:p>
    <w:p w:rsidR="006F1E6C" w:rsidRDefault="006F1E6C" w:rsidP="00E15F0A">
      <w:pPr>
        <w:tabs>
          <w:tab w:val="left" w:pos="540"/>
          <w:tab w:val="left" w:pos="1260"/>
          <w:tab w:val="left" w:pos="4320"/>
          <w:tab w:val="right" w:pos="6120"/>
          <w:tab w:val="right" w:pos="7560"/>
        </w:tabs>
        <w:spacing w:after="0" w:line="240" w:lineRule="auto"/>
        <w:rPr>
          <w:rFonts w:ascii="Arial" w:hAnsi="Arial" w:cs="Arial"/>
          <w:b/>
          <w:bCs/>
          <w:sz w:val="24"/>
          <w:szCs w:val="24"/>
          <w:lang w:val="en-CA"/>
        </w:rPr>
      </w:pP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b/>
          <w:bCs/>
          <w:sz w:val="24"/>
          <w:szCs w:val="24"/>
          <w:lang w:val="en-CA"/>
        </w:rPr>
      </w:pPr>
      <w:r w:rsidRPr="00E15F0A">
        <w:rPr>
          <w:rFonts w:ascii="Arial" w:hAnsi="Arial" w:cs="Arial"/>
          <w:b/>
          <w:bCs/>
          <w:sz w:val="24"/>
          <w:szCs w:val="24"/>
          <w:lang w:val="en-CA"/>
        </w:rPr>
        <w:t xml:space="preserve">The journal entries in </w:t>
      </w:r>
      <w:r w:rsidR="002D7860" w:rsidRPr="00E15F0A">
        <w:rPr>
          <w:rFonts w:ascii="Arial" w:hAnsi="Arial" w:cs="Arial"/>
          <w:b/>
          <w:bCs/>
          <w:sz w:val="24"/>
          <w:szCs w:val="24"/>
          <w:lang w:val="en-CA"/>
        </w:rPr>
        <w:t>Zanad</w:t>
      </w:r>
      <w:r w:rsidR="002D7860">
        <w:rPr>
          <w:rFonts w:ascii="Arial" w:hAnsi="Arial" w:cs="Arial"/>
          <w:b/>
          <w:bCs/>
          <w:sz w:val="24"/>
          <w:szCs w:val="24"/>
          <w:lang w:val="en-CA"/>
        </w:rPr>
        <w:t>u</w:t>
      </w:r>
      <w:r w:rsidR="002D7860" w:rsidRPr="00E15F0A">
        <w:rPr>
          <w:rFonts w:ascii="Arial" w:hAnsi="Arial" w:cs="Arial"/>
          <w:b/>
          <w:bCs/>
          <w:sz w:val="24"/>
          <w:szCs w:val="24"/>
          <w:lang w:val="en-CA"/>
        </w:rPr>
        <w:t xml:space="preserve"> </w:t>
      </w:r>
      <w:r w:rsidRPr="00E15F0A">
        <w:rPr>
          <w:rFonts w:ascii="Arial" w:hAnsi="Arial" w:cs="Arial"/>
          <w:b/>
          <w:bCs/>
          <w:sz w:val="24"/>
          <w:szCs w:val="24"/>
          <w:lang w:val="en-CA"/>
        </w:rPr>
        <w:t>Ltd are:</w:t>
      </w:r>
    </w:p>
    <w:p w:rsidR="003E5CA7" w:rsidRPr="00E15F0A" w:rsidRDefault="003E5CA7" w:rsidP="00E15F0A">
      <w:pPr>
        <w:tabs>
          <w:tab w:val="left" w:pos="540"/>
          <w:tab w:val="left" w:pos="1260"/>
          <w:tab w:val="left" w:pos="4320"/>
          <w:tab w:val="right" w:pos="6120"/>
          <w:tab w:val="right" w:pos="756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0"/>
        <w:gridCol w:w="5476"/>
        <w:gridCol w:w="1785"/>
        <w:gridCol w:w="1805"/>
      </w:tblGrid>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125,000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840,000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Buildings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550,000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Farm equipment</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364,000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Irrigation equipment</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225,000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Vehicles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124,000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87,500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1,400,000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615,500</w:t>
            </w:r>
          </w:p>
        </w:tc>
      </w:tr>
      <w:tr w:rsidR="00820A0D" w:rsidRPr="00782AAA" w:rsidTr="00782AAA">
        <w:tc>
          <w:tcPr>
            <w:tcW w:w="510" w:type="dxa"/>
            <w:shd w:val="clear" w:color="auto" w:fill="auto"/>
          </w:tcPr>
          <w:p w:rsidR="00D53232" w:rsidRPr="00782AAA" w:rsidRDefault="00D53232" w:rsidP="00782AAA">
            <w:pPr>
              <w:spacing w:after="0" w:line="240" w:lineRule="auto"/>
              <w:rPr>
                <w:rFonts w:ascii="Arial" w:hAnsi="Arial" w:cs="Arial"/>
                <w:sz w:val="24"/>
                <w:szCs w:val="24"/>
              </w:rPr>
            </w:pPr>
          </w:p>
        </w:tc>
        <w:tc>
          <w:tcPr>
            <w:tcW w:w="5476" w:type="dxa"/>
            <w:shd w:val="clear" w:color="auto" w:fill="auto"/>
          </w:tcPr>
          <w:p w:rsidR="00D53232" w:rsidRPr="00782AAA" w:rsidRDefault="00D53232" w:rsidP="00782AAA">
            <w:pPr>
              <w:spacing w:after="0" w:line="240" w:lineRule="auto"/>
              <w:rPr>
                <w:rFonts w:ascii="Arial" w:hAnsi="Arial" w:cs="Arial"/>
                <w:sz w:val="24"/>
                <w:szCs w:val="24"/>
              </w:rPr>
            </w:pPr>
            <w:r w:rsidRPr="00782AAA">
              <w:rPr>
                <w:rFonts w:ascii="Arial" w:hAnsi="Arial" w:cs="Arial"/>
                <w:sz w:val="24"/>
                <w:szCs w:val="24"/>
              </w:rPr>
              <w:t xml:space="preserve">     Land</w:t>
            </w:r>
          </w:p>
        </w:tc>
        <w:tc>
          <w:tcPr>
            <w:tcW w:w="1785" w:type="dxa"/>
            <w:shd w:val="clear" w:color="auto" w:fill="auto"/>
          </w:tcPr>
          <w:p w:rsidR="00D53232" w:rsidRPr="00782AAA" w:rsidRDefault="00D53232" w:rsidP="00782AAA">
            <w:pPr>
              <w:spacing w:after="0" w:line="240" w:lineRule="auto"/>
              <w:jc w:val="right"/>
              <w:rPr>
                <w:rFonts w:ascii="Arial" w:hAnsi="Arial" w:cs="Arial"/>
                <w:sz w:val="24"/>
                <w:szCs w:val="24"/>
              </w:rPr>
            </w:pPr>
          </w:p>
        </w:tc>
        <w:tc>
          <w:tcPr>
            <w:tcW w:w="1805" w:type="dxa"/>
            <w:shd w:val="clear" w:color="auto" w:fill="auto"/>
          </w:tcPr>
          <w:p w:rsidR="00D53232"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w:t>
            </w:r>
            <w:r w:rsidR="00387D04" w:rsidRPr="00782AAA">
              <w:rPr>
                <w:rFonts w:ascii="Arial" w:hAnsi="Arial" w:cs="Arial"/>
                <w:sz w:val="24"/>
                <w:szCs w:val="24"/>
              </w:rPr>
              <w:t>Gain on</w:t>
            </w:r>
            <w:r w:rsidRPr="00782AAA">
              <w:rPr>
                <w:rFonts w:ascii="Arial" w:hAnsi="Arial" w:cs="Arial"/>
                <w:sz w:val="24"/>
                <w:szCs w:val="24"/>
              </w:rPr>
              <w:t xml:space="preserve"> sale of land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D53232" w:rsidP="00782AAA">
            <w:pPr>
              <w:spacing w:after="0" w:line="240" w:lineRule="auto"/>
              <w:jc w:val="right"/>
              <w:rPr>
                <w:rFonts w:ascii="Arial" w:hAnsi="Arial" w:cs="Arial"/>
                <w:sz w:val="24"/>
                <w:szCs w:val="24"/>
              </w:rPr>
            </w:pPr>
            <w:r w:rsidRPr="00782AAA">
              <w:rPr>
                <w:rFonts w:ascii="Arial" w:hAnsi="Arial" w:cs="Arial"/>
                <w:sz w:val="24"/>
                <w:szCs w:val="24"/>
              </w:rPr>
              <w:t>14</w:t>
            </w:r>
            <w:r w:rsidR="003E5CA7" w:rsidRPr="00782AAA">
              <w:rPr>
                <w:rFonts w:ascii="Arial" w:hAnsi="Arial" w:cs="Arial"/>
                <w:sz w:val="24"/>
                <w:szCs w:val="24"/>
              </w:rPr>
              <w:t>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net assets of Corion Ltd)</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acquisition-related costs)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w:t>
            </w: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issue costs)</w:t>
            </w: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476" w:type="dxa"/>
            <w:shd w:val="clear" w:color="auto" w:fill="auto"/>
          </w:tcPr>
          <w:p w:rsidR="003E5CA7" w:rsidRPr="00782AAA" w:rsidRDefault="003E5CA7" w:rsidP="00782AAA">
            <w:pPr>
              <w:spacing w:after="0" w:line="240" w:lineRule="auto"/>
              <w:rPr>
                <w:rFonts w:ascii="Arial" w:hAnsi="Arial" w:cs="Arial"/>
                <w:sz w:val="24"/>
                <w:szCs w:val="24"/>
              </w:rPr>
            </w:pPr>
          </w:p>
        </w:tc>
        <w:tc>
          <w:tcPr>
            <w:tcW w:w="1785"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05"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540"/>
          <w:tab w:val="left" w:pos="1260"/>
          <w:tab w:val="left" w:pos="5040"/>
          <w:tab w:val="right" w:pos="648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left" w:pos="1440"/>
          <w:tab w:val="left" w:pos="2160"/>
          <w:tab w:val="left" w:pos="5040"/>
          <w:tab w:val="right" w:pos="6480"/>
          <w:tab w:val="right" w:pos="7200"/>
          <w:tab w:val="right" w:pos="7920"/>
          <w:tab w:val="right" w:pos="828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6F1E6C" w:rsidRDefault="00061293" w:rsidP="006F1E6C">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6F1E6C" w:rsidRPr="00985268">
        <w:rPr>
          <w:rFonts w:ascii="Arial" w:hAnsi="Arial" w:cs="Arial"/>
          <w:b w:val="0"/>
          <w:i w:val="0"/>
          <w:sz w:val="28"/>
          <w:szCs w:val="28"/>
          <w:lang w:val="en-CA"/>
        </w:rPr>
        <w:t xml:space="preserve"> 2-</w:t>
      </w:r>
      <w:r w:rsidR="006F1E6C">
        <w:rPr>
          <w:rFonts w:ascii="Arial" w:hAnsi="Arial" w:cs="Arial"/>
          <w:b w:val="0"/>
          <w:i w:val="0"/>
          <w:sz w:val="28"/>
          <w:szCs w:val="28"/>
          <w:lang w:val="en-CA"/>
        </w:rPr>
        <w:t>8</w:t>
      </w:r>
    </w:p>
    <w:p w:rsidR="006F1E6C" w:rsidRPr="006F1E6C" w:rsidRDefault="006F1E6C" w:rsidP="006F1E6C">
      <w:pPr>
        <w:rPr>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r w:rsidRPr="00E15F0A">
        <w:rPr>
          <w:rFonts w:ascii="Arial" w:hAnsi="Arial" w:cs="Arial"/>
          <w:b/>
          <w:w w:val="100"/>
          <w:sz w:val="24"/>
          <w:szCs w:val="24"/>
          <w:lang w:val="en-CA"/>
        </w:rPr>
        <w:t>SARATOGA LTD – KINGFISH LTD</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jc w:val="center"/>
        <w:rPr>
          <w:rFonts w:ascii="Arial" w:hAnsi="Arial" w:cs="Arial"/>
          <w:sz w:val="24"/>
          <w:szCs w:val="24"/>
          <w:lang w:val="en-CA"/>
        </w:rPr>
      </w:pPr>
    </w:p>
    <w:p w:rsidR="006F1E6C"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sidRPr="006F1E6C">
        <w:rPr>
          <w:rFonts w:ascii="Arial" w:hAnsi="Arial" w:cs="Arial"/>
          <w:sz w:val="24"/>
          <w:szCs w:val="24"/>
          <w:lang w:val="en-CA"/>
        </w:rPr>
        <w:t>(a)</w:t>
      </w:r>
    </w:p>
    <w:p w:rsidR="006F1E6C" w:rsidRDefault="006F1E6C"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r w:rsidRPr="006F1E6C">
        <w:rPr>
          <w:rFonts w:ascii="Arial" w:hAnsi="Arial" w:cs="Arial"/>
          <w:sz w:val="24"/>
          <w:szCs w:val="24"/>
          <w:lang w:val="en-CA"/>
        </w:rPr>
        <w:t>(1)</w:t>
      </w:r>
      <w:r w:rsidRPr="00E15F0A">
        <w:rPr>
          <w:rFonts w:ascii="Arial" w:hAnsi="Arial" w:cs="Arial"/>
          <w:b/>
          <w:sz w:val="24"/>
          <w:szCs w:val="24"/>
          <w:lang w:val="en-CA"/>
        </w:rPr>
        <w:t xml:space="preserve"> </w:t>
      </w:r>
      <w:r w:rsidRPr="00E15F0A">
        <w:rPr>
          <w:rFonts w:ascii="Arial" w:hAnsi="Arial" w:cs="Arial"/>
          <w:b/>
          <w:sz w:val="24"/>
          <w:szCs w:val="24"/>
          <w:u w:val="single"/>
          <w:lang w:val="en-CA"/>
        </w:rPr>
        <w:t xml:space="preserve">Assuming the fair value of “A” </w:t>
      </w:r>
      <w:r w:rsidR="008614F2">
        <w:rPr>
          <w:rFonts w:ascii="Arial" w:hAnsi="Arial" w:cs="Arial"/>
          <w:b/>
          <w:sz w:val="24"/>
          <w:szCs w:val="24"/>
          <w:u w:val="single"/>
          <w:lang w:val="en-CA"/>
        </w:rPr>
        <w:t>common</w:t>
      </w:r>
      <w:r w:rsidR="008614F2" w:rsidRPr="00E15F0A">
        <w:rPr>
          <w:rFonts w:ascii="Arial" w:hAnsi="Arial" w:cs="Arial"/>
          <w:b/>
          <w:sz w:val="24"/>
          <w:szCs w:val="24"/>
          <w:u w:val="single"/>
          <w:lang w:val="en-CA"/>
        </w:rPr>
        <w:t xml:space="preserve"> </w:t>
      </w:r>
      <w:r w:rsidRPr="00E15F0A">
        <w:rPr>
          <w:rFonts w:ascii="Arial" w:hAnsi="Arial" w:cs="Arial"/>
          <w:b/>
          <w:sz w:val="24"/>
          <w:szCs w:val="24"/>
          <w:u w:val="single"/>
          <w:lang w:val="en-CA"/>
        </w:rPr>
        <w:t>shares was $2 per share</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r w:rsidRPr="00E15F0A">
        <w:rPr>
          <w:rFonts w:ascii="Arial" w:hAnsi="Arial" w:cs="Arial"/>
          <w:b/>
          <w:sz w:val="24"/>
          <w:szCs w:val="24"/>
          <w:u w:val="single"/>
          <w:lang w:val="en-CA"/>
        </w:rPr>
        <w:t>Acquisition analysis</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pStyle w:val="BodyText"/>
        <w:tabs>
          <w:tab w:val="left" w:pos="720"/>
          <w:tab w:val="left" w:pos="4320"/>
        </w:tabs>
        <w:spacing w:after="0"/>
        <w:rPr>
          <w:rFonts w:ascii="Arial" w:hAnsi="Arial" w:cs="Arial"/>
          <w:i/>
          <w:lang w:val="en-CA"/>
        </w:rPr>
      </w:pPr>
      <w:r w:rsidRPr="00E15F0A">
        <w:rPr>
          <w:rFonts w:ascii="Arial" w:hAnsi="Arial" w:cs="Arial"/>
          <w:i/>
          <w:lang w:val="en-CA"/>
        </w:rPr>
        <w:tab/>
        <w:t xml:space="preserve">Net fair value of identifiable assets and  </w:t>
      </w:r>
    </w:p>
    <w:p w:rsidR="003E5CA7" w:rsidRPr="00E15F0A" w:rsidRDefault="003E5CA7" w:rsidP="00E15F0A">
      <w:pPr>
        <w:pStyle w:val="BodyText"/>
        <w:tabs>
          <w:tab w:val="left" w:pos="720"/>
          <w:tab w:val="left" w:pos="4320"/>
        </w:tabs>
        <w:spacing w:after="0"/>
        <w:rPr>
          <w:rFonts w:ascii="Arial" w:hAnsi="Arial" w:cs="Arial"/>
          <w:i/>
          <w:lang w:val="en-CA"/>
        </w:rPr>
      </w:pPr>
      <w:r w:rsidRPr="00E15F0A">
        <w:rPr>
          <w:rFonts w:ascii="Arial" w:hAnsi="Arial" w:cs="Arial"/>
          <w:i/>
          <w:lang w:val="en-CA"/>
        </w:rPr>
        <w:tab/>
        <w:t>liabilities acquired</w:t>
      </w:r>
      <w:r w:rsidRPr="00E15F0A">
        <w:rPr>
          <w:rFonts w:ascii="Arial" w:hAnsi="Arial" w:cs="Arial"/>
          <w:i/>
          <w:lang w:val="en-CA"/>
        </w:rPr>
        <w:tab/>
      </w:r>
      <w:r w:rsidRPr="00E15F0A">
        <w:rPr>
          <w:rFonts w:ascii="Arial" w:hAnsi="Arial" w:cs="Arial"/>
          <w:lang w:val="en-CA"/>
        </w:rPr>
        <w:t>=</w:t>
      </w:r>
      <w:r w:rsidRPr="00E15F0A">
        <w:rPr>
          <w:rFonts w:ascii="Arial" w:hAnsi="Arial" w:cs="Arial"/>
          <w:lang w:val="en-CA"/>
        </w:rPr>
        <w:tab/>
        <w:t>$22,000 (inventory)</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 $34,000 (land and buildings)</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 $27,000 (plant and machinery)</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$83,000</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i/>
          <w:sz w:val="24"/>
          <w:szCs w:val="24"/>
          <w:lang w:val="en-CA"/>
        </w:rPr>
        <w:t>Consideration transferred</w:t>
      </w:r>
      <w:r w:rsidRPr="00E15F0A">
        <w:rPr>
          <w:rFonts w:ascii="Arial" w:hAnsi="Arial" w:cs="Arial"/>
          <w:sz w:val="24"/>
          <w:szCs w:val="24"/>
          <w:lang w:val="en-CA"/>
        </w:rPr>
        <w:tab/>
        <w:t>=</w:t>
      </w:r>
      <w:r w:rsidRPr="00E15F0A">
        <w:rPr>
          <w:rFonts w:ascii="Arial" w:hAnsi="Arial" w:cs="Arial"/>
          <w:sz w:val="24"/>
          <w:szCs w:val="24"/>
          <w:lang w:val="en-CA"/>
        </w:rPr>
        <w:tab/>
        <w:t>40,000 shares × $2.00</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$80,000</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i/>
          <w:sz w:val="24"/>
          <w:szCs w:val="24"/>
          <w:lang w:val="en-CA"/>
        </w:rPr>
        <w:t>Gain on bargain purchase</w:t>
      </w:r>
      <w:r w:rsidRPr="00E15F0A">
        <w:rPr>
          <w:rFonts w:ascii="Arial" w:hAnsi="Arial" w:cs="Arial"/>
          <w:sz w:val="24"/>
          <w:szCs w:val="24"/>
          <w:lang w:val="en-CA"/>
        </w:rPr>
        <w:tab/>
        <w:t>=</w:t>
      </w:r>
      <w:r w:rsidRPr="00E15F0A">
        <w:rPr>
          <w:rFonts w:ascii="Arial" w:hAnsi="Arial" w:cs="Arial"/>
          <w:sz w:val="24"/>
          <w:szCs w:val="24"/>
          <w:lang w:val="en-CA"/>
        </w:rPr>
        <w:tab/>
        <w:t>$3,000</w:t>
      </w:r>
    </w:p>
    <w:p w:rsidR="003E5CA7" w:rsidRPr="00E15F0A" w:rsidRDefault="003E5CA7" w:rsidP="00E15F0A">
      <w:pPr>
        <w:tabs>
          <w:tab w:val="left" w:pos="0"/>
          <w:tab w:val="left" w:pos="720"/>
          <w:tab w:val="left" w:pos="4320"/>
          <w:tab w:val="left" w:pos="50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u w:val="single"/>
          <w:lang w:val="en-CA"/>
        </w:rPr>
      </w:pPr>
      <w:r w:rsidRPr="00E15F0A">
        <w:rPr>
          <w:rFonts w:ascii="Arial" w:hAnsi="Arial" w:cs="Arial"/>
          <w:b/>
          <w:sz w:val="24"/>
          <w:szCs w:val="24"/>
          <w:u w:val="single"/>
          <w:lang w:val="en-CA"/>
        </w:rPr>
        <w:t>Journal entries:</w:t>
      </w:r>
    </w:p>
    <w:p w:rsidR="003E5CA7" w:rsidRPr="00E15F0A" w:rsidRDefault="003E5CA7" w:rsidP="00E15F0A">
      <w:pPr>
        <w:tabs>
          <w:tab w:val="left" w:pos="540"/>
          <w:tab w:val="left" w:pos="900"/>
          <w:tab w:val="left" w:pos="4320"/>
          <w:tab w:val="right" w:pos="630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3"/>
        <w:gridCol w:w="5501"/>
        <w:gridCol w:w="1781"/>
        <w:gridCol w:w="1781"/>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 and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34,000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Plant and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27,000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Gain on bargain purchase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capital—“A” </w:t>
            </w:r>
            <w:r w:rsidR="00BC66A9" w:rsidRPr="00782AAA">
              <w:rPr>
                <w:rFonts w:ascii="Arial" w:hAnsi="Arial" w:cs="Arial"/>
                <w:sz w:val="24"/>
                <w:szCs w:val="24"/>
              </w:rPr>
              <w:t>common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(Assets acquired and shares issued)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sz w:val="24"/>
          <w:szCs w:val="24"/>
          <w:lang w:val="en-CA"/>
        </w:rPr>
      </w:pPr>
      <w:r w:rsidRPr="00E15F0A">
        <w:rPr>
          <w:rFonts w:ascii="Arial" w:hAnsi="Arial" w:cs="Arial"/>
          <w:sz w:val="24"/>
          <w:szCs w:val="24"/>
          <w:lang w:val="en-CA"/>
        </w:rPr>
        <w:br w:type="page"/>
      </w:r>
    </w:p>
    <w:p w:rsidR="006F1E6C" w:rsidRDefault="00061293" w:rsidP="006F1E6C">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6F1E6C" w:rsidRPr="00985268">
        <w:rPr>
          <w:rFonts w:ascii="Arial" w:hAnsi="Arial" w:cs="Arial"/>
          <w:b w:val="0"/>
          <w:i w:val="0"/>
          <w:sz w:val="28"/>
          <w:szCs w:val="28"/>
          <w:lang w:val="en-CA"/>
        </w:rPr>
        <w:t xml:space="preserve"> 2-</w:t>
      </w:r>
      <w:r w:rsidR="006F1E6C">
        <w:rPr>
          <w:rFonts w:ascii="Arial" w:hAnsi="Arial" w:cs="Arial"/>
          <w:b w:val="0"/>
          <w:i w:val="0"/>
          <w:sz w:val="28"/>
          <w:szCs w:val="28"/>
          <w:lang w:val="en-CA"/>
        </w:rPr>
        <w:t>8 (Continued)</w:t>
      </w:r>
    </w:p>
    <w:p w:rsidR="006F1E6C" w:rsidRDefault="006F1E6C" w:rsidP="006F1E6C">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6F1E6C" w:rsidRPr="006F1E6C" w:rsidRDefault="006F1E6C" w:rsidP="006F1E6C">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sidRPr="006F1E6C">
        <w:rPr>
          <w:rFonts w:ascii="Arial" w:hAnsi="Arial" w:cs="Arial"/>
          <w:sz w:val="24"/>
          <w:szCs w:val="24"/>
          <w:lang w:val="en-CA"/>
        </w:rPr>
        <w:t>(a</w:t>
      </w:r>
      <w:r>
        <w:rPr>
          <w:rFonts w:ascii="Arial" w:hAnsi="Arial" w:cs="Arial"/>
          <w:sz w:val="24"/>
          <w:szCs w:val="24"/>
          <w:lang w:val="en-CA"/>
        </w:rPr>
        <w:t xml:space="preserve">) </w:t>
      </w:r>
      <w:r w:rsidRPr="006F1E6C">
        <w:rPr>
          <w:rFonts w:ascii="Arial" w:hAnsi="Arial" w:cs="Arial"/>
          <w:sz w:val="24"/>
          <w:szCs w:val="24"/>
          <w:lang w:val="en-CA"/>
        </w:rPr>
        <w:t>(continued)</w:t>
      </w:r>
    </w:p>
    <w:p w:rsidR="006F1E6C" w:rsidRDefault="006F1E6C"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r w:rsidRPr="006F1E6C">
        <w:rPr>
          <w:rFonts w:ascii="Arial" w:hAnsi="Arial" w:cs="Arial"/>
          <w:sz w:val="24"/>
          <w:szCs w:val="24"/>
          <w:lang w:val="en-CA"/>
        </w:rPr>
        <w:t>(2)</w:t>
      </w:r>
      <w:r w:rsidRPr="00E15F0A">
        <w:rPr>
          <w:rFonts w:ascii="Arial" w:hAnsi="Arial" w:cs="Arial"/>
          <w:b/>
          <w:sz w:val="24"/>
          <w:szCs w:val="24"/>
          <w:lang w:val="en-CA"/>
        </w:rPr>
        <w:t xml:space="preserve"> </w:t>
      </w:r>
      <w:r w:rsidRPr="00E15F0A">
        <w:rPr>
          <w:rFonts w:ascii="Arial" w:hAnsi="Arial" w:cs="Arial"/>
          <w:b/>
          <w:sz w:val="24"/>
          <w:szCs w:val="24"/>
          <w:u w:val="single"/>
          <w:lang w:val="en-CA"/>
        </w:rPr>
        <w:t xml:space="preserve">Assuming the fair value of “A” </w:t>
      </w:r>
      <w:r w:rsidR="00652E06">
        <w:rPr>
          <w:rFonts w:ascii="Arial" w:hAnsi="Arial" w:cs="Arial"/>
          <w:b/>
          <w:sz w:val="24"/>
          <w:szCs w:val="24"/>
          <w:u w:val="single"/>
          <w:lang w:val="en-CA"/>
        </w:rPr>
        <w:t>common</w:t>
      </w:r>
      <w:r w:rsidR="00652E06" w:rsidRPr="00E15F0A">
        <w:rPr>
          <w:rFonts w:ascii="Arial" w:hAnsi="Arial" w:cs="Arial"/>
          <w:b/>
          <w:sz w:val="24"/>
          <w:szCs w:val="24"/>
          <w:u w:val="single"/>
          <w:lang w:val="en-CA"/>
        </w:rPr>
        <w:t xml:space="preserve"> </w:t>
      </w:r>
      <w:r w:rsidRPr="00E15F0A">
        <w:rPr>
          <w:rFonts w:ascii="Arial" w:hAnsi="Arial" w:cs="Arial"/>
          <w:b/>
          <w:sz w:val="24"/>
          <w:szCs w:val="24"/>
          <w:u w:val="single"/>
          <w:lang w:val="en-CA"/>
        </w:rPr>
        <w:t>shares was $2.20 per share</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p>
    <w:p w:rsidR="003E5CA7" w:rsidRPr="00E15F0A" w:rsidRDefault="003E5CA7" w:rsidP="00E15F0A">
      <w:pPr>
        <w:tabs>
          <w:tab w:val="left" w:pos="0"/>
          <w:tab w:val="left" w:pos="360"/>
          <w:tab w:val="left" w:pos="4320"/>
          <w:tab w:val="left" w:pos="5040"/>
        </w:tabs>
        <w:spacing w:after="0" w:line="240" w:lineRule="auto"/>
        <w:ind w:right="-43"/>
        <w:rPr>
          <w:rFonts w:ascii="Arial" w:hAnsi="Arial" w:cs="Arial"/>
          <w:b/>
          <w:sz w:val="24"/>
          <w:szCs w:val="24"/>
          <w:lang w:val="en-CA"/>
        </w:rPr>
      </w:pPr>
      <w:r w:rsidRPr="00E15F0A">
        <w:rPr>
          <w:rFonts w:ascii="Arial" w:hAnsi="Arial" w:cs="Arial"/>
          <w:b/>
          <w:sz w:val="24"/>
          <w:szCs w:val="24"/>
          <w:lang w:val="en-CA"/>
        </w:rPr>
        <w:tab/>
      </w:r>
      <w:r w:rsidRPr="00E15F0A">
        <w:rPr>
          <w:rFonts w:ascii="Arial" w:hAnsi="Arial" w:cs="Arial"/>
          <w:b/>
          <w:sz w:val="24"/>
          <w:szCs w:val="24"/>
          <w:u w:val="single"/>
          <w:lang w:val="en-CA"/>
        </w:rPr>
        <w:t>Acquisition analysis</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r w:rsidRPr="00E15F0A">
        <w:rPr>
          <w:rFonts w:ascii="Arial" w:hAnsi="Arial" w:cs="Arial"/>
          <w:sz w:val="24"/>
          <w:szCs w:val="24"/>
          <w:lang w:val="en-CA"/>
        </w:rPr>
        <w:tab/>
        <w:t xml:space="preserve">Net fair value of identifiable assets </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r w:rsidRPr="00E15F0A">
        <w:rPr>
          <w:rFonts w:ascii="Arial" w:hAnsi="Arial" w:cs="Arial"/>
          <w:sz w:val="24"/>
          <w:szCs w:val="24"/>
          <w:lang w:val="en-CA"/>
        </w:rPr>
        <w:tab/>
        <w:t>and liabilities acquired (above)</w:t>
      </w:r>
      <w:r w:rsidRPr="00E15F0A">
        <w:rPr>
          <w:rFonts w:ascii="Arial" w:hAnsi="Arial" w:cs="Arial"/>
          <w:sz w:val="24"/>
          <w:szCs w:val="24"/>
          <w:lang w:val="en-CA"/>
        </w:rPr>
        <w:tab/>
        <w:t>=</w:t>
      </w:r>
      <w:r w:rsidRPr="00E15F0A">
        <w:rPr>
          <w:rFonts w:ascii="Arial" w:hAnsi="Arial" w:cs="Arial"/>
          <w:sz w:val="24"/>
          <w:szCs w:val="24"/>
          <w:lang w:val="en-CA"/>
        </w:rPr>
        <w:tab/>
        <w:t>$83,000</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r w:rsidRPr="00E15F0A">
        <w:rPr>
          <w:rFonts w:ascii="Arial" w:hAnsi="Arial" w:cs="Arial"/>
          <w:sz w:val="24"/>
          <w:szCs w:val="24"/>
          <w:lang w:val="en-CA"/>
        </w:rPr>
        <w:tab/>
        <w:t>Consideration transferred</w:t>
      </w:r>
      <w:r w:rsidRPr="00E15F0A">
        <w:rPr>
          <w:rFonts w:ascii="Arial" w:hAnsi="Arial" w:cs="Arial"/>
          <w:sz w:val="24"/>
          <w:szCs w:val="24"/>
          <w:lang w:val="en-CA"/>
        </w:rPr>
        <w:tab/>
        <w:t>=</w:t>
      </w:r>
      <w:r w:rsidRPr="00E15F0A">
        <w:rPr>
          <w:rFonts w:ascii="Arial" w:hAnsi="Arial" w:cs="Arial"/>
          <w:sz w:val="24"/>
          <w:szCs w:val="24"/>
          <w:lang w:val="en-CA"/>
        </w:rPr>
        <w:tab/>
        <w:t>40,000 shares × $2.20</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lang w:val="en-CA"/>
        </w:rPr>
        <w:tab/>
        <w:t>$88,000</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r w:rsidRPr="00E15F0A">
        <w:rPr>
          <w:rFonts w:ascii="Arial" w:hAnsi="Arial" w:cs="Arial"/>
          <w:sz w:val="24"/>
          <w:szCs w:val="24"/>
          <w:lang w:val="en-CA"/>
        </w:rPr>
        <w:tab/>
        <w:t>Goodwill</w:t>
      </w:r>
      <w:r w:rsidRPr="00E15F0A">
        <w:rPr>
          <w:rFonts w:ascii="Arial" w:hAnsi="Arial" w:cs="Arial"/>
          <w:sz w:val="24"/>
          <w:szCs w:val="24"/>
          <w:lang w:val="en-CA"/>
        </w:rPr>
        <w:tab/>
        <w:t>=</w:t>
      </w:r>
      <w:r w:rsidRPr="00E15F0A">
        <w:rPr>
          <w:rFonts w:ascii="Arial" w:hAnsi="Arial" w:cs="Arial"/>
          <w:sz w:val="24"/>
          <w:szCs w:val="24"/>
          <w:lang w:val="en-CA"/>
        </w:rPr>
        <w:tab/>
        <w:t>$5,000</w:t>
      </w:r>
    </w:p>
    <w:p w:rsidR="003E5CA7" w:rsidRPr="00E15F0A" w:rsidRDefault="003E5CA7" w:rsidP="00E15F0A">
      <w:pPr>
        <w:tabs>
          <w:tab w:val="left" w:pos="0"/>
          <w:tab w:val="left" w:pos="720"/>
          <w:tab w:val="left" w:pos="4320"/>
          <w:tab w:val="left" w:pos="5040"/>
        </w:tabs>
        <w:spacing w:after="0" w:line="240" w:lineRule="auto"/>
        <w:ind w:right="-43"/>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b/>
          <w:sz w:val="24"/>
          <w:szCs w:val="24"/>
          <w:u w:val="single"/>
          <w:lang w:val="en-CA"/>
        </w:rPr>
        <w:t>Journal entries</w:t>
      </w:r>
      <w:r w:rsidRPr="00E15F0A">
        <w:rPr>
          <w:rFonts w:ascii="Arial" w:hAnsi="Arial" w:cs="Arial"/>
          <w:b/>
          <w:sz w:val="24"/>
          <w:szCs w:val="24"/>
          <w:lang w:val="en-CA"/>
        </w:rPr>
        <w:t>:</w:t>
      </w:r>
    </w:p>
    <w:p w:rsidR="003E5CA7" w:rsidRPr="00E15F0A" w:rsidRDefault="003E5CA7" w:rsidP="00E15F0A">
      <w:pPr>
        <w:tabs>
          <w:tab w:val="left" w:pos="0"/>
          <w:tab w:val="left" w:pos="540"/>
          <w:tab w:val="left" w:pos="900"/>
          <w:tab w:val="left" w:pos="4320"/>
          <w:tab w:val="right" w:pos="621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3"/>
        <w:gridCol w:w="5501"/>
        <w:gridCol w:w="1781"/>
        <w:gridCol w:w="1781"/>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22,000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 and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34,000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Plant and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27,000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capital—“A” </w:t>
            </w:r>
            <w:r w:rsidR="00652E06" w:rsidRPr="00782AAA">
              <w:rPr>
                <w:rFonts w:ascii="Arial" w:hAnsi="Arial" w:cs="Arial"/>
                <w:sz w:val="24"/>
                <w:szCs w:val="24"/>
              </w:rPr>
              <w:t>common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(Assets acquired and shares issued)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196A09" w:rsidRDefault="00061293" w:rsidP="00196A09">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196A09" w:rsidRPr="00985268">
        <w:rPr>
          <w:rFonts w:ascii="Arial" w:hAnsi="Arial" w:cs="Arial"/>
          <w:b w:val="0"/>
          <w:i w:val="0"/>
          <w:sz w:val="28"/>
          <w:szCs w:val="28"/>
          <w:lang w:val="en-CA"/>
        </w:rPr>
        <w:t xml:space="preserve"> 2-</w:t>
      </w:r>
      <w:r w:rsidR="00196A09">
        <w:rPr>
          <w:rFonts w:ascii="Arial" w:hAnsi="Arial" w:cs="Arial"/>
          <w:b w:val="0"/>
          <w:i w:val="0"/>
          <w:sz w:val="28"/>
          <w:szCs w:val="28"/>
          <w:lang w:val="en-CA"/>
        </w:rPr>
        <w:t>8 (Continued)</w:t>
      </w:r>
    </w:p>
    <w:p w:rsidR="00196A09" w:rsidRDefault="00196A09" w:rsidP="00196A09">
      <w:pPr>
        <w:pStyle w:val="Heading1"/>
        <w:spacing w:before="0" w:after="0"/>
        <w:rPr>
          <w:sz w:val="24"/>
          <w:szCs w:val="24"/>
          <w:lang w:val="en-CA"/>
        </w:rPr>
      </w:pPr>
    </w:p>
    <w:p w:rsidR="00196A09" w:rsidRPr="00196A09" w:rsidRDefault="00196A09" w:rsidP="00196A09">
      <w:pPr>
        <w:rPr>
          <w:rFonts w:ascii="Arial" w:hAnsi="Arial" w:cs="Arial"/>
          <w:sz w:val="24"/>
          <w:szCs w:val="24"/>
          <w:lang w:val="en-CA"/>
        </w:rPr>
      </w:pPr>
      <w:r w:rsidRPr="00196A09">
        <w:rPr>
          <w:rFonts w:ascii="Arial" w:hAnsi="Arial" w:cs="Arial"/>
          <w:sz w:val="24"/>
          <w:szCs w:val="24"/>
          <w:lang w:val="en-CA"/>
        </w:rPr>
        <w:t>(b)</w:t>
      </w:r>
    </w:p>
    <w:p w:rsidR="003E5CA7" w:rsidRPr="00E15F0A" w:rsidRDefault="003E5CA7" w:rsidP="00E15F0A">
      <w:pPr>
        <w:pStyle w:val="Heading1"/>
        <w:spacing w:before="0" w:after="0"/>
        <w:jc w:val="center"/>
        <w:rPr>
          <w:sz w:val="24"/>
          <w:szCs w:val="24"/>
          <w:lang w:val="en-CA"/>
        </w:rPr>
      </w:pPr>
      <w:r w:rsidRPr="00E15F0A">
        <w:rPr>
          <w:sz w:val="24"/>
          <w:szCs w:val="24"/>
          <w:lang w:val="en-CA"/>
        </w:rPr>
        <w:t>KINGFISH LTD</w:t>
      </w:r>
    </w:p>
    <w:p w:rsidR="003E5CA7" w:rsidRPr="00E15F0A" w:rsidRDefault="003E5CA7" w:rsidP="00E15F0A">
      <w:pPr>
        <w:pStyle w:val="Heading1"/>
        <w:spacing w:before="0" w:after="0"/>
        <w:rPr>
          <w:sz w:val="24"/>
          <w:szCs w:val="24"/>
          <w:lang w:val="en-CA"/>
        </w:rPr>
      </w:pPr>
      <w:r w:rsidRPr="00E15F0A">
        <w:rPr>
          <w:sz w:val="24"/>
          <w:szCs w:val="24"/>
          <w:lang w:val="en-CA"/>
        </w:rPr>
        <w:t>General Journal</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4320"/>
          <w:tab w:val="right" w:pos="6210"/>
          <w:tab w:val="right" w:pos="7920"/>
        </w:tabs>
        <w:spacing w:after="0" w:line="240" w:lineRule="auto"/>
        <w:rPr>
          <w:rFonts w:ascii="Arial" w:hAnsi="Arial" w:cs="Arial"/>
          <w:sz w:val="24"/>
          <w:szCs w:val="24"/>
          <w:lang w:val="en-CA"/>
        </w:rPr>
      </w:pPr>
      <w:r w:rsidRPr="00196A09">
        <w:rPr>
          <w:rFonts w:ascii="Arial" w:hAnsi="Arial" w:cs="Arial"/>
          <w:sz w:val="24"/>
          <w:szCs w:val="24"/>
          <w:lang w:val="en-CA"/>
        </w:rPr>
        <w:t>(</w:t>
      </w:r>
      <w:r w:rsidR="00196A09">
        <w:rPr>
          <w:rFonts w:ascii="Arial" w:hAnsi="Arial" w:cs="Arial"/>
          <w:sz w:val="24"/>
          <w:szCs w:val="24"/>
          <w:lang w:val="en-CA"/>
        </w:rPr>
        <w:t>1</w:t>
      </w:r>
      <w:r w:rsidRPr="00196A09">
        <w:rPr>
          <w:rFonts w:ascii="Arial" w:hAnsi="Arial" w:cs="Arial"/>
          <w:sz w:val="24"/>
          <w:szCs w:val="24"/>
          <w:lang w:val="en-CA"/>
        </w:rPr>
        <w:t>)</w:t>
      </w:r>
      <w:r w:rsidRPr="00E15F0A">
        <w:rPr>
          <w:rFonts w:ascii="Arial" w:hAnsi="Arial" w:cs="Arial"/>
          <w:b/>
          <w:sz w:val="24"/>
          <w:szCs w:val="24"/>
          <w:lang w:val="en-CA"/>
        </w:rPr>
        <w:tab/>
      </w:r>
      <w:r w:rsidRPr="00E15F0A">
        <w:rPr>
          <w:rFonts w:ascii="Arial" w:hAnsi="Arial" w:cs="Arial"/>
          <w:b/>
          <w:sz w:val="24"/>
          <w:szCs w:val="24"/>
          <w:u w:val="single"/>
          <w:lang w:val="en-CA"/>
        </w:rPr>
        <w:t xml:space="preserve">Assuming the fair value of “A” </w:t>
      </w:r>
      <w:r w:rsidR="00652E06">
        <w:rPr>
          <w:rFonts w:ascii="Arial" w:hAnsi="Arial" w:cs="Arial"/>
          <w:b/>
          <w:sz w:val="24"/>
          <w:szCs w:val="24"/>
          <w:u w:val="single"/>
          <w:lang w:val="en-CA"/>
        </w:rPr>
        <w:t>common</w:t>
      </w:r>
      <w:r w:rsidR="00652E06" w:rsidRPr="00E15F0A">
        <w:rPr>
          <w:rFonts w:ascii="Arial" w:hAnsi="Arial" w:cs="Arial"/>
          <w:b/>
          <w:sz w:val="24"/>
          <w:szCs w:val="24"/>
          <w:u w:val="single"/>
          <w:lang w:val="en-CA"/>
        </w:rPr>
        <w:t xml:space="preserve"> </w:t>
      </w:r>
      <w:r w:rsidRPr="00E15F0A">
        <w:rPr>
          <w:rFonts w:ascii="Arial" w:hAnsi="Arial" w:cs="Arial"/>
          <w:b/>
          <w:sz w:val="24"/>
          <w:szCs w:val="24"/>
          <w:u w:val="single"/>
          <w:lang w:val="en-CA"/>
        </w:rPr>
        <w:t>shares was $2 per share</w:t>
      </w:r>
    </w:p>
    <w:p w:rsidR="003E5CA7" w:rsidRPr="00E15F0A" w:rsidRDefault="003E5CA7" w:rsidP="00E15F0A">
      <w:pPr>
        <w:tabs>
          <w:tab w:val="left" w:pos="0"/>
          <w:tab w:val="left" w:pos="360"/>
          <w:tab w:val="left" w:pos="720"/>
          <w:tab w:val="left" w:pos="4320"/>
          <w:tab w:val="right" w:pos="621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1"/>
        <w:gridCol w:w="5511"/>
        <w:gridCol w:w="1777"/>
        <w:gridCol w:w="1777"/>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Income from sale of segment  (carrying amount of segment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Accumulated depreciation—plant &amp;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and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Plant and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(Transfer of assets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Receivable from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Income from sale of segment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(Purchase consideration)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Receivable from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(Receipt of purchase consideration)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5220"/>
          <w:tab w:val="right" w:pos="6660"/>
          <w:tab w:val="right" w:pos="792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p>
    <w:p w:rsidR="003E5CA7" w:rsidRPr="00E15F0A" w:rsidRDefault="00D82921" w:rsidP="00E15F0A">
      <w:pPr>
        <w:spacing w:after="0" w:line="240" w:lineRule="auto"/>
        <w:rPr>
          <w:rFonts w:ascii="Arial" w:hAnsi="Arial" w:cs="Arial"/>
          <w:b/>
          <w:sz w:val="24"/>
          <w:szCs w:val="24"/>
          <w:lang w:val="en-CA"/>
        </w:rPr>
      </w:pPr>
      <w:r>
        <w:rPr>
          <w:rFonts w:ascii="Arial" w:hAnsi="Arial" w:cs="Arial"/>
          <w:b/>
          <w:sz w:val="24"/>
          <w:szCs w:val="24"/>
          <w:lang w:val="en-CA"/>
        </w:rPr>
        <w:t>Note: entries are treated as if a discontinued operation</w:t>
      </w:r>
      <w:r w:rsidR="003E5CA7" w:rsidRPr="00E15F0A">
        <w:rPr>
          <w:rFonts w:ascii="Arial" w:hAnsi="Arial" w:cs="Arial"/>
          <w:b/>
          <w:sz w:val="24"/>
          <w:szCs w:val="24"/>
          <w:lang w:val="en-CA"/>
        </w:rPr>
        <w:br w:type="page"/>
      </w:r>
    </w:p>
    <w:p w:rsidR="00196A09" w:rsidRDefault="00061293" w:rsidP="00196A09">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196A09" w:rsidRPr="00985268">
        <w:rPr>
          <w:rFonts w:ascii="Arial" w:hAnsi="Arial" w:cs="Arial"/>
          <w:b w:val="0"/>
          <w:i w:val="0"/>
          <w:sz w:val="28"/>
          <w:szCs w:val="28"/>
          <w:lang w:val="en-CA"/>
        </w:rPr>
        <w:t xml:space="preserve"> 2-</w:t>
      </w:r>
      <w:r w:rsidR="00196A09">
        <w:rPr>
          <w:rFonts w:ascii="Arial" w:hAnsi="Arial" w:cs="Arial"/>
          <w:b w:val="0"/>
          <w:i w:val="0"/>
          <w:sz w:val="28"/>
          <w:szCs w:val="28"/>
          <w:lang w:val="en-CA"/>
        </w:rPr>
        <w:t>8 (Continued)</w:t>
      </w:r>
    </w:p>
    <w:p w:rsidR="00196A09" w:rsidRDefault="00196A09"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p>
    <w:p w:rsidR="00B10AF1" w:rsidRDefault="00B10AF1"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r>
        <w:rPr>
          <w:rFonts w:ascii="Arial" w:hAnsi="Arial" w:cs="Arial"/>
          <w:sz w:val="24"/>
          <w:szCs w:val="24"/>
          <w:lang w:val="en-CA"/>
        </w:rPr>
        <w:t>(b) (continued)</w:t>
      </w:r>
    </w:p>
    <w:p w:rsidR="00B10AF1" w:rsidRDefault="00B10AF1"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5040"/>
          <w:tab w:val="right" w:pos="6660"/>
          <w:tab w:val="right" w:pos="7920"/>
        </w:tabs>
        <w:spacing w:after="0" w:line="240" w:lineRule="auto"/>
        <w:rPr>
          <w:rFonts w:ascii="Arial" w:hAnsi="Arial" w:cs="Arial"/>
          <w:b/>
          <w:sz w:val="24"/>
          <w:szCs w:val="24"/>
          <w:lang w:val="en-CA"/>
        </w:rPr>
      </w:pPr>
      <w:r w:rsidRPr="00196A09">
        <w:rPr>
          <w:rFonts w:ascii="Arial" w:hAnsi="Arial" w:cs="Arial"/>
          <w:sz w:val="24"/>
          <w:szCs w:val="24"/>
          <w:lang w:val="en-CA"/>
        </w:rPr>
        <w:t>(</w:t>
      </w:r>
      <w:r w:rsidR="00196A09">
        <w:rPr>
          <w:rFonts w:ascii="Arial" w:hAnsi="Arial" w:cs="Arial"/>
          <w:sz w:val="24"/>
          <w:szCs w:val="24"/>
          <w:lang w:val="en-CA"/>
        </w:rPr>
        <w:t>2</w:t>
      </w:r>
      <w:r w:rsidRPr="00196A09">
        <w:rPr>
          <w:rFonts w:ascii="Arial" w:hAnsi="Arial" w:cs="Arial"/>
          <w:sz w:val="24"/>
          <w:szCs w:val="24"/>
          <w:lang w:val="en-CA"/>
        </w:rPr>
        <w:t>)</w:t>
      </w:r>
      <w:r w:rsidRPr="00196A09">
        <w:rPr>
          <w:rFonts w:ascii="Arial" w:hAnsi="Arial" w:cs="Arial"/>
          <w:sz w:val="24"/>
          <w:szCs w:val="24"/>
          <w:lang w:val="en-CA"/>
        </w:rPr>
        <w:tab/>
      </w:r>
      <w:r w:rsidRPr="00E15F0A">
        <w:rPr>
          <w:rFonts w:ascii="Arial" w:hAnsi="Arial" w:cs="Arial"/>
          <w:b/>
          <w:sz w:val="24"/>
          <w:szCs w:val="24"/>
          <w:lang w:val="en-CA"/>
        </w:rPr>
        <w:t xml:space="preserve"> </w:t>
      </w:r>
      <w:r w:rsidRPr="00E15F0A">
        <w:rPr>
          <w:rFonts w:ascii="Arial" w:hAnsi="Arial" w:cs="Arial"/>
          <w:b/>
          <w:sz w:val="24"/>
          <w:szCs w:val="24"/>
          <w:u w:val="single"/>
          <w:lang w:val="en-CA"/>
        </w:rPr>
        <w:t xml:space="preserve">Assuming the fair value of “A” </w:t>
      </w:r>
      <w:r w:rsidR="00652E06">
        <w:rPr>
          <w:rFonts w:ascii="Arial" w:hAnsi="Arial" w:cs="Arial"/>
          <w:b/>
          <w:sz w:val="24"/>
          <w:szCs w:val="24"/>
          <w:u w:val="single"/>
          <w:lang w:val="en-CA"/>
        </w:rPr>
        <w:t>common</w:t>
      </w:r>
      <w:r w:rsidR="00652E06" w:rsidRPr="00E15F0A">
        <w:rPr>
          <w:rFonts w:ascii="Arial" w:hAnsi="Arial" w:cs="Arial"/>
          <w:b/>
          <w:sz w:val="24"/>
          <w:szCs w:val="24"/>
          <w:u w:val="single"/>
          <w:lang w:val="en-CA"/>
        </w:rPr>
        <w:t xml:space="preserve"> </w:t>
      </w:r>
      <w:r w:rsidRPr="00E15F0A">
        <w:rPr>
          <w:rFonts w:ascii="Arial" w:hAnsi="Arial" w:cs="Arial"/>
          <w:b/>
          <w:sz w:val="24"/>
          <w:szCs w:val="24"/>
          <w:u w:val="single"/>
          <w:lang w:val="en-CA"/>
        </w:rPr>
        <w:t>shares was $2.20 per share</w:t>
      </w:r>
    </w:p>
    <w:p w:rsidR="003E5CA7" w:rsidRPr="00E15F0A" w:rsidRDefault="003E5CA7"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2"/>
        <w:gridCol w:w="5510"/>
        <w:gridCol w:w="1777"/>
        <w:gridCol w:w="1777"/>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Income from sale of segment (carrying amount of segment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Accumulated depn.—plant and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and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Plant and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(Transfer of assets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Receivable from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88,000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Income from sale of segment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(Purchase consideration)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88,000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Receivable from Saratoga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88,000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(Receipt of consideration)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p>
    <w:p w:rsidR="003E5CA7" w:rsidRPr="00E15F0A" w:rsidRDefault="003C239E" w:rsidP="00E15F0A">
      <w:pPr>
        <w:tabs>
          <w:tab w:val="left" w:pos="0"/>
          <w:tab w:val="left" w:pos="360"/>
          <w:tab w:val="left" w:pos="720"/>
          <w:tab w:val="left" w:pos="5040"/>
          <w:tab w:val="right" w:pos="6660"/>
          <w:tab w:val="right" w:pos="7920"/>
        </w:tabs>
        <w:spacing w:after="0" w:line="240" w:lineRule="auto"/>
        <w:rPr>
          <w:rFonts w:ascii="Arial" w:hAnsi="Arial" w:cs="Arial"/>
          <w:sz w:val="24"/>
          <w:szCs w:val="24"/>
          <w:lang w:val="en-CA"/>
        </w:rPr>
      </w:pPr>
      <w:r>
        <w:rPr>
          <w:rFonts w:ascii="Arial" w:hAnsi="Arial" w:cs="Arial"/>
          <w:sz w:val="24"/>
          <w:szCs w:val="24"/>
          <w:lang w:val="en-CA"/>
        </w:rPr>
        <w:t>Note: entries are as if a discontinue operation</w:t>
      </w: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196A09" w:rsidRDefault="00061293" w:rsidP="00196A09">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196A09" w:rsidRPr="00985268">
        <w:rPr>
          <w:rFonts w:ascii="Arial" w:hAnsi="Arial" w:cs="Arial"/>
          <w:b w:val="0"/>
          <w:i w:val="0"/>
          <w:sz w:val="28"/>
          <w:szCs w:val="28"/>
          <w:lang w:val="en-CA"/>
        </w:rPr>
        <w:t xml:space="preserve"> 2-</w:t>
      </w:r>
      <w:r w:rsidR="00196A09">
        <w:rPr>
          <w:rFonts w:ascii="Arial" w:hAnsi="Arial" w:cs="Arial"/>
          <w:b w:val="0"/>
          <w:i w:val="0"/>
          <w:sz w:val="28"/>
          <w:szCs w:val="28"/>
          <w:lang w:val="en-CA"/>
        </w:rPr>
        <w:t>8 (Continued)</w:t>
      </w:r>
    </w:p>
    <w:p w:rsidR="00196A09" w:rsidRDefault="00196A09"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196A09"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Cs/>
          <w:sz w:val="24"/>
          <w:szCs w:val="24"/>
          <w:lang w:val="en-CA"/>
        </w:rPr>
      </w:pPr>
      <w:r w:rsidRPr="00196A09">
        <w:rPr>
          <w:rFonts w:ascii="Arial" w:hAnsi="Arial" w:cs="Arial"/>
          <w:sz w:val="24"/>
          <w:szCs w:val="24"/>
          <w:lang w:val="en-CA"/>
        </w:rPr>
        <w:t>(c)</w:t>
      </w:r>
    </w:p>
    <w:p w:rsidR="003E5CA7" w:rsidRPr="00E15F0A" w:rsidRDefault="003E5CA7" w:rsidP="00E15F0A">
      <w:pPr>
        <w:pStyle w:val="Heading1"/>
        <w:spacing w:before="0" w:after="0"/>
        <w:jc w:val="center"/>
        <w:rPr>
          <w:sz w:val="24"/>
          <w:szCs w:val="24"/>
          <w:lang w:val="en-CA"/>
        </w:rPr>
      </w:pPr>
      <w:r w:rsidRPr="00E15F0A">
        <w:rPr>
          <w:sz w:val="24"/>
          <w:szCs w:val="24"/>
          <w:lang w:val="en-CA"/>
        </w:rPr>
        <w:t>SARATOGA LTD</w:t>
      </w:r>
    </w:p>
    <w:p w:rsidR="003E5CA7" w:rsidRPr="00E15F0A" w:rsidRDefault="003E5CA7" w:rsidP="00E15F0A">
      <w:pPr>
        <w:pStyle w:val="Heading1"/>
        <w:spacing w:before="0" w:after="0"/>
        <w:jc w:val="center"/>
        <w:rPr>
          <w:sz w:val="24"/>
          <w:szCs w:val="24"/>
          <w:lang w:val="en-CA"/>
        </w:rPr>
      </w:pPr>
      <w:r w:rsidRPr="00E15F0A">
        <w:rPr>
          <w:sz w:val="24"/>
          <w:szCs w:val="24"/>
          <w:lang w:val="en-CA"/>
        </w:rPr>
        <w:t xml:space="preserve">Statement of Financial Position </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jc w:val="center"/>
        <w:rPr>
          <w:rFonts w:ascii="Arial" w:hAnsi="Arial" w:cs="Arial"/>
          <w:sz w:val="24"/>
          <w:szCs w:val="24"/>
          <w:lang w:val="en-CA"/>
        </w:rPr>
      </w:pPr>
      <w:r w:rsidRPr="00E15F0A">
        <w:rPr>
          <w:rFonts w:ascii="Arial" w:hAnsi="Arial" w:cs="Arial"/>
          <w:sz w:val="24"/>
          <w:szCs w:val="24"/>
          <w:lang w:val="en-CA"/>
        </w:rPr>
        <w:t>as at January 1, 2013</w:t>
      </w:r>
    </w:p>
    <w:p w:rsidR="003E5CA7" w:rsidRPr="00E15F0A" w:rsidRDefault="003E5CA7" w:rsidP="00E15F0A">
      <w:pPr>
        <w:tabs>
          <w:tab w:val="left" w:pos="0"/>
          <w:tab w:val="left" w:pos="900"/>
          <w:tab w:val="left" w:pos="1440"/>
          <w:tab w:val="right" w:pos="6480"/>
          <w:tab w:val="right" w:pos="7920"/>
        </w:tabs>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245"/>
        <w:gridCol w:w="4914"/>
        <w:gridCol w:w="1342"/>
        <w:gridCol w:w="1483"/>
        <w:gridCol w:w="1592"/>
      </w:tblGrid>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Current Assets</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18,000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Inventory ($43,000 + $22,000)</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65,000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Current Assets</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$95,000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Non-Current Assets</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and buildings ($23,000 + $34,000)</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57,000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Plant and machinery ($52,000 + $27,000)</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$79,000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Less: Accumulated depreciation</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34,000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45,000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Goodwill</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5,000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Non-Current Assets</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single"/>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107,000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Assets</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double"/>
              </w:rPr>
              <w:t>$202,000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Liabilities and Shareholder’s Equity</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Current Liabilities</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$42,000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Non-current Liabilities</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Bonds</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20,000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Liabilities</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$62,000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Equity</w:t>
            </w:r>
          </w:p>
        </w:tc>
        <w:tc>
          <w:tcPr>
            <w:tcW w:w="1417"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b/>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b/>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40,000 </w:t>
            </w:r>
            <w:r w:rsidR="00652E06" w:rsidRPr="00782AAA">
              <w:rPr>
                <w:rFonts w:ascii="Arial" w:hAnsi="Arial" w:cs="Arial"/>
                <w:sz w:val="24"/>
                <w:szCs w:val="24"/>
              </w:rPr>
              <w:t xml:space="preserve">common </w:t>
            </w:r>
            <w:r w:rsidRPr="00782AAA">
              <w:rPr>
                <w:rFonts w:ascii="Arial" w:hAnsi="Arial" w:cs="Arial"/>
                <w:sz w:val="24"/>
                <w:szCs w:val="24"/>
              </w:rPr>
              <w:t xml:space="preserve">shares, fully paid </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40,000 “A” </w:t>
            </w:r>
            <w:r w:rsidR="00652E06" w:rsidRPr="00782AAA">
              <w:rPr>
                <w:rFonts w:ascii="Arial" w:hAnsi="Arial" w:cs="Arial"/>
                <w:sz w:val="24"/>
                <w:szCs w:val="24"/>
              </w:rPr>
              <w:t xml:space="preserve">common </w:t>
            </w:r>
            <w:r w:rsidRPr="00782AAA">
              <w:rPr>
                <w:rFonts w:ascii="Arial" w:hAnsi="Arial" w:cs="Arial"/>
                <w:sz w:val="24"/>
                <w:szCs w:val="24"/>
              </w:rPr>
              <w:t>shares, fully paid</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88,000</w:t>
            </w: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$128,000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Retained earnings </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12,000</w:t>
            </w: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b/>
                <w:sz w:val="24"/>
                <w:szCs w:val="24"/>
              </w:rPr>
            </w:pPr>
          </w:p>
        </w:tc>
        <w:tc>
          <w:tcPr>
            <w:tcW w:w="5812"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Total Equity</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140 000</w:t>
            </w:r>
          </w:p>
        </w:tc>
      </w:tr>
      <w:tr w:rsidR="00820A0D" w:rsidRPr="00782AAA" w:rsidTr="00782AAA">
        <w:tc>
          <w:tcPr>
            <w:tcW w:w="250" w:type="dxa"/>
            <w:shd w:val="clear" w:color="auto" w:fill="auto"/>
          </w:tcPr>
          <w:p w:rsidR="003E5CA7" w:rsidRPr="00782AAA" w:rsidRDefault="003E5CA7" w:rsidP="00782AAA">
            <w:pPr>
              <w:spacing w:after="0" w:line="240" w:lineRule="auto"/>
              <w:rPr>
                <w:rFonts w:ascii="Arial" w:hAnsi="Arial" w:cs="Arial"/>
                <w:sz w:val="24"/>
                <w:szCs w:val="24"/>
              </w:rPr>
            </w:pPr>
          </w:p>
        </w:tc>
        <w:tc>
          <w:tcPr>
            <w:tcW w:w="5812" w:type="dxa"/>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Total Liabilities &amp; Shareholder’s Equity</w:t>
            </w:r>
          </w:p>
        </w:tc>
        <w:tc>
          <w:tcPr>
            <w:tcW w:w="1417"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560" w:type="dxa"/>
            <w:shd w:val="clear" w:color="auto" w:fill="auto"/>
          </w:tcPr>
          <w:p w:rsidR="003E5CA7" w:rsidRPr="00782AAA" w:rsidRDefault="003E5CA7" w:rsidP="00782AAA">
            <w:pPr>
              <w:spacing w:after="0" w:line="240" w:lineRule="auto"/>
              <w:jc w:val="right"/>
              <w:rPr>
                <w:rFonts w:ascii="Arial" w:hAnsi="Arial" w:cs="Arial"/>
                <w:sz w:val="24"/>
                <w:szCs w:val="24"/>
                <w:u w:val="double"/>
              </w:rPr>
            </w:pPr>
          </w:p>
        </w:tc>
        <w:tc>
          <w:tcPr>
            <w:tcW w:w="1701"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$202,000</w:t>
            </w:r>
          </w:p>
        </w:tc>
      </w:tr>
    </w:tbl>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196A09" w:rsidRDefault="00061293" w:rsidP="00196A09">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196A09" w:rsidRPr="00985268">
        <w:rPr>
          <w:rFonts w:ascii="Arial" w:hAnsi="Arial" w:cs="Arial"/>
          <w:b w:val="0"/>
          <w:i w:val="0"/>
          <w:sz w:val="28"/>
          <w:szCs w:val="28"/>
          <w:lang w:val="en-CA"/>
        </w:rPr>
        <w:t xml:space="preserve"> 2-</w:t>
      </w:r>
      <w:r w:rsidR="00196A09">
        <w:rPr>
          <w:rFonts w:ascii="Arial" w:hAnsi="Arial" w:cs="Arial"/>
          <w:b w:val="0"/>
          <w:i w:val="0"/>
          <w:sz w:val="28"/>
          <w:szCs w:val="28"/>
          <w:lang w:val="en-CA"/>
        </w:rPr>
        <w:t>9</w:t>
      </w: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r w:rsidRPr="00E15F0A">
        <w:rPr>
          <w:rFonts w:ascii="Arial" w:hAnsi="Arial" w:cs="Arial"/>
          <w:b/>
          <w:w w:val="100"/>
          <w:sz w:val="24"/>
          <w:szCs w:val="24"/>
          <w:lang w:val="en-CA"/>
        </w:rPr>
        <w:t>TAILOR LTD – FLATHEAD LTD – FLEXON LTD</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1C2D94" w:rsidRDefault="001C2D94" w:rsidP="00E15F0A">
      <w:pPr>
        <w:spacing w:after="0" w:line="240" w:lineRule="auto"/>
        <w:jc w:val="both"/>
        <w:rPr>
          <w:rFonts w:ascii="Arial" w:hAnsi="Arial" w:cs="Arial"/>
          <w:bCs/>
          <w:sz w:val="24"/>
          <w:szCs w:val="24"/>
          <w:lang w:val="en-CA"/>
        </w:rPr>
      </w:pPr>
      <w:r>
        <w:rPr>
          <w:rFonts w:ascii="Arial" w:hAnsi="Arial" w:cs="Arial"/>
          <w:bCs/>
          <w:sz w:val="24"/>
          <w:szCs w:val="24"/>
          <w:lang w:val="en-CA"/>
        </w:rPr>
        <w:t>(a)</w:t>
      </w:r>
    </w:p>
    <w:p w:rsidR="003E5CA7"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Acquisition Analysis – Tailor Ltd – Flathead Ltd</w:t>
      </w:r>
    </w:p>
    <w:p w:rsidR="00F616C9" w:rsidRDefault="00F616C9" w:rsidP="00E15F0A">
      <w:pPr>
        <w:spacing w:after="0" w:line="240" w:lineRule="auto"/>
        <w:jc w:val="center"/>
        <w:rPr>
          <w:rFonts w:ascii="Arial" w:hAnsi="Arial" w:cs="Arial"/>
          <w:b/>
          <w:sz w:val="24"/>
          <w:szCs w:val="24"/>
          <w:lang w:val="en-CA"/>
        </w:rPr>
      </w:pPr>
    </w:p>
    <w:p w:rsidR="00F616C9" w:rsidRPr="00E15F0A" w:rsidRDefault="00F616C9" w:rsidP="00E15F0A">
      <w:pPr>
        <w:spacing w:after="0" w:line="240" w:lineRule="auto"/>
        <w:jc w:val="center"/>
        <w:rPr>
          <w:rFonts w:ascii="Arial" w:hAnsi="Arial" w:cs="Arial"/>
          <w:b/>
          <w:sz w:val="24"/>
          <w:szCs w:val="24"/>
          <w:lang w:val="en-CA"/>
        </w:rPr>
      </w:pPr>
    </w:p>
    <w:p w:rsidR="00F616C9" w:rsidRPr="00E15F0A" w:rsidRDefault="00F616C9" w:rsidP="00F616C9">
      <w:pPr>
        <w:spacing w:after="0" w:line="240" w:lineRule="auto"/>
        <w:jc w:val="both"/>
        <w:rPr>
          <w:rFonts w:ascii="Arial" w:hAnsi="Arial" w:cs="Arial"/>
          <w:i/>
          <w:sz w:val="24"/>
          <w:szCs w:val="24"/>
          <w:lang w:val="en-CA"/>
        </w:rPr>
      </w:pPr>
      <w:r w:rsidRPr="00E15F0A">
        <w:rPr>
          <w:rFonts w:ascii="Arial" w:hAnsi="Arial" w:cs="Arial"/>
          <w:i/>
          <w:sz w:val="24"/>
          <w:szCs w:val="24"/>
          <w:lang w:val="en-CA"/>
        </w:rPr>
        <w:t>Consideration transferred</w:t>
      </w:r>
    </w:p>
    <w:p w:rsidR="00F616C9" w:rsidRDefault="00F616C9" w:rsidP="00F616C9">
      <w:pPr>
        <w:spacing w:after="0" w:line="240" w:lineRule="auto"/>
        <w:jc w:val="center"/>
        <w:rPr>
          <w:rFonts w:ascii="Arial" w:hAnsi="Arial" w:cs="Arial"/>
          <w:b/>
          <w:sz w:val="24"/>
          <w:szCs w:val="24"/>
          <w:lang w:val="en-CA"/>
        </w:rPr>
      </w:pPr>
    </w:p>
    <w:p w:rsidR="00F616C9" w:rsidRDefault="00F616C9" w:rsidP="00F616C9">
      <w:pPr>
        <w:spacing w:after="0" w:line="240" w:lineRule="auto"/>
        <w:jc w:val="center"/>
        <w:rPr>
          <w:rFonts w:ascii="Arial" w:hAnsi="Arial" w:cs="Arial"/>
          <w:b/>
          <w:sz w:val="24"/>
          <w:szCs w:val="24"/>
          <w:lang w:val="en-CA"/>
        </w:rPr>
      </w:pPr>
    </w:p>
    <w:tbl>
      <w:tblPr>
        <w:tblW w:w="0" w:type="auto"/>
        <w:tblLook w:val="04A0" w:firstRow="1" w:lastRow="0" w:firstColumn="1" w:lastColumn="0" w:noHBand="0" w:noVBand="1"/>
      </w:tblPr>
      <w:tblGrid>
        <w:gridCol w:w="357"/>
        <w:gridCol w:w="2368"/>
        <w:gridCol w:w="3219"/>
        <w:gridCol w:w="1915"/>
        <w:gridCol w:w="1717"/>
      </w:tblGrid>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i/>
                <w:iCs/>
                <w:sz w:val="24"/>
                <w:szCs w:val="24"/>
              </w:rPr>
            </w:pPr>
            <w:r w:rsidRPr="00782AAA">
              <w:rPr>
                <w:rFonts w:ascii="Arial" w:hAnsi="Arial" w:cs="Arial"/>
                <w:i/>
                <w:iCs/>
                <w:sz w:val="24"/>
                <w:szCs w:val="24"/>
              </w:rPr>
              <w:t>Shareholders</w:t>
            </w:r>
          </w:p>
        </w:tc>
        <w:tc>
          <w:tcPr>
            <w:tcW w:w="3686" w:type="dxa"/>
            <w:shd w:val="clear" w:color="auto" w:fill="auto"/>
          </w:tcPr>
          <w:p w:rsidR="00F616C9" w:rsidRPr="00782AAA" w:rsidRDefault="00F616C9" w:rsidP="00782AAA">
            <w:pPr>
              <w:spacing w:after="0" w:line="240" w:lineRule="auto"/>
              <w:rPr>
                <w:rFonts w:ascii="Arial" w:hAnsi="Arial" w:cs="Arial"/>
                <w:iCs/>
                <w:sz w:val="24"/>
                <w:szCs w:val="24"/>
              </w:rPr>
            </w:pPr>
          </w:p>
        </w:tc>
        <w:tc>
          <w:tcPr>
            <w:tcW w:w="2126" w:type="dxa"/>
            <w:shd w:val="clear" w:color="auto" w:fill="auto"/>
          </w:tcPr>
          <w:p w:rsidR="00F616C9" w:rsidRPr="00782AAA" w:rsidRDefault="00F616C9" w:rsidP="00782AAA">
            <w:pPr>
              <w:spacing w:after="0" w:line="240" w:lineRule="auto"/>
              <w:jc w:val="right"/>
              <w:rPr>
                <w:rFonts w:ascii="Arial" w:hAnsi="Arial" w:cs="Arial"/>
                <w:iCs/>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iCs/>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i/>
                <w:iCs/>
                <w:sz w:val="24"/>
                <w:szCs w:val="24"/>
              </w:rPr>
            </w:pPr>
          </w:p>
        </w:tc>
        <w:tc>
          <w:tcPr>
            <w:tcW w:w="2551" w:type="dxa"/>
            <w:shd w:val="clear" w:color="auto" w:fill="auto"/>
          </w:tcPr>
          <w:p w:rsidR="00F616C9" w:rsidRPr="00782AAA" w:rsidRDefault="00F616C9" w:rsidP="00782AAA">
            <w:pPr>
              <w:spacing w:after="0" w:line="240" w:lineRule="auto"/>
              <w:rPr>
                <w:rFonts w:ascii="Arial" w:hAnsi="Arial" w:cs="Arial"/>
                <w:i/>
                <w:iCs/>
                <w:sz w:val="24"/>
                <w:szCs w:val="24"/>
              </w:rPr>
            </w:pPr>
            <w:r w:rsidRPr="00782AAA">
              <w:rPr>
                <w:rFonts w:ascii="Arial" w:hAnsi="Arial" w:cs="Arial"/>
                <w:sz w:val="24"/>
                <w:szCs w:val="24"/>
              </w:rPr>
              <w:t>Shares</w:t>
            </w:r>
          </w:p>
        </w:tc>
        <w:tc>
          <w:tcPr>
            <w:tcW w:w="3686" w:type="dxa"/>
            <w:shd w:val="clear" w:color="auto" w:fill="auto"/>
          </w:tcPr>
          <w:p w:rsidR="00F616C9" w:rsidRPr="00782AAA" w:rsidRDefault="00F616C9" w:rsidP="00782AAA">
            <w:pPr>
              <w:spacing w:after="0" w:line="240" w:lineRule="auto"/>
              <w:rPr>
                <w:rFonts w:ascii="Arial" w:hAnsi="Arial" w:cs="Arial"/>
                <w:i/>
                <w:iCs/>
                <w:sz w:val="24"/>
                <w:szCs w:val="24"/>
              </w:rPr>
            </w:pPr>
            <w:r w:rsidRPr="00782AAA">
              <w:rPr>
                <w:rFonts w:ascii="Arial" w:hAnsi="Arial" w:cs="Arial"/>
                <w:sz w:val="24"/>
                <w:szCs w:val="24"/>
              </w:rPr>
              <w:t>Shares of Flathead Ltd</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u w:val="single"/>
              </w:rPr>
              <w:t>150,000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Shares in Tailor Ltd (1/3) =</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50,000 × $2.50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$125,000</w:t>
            </w: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Shares in Listed Companies</w:t>
            </w: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15,000</w:t>
            </w: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i/>
                <w:sz w:val="24"/>
                <w:szCs w:val="24"/>
              </w:rPr>
              <w:t>Creditors</w:t>
            </w: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Cash</w:t>
            </w:r>
          </w:p>
        </w:tc>
        <w:tc>
          <w:tcPr>
            <w:tcW w:w="2126" w:type="dxa"/>
            <w:shd w:val="clear" w:color="auto" w:fill="auto"/>
          </w:tcPr>
          <w:p w:rsidR="00F616C9" w:rsidRPr="00782AAA" w:rsidRDefault="00F616C9" w:rsidP="00782AAA">
            <w:pPr>
              <w:spacing w:after="0" w:line="240" w:lineRule="auto"/>
              <w:jc w:val="right"/>
              <w:rPr>
                <w:rFonts w:ascii="Arial" w:hAnsi="Arial" w:cs="Arial"/>
                <w:i/>
                <w:iCs/>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i/>
                <w:iCs/>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 xml:space="preserve">  $49,100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Mortgage loan</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30,000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Liquidation costs</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8,700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 xml:space="preserve">Accrued vacation pay </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29,700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Total cash required</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rPr>
              <w:t>117,500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single"/>
              </w:rPr>
            </w:pP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r w:rsidRPr="00782AAA">
              <w:rPr>
                <w:rFonts w:ascii="Arial" w:hAnsi="Arial" w:cs="Arial"/>
                <w:sz w:val="24"/>
                <w:szCs w:val="24"/>
              </w:rPr>
              <w:t>Less cash already held</w:t>
            </w: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r w:rsidRPr="00782AAA">
              <w:rPr>
                <w:rFonts w:ascii="Arial" w:hAnsi="Arial" w:cs="Arial"/>
                <w:sz w:val="24"/>
                <w:szCs w:val="24"/>
                <w:u w:val="single"/>
              </w:rPr>
              <w:t xml:space="preserve">   (5,200)</w:t>
            </w: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112,300</w:t>
            </w:r>
          </w:p>
        </w:tc>
      </w:tr>
      <w:tr w:rsidR="00820A0D" w:rsidRPr="00782AAA" w:rsidTr="00782AAA">
        <w:tc>
          <w:tcPr>
            <w:tcW w:w="392" w:type="dxa"/>
            <w:shd w:val="clear" w:color="auto" w:fill="auto"/>
          </w:tcPr>
          <w:p w:rsidR="00F616C9" w:rsidRPr="00782AAA" w:rsidRDefault="00F616C9" w:rsidP="00782AAA">
            <w:pPr>
              <w:spacing w:after="0" w:line="240" w:lineRule="auto"/>
              <w:jc w:val="both"/>
              <w:rPr>
                <w:rFonts w:ascii="Arial" w:hAnsi="Arial" w:cs="Arial"/>
                <w:sz w:val="24"/>
                <w:szCs w:val="24"/>
              </w:rPr>
            </w:pPr>
          </w:p>
        </w:tc>
        <w:tc>
          <w:tcPr>
            <w:tcW w:w="2551" w:type="dxa"/>
            <w:shd w:val="clear" w:color="auto" w:fill="auto"/>
          </w:tcPr>
          <w:p w:rsidR="00F616C9" w:rsidRPr="00782AAA" w:rsidRDefault="00F616C9" w:rsidP="00782AAA">
            <w:pPr>
              <w:spacing w:after="0" w:line="240" w:lineRule="auto"/>
              <w:rPr>
                <w:rFonts w:ascii="Arial" w:hAnsi="Arial" w:cs="Arial"/>
                <w:sz w:val="24"/>
                <w:szCs w:val="24"/>
              </w:rPr>
            </w:pPr>
          </w:p>
        </w:tc>
        <w:tc>
          <w:tcPr>
            <w:tcW w:w="3686" w:type="dxa"/>
            <w:shd w:val="clear" w:color="auto" w:fill="auto"/>
          </w:tcPr>
          <w:p w:rsidR="00F616C9" w:rsidRPr="00782AAA" w:rsidRDefault="00F616C9" w:rsidP="00782AAA">
            <w:pPr>
              <w:spacing w:after="0" w:line="240" w:lineRule="auto"/>
              <w:rPr>
                <w:rFonts w:ascii="Arial" w:hAnsi="Arial" w:cs="Arial"/>
                <w:sz w:val="24"/>
                <w:szCs w:val="24"/>
              </w:rPr>
            </w:pPr>
          </w:p>
        </w:tc>
        <w:tc>
          <w:tcPr>
            <w:tcW w:w="2126" w:type="dxa"/>
            <w:shd w:val="clear" w:color="auto" w:fill="auto"/>
          </w:tcPr>
          <w:p w:rsidR="00F616C9" w:rsidRPr="00782AAA" w:rsidRDefault="00F616C9" w:rsidP="00782AAA">
            <w:pPr>
              <w:spacing w:after="0" w:line="240" w:lineRule="auto"/>
              <w:jc w:val="right"/>
              <w:rPr>
                <w:rFonts w:ascii="Arial" w:hAnsi="Arial" w:cs="Arial"/>
                <w:sz w:val="24"/>
                <w:szCs w:val="24"/>
              </w:rPr>
            </w:pPr>
          </w:p>
        </w:tc>
        <w:tc>
          <w:tcPr>
            <w:tcW w:w="1843" w:type="dxa"/>
            <w:shd w:val="clear" w:color="auto" w:fill="auto"/>
          </w:tcPr>
          <w:p w:rsidR="00F616C9" w:rsidRPr="00782AAA" w:rsidRDefault="00F616C9"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$252,300</w:t>
            </w:r>
          </w:p>
        </w:tc>
      </w:tr>
    </w:tbl>
    <w:p w:rsidR="00F616C9" w:rsidRPr="00E15F0A" w:rsidRDefault="00F616C9" w:rsidP="00F616C9">
      <w:pPr>
        <w:spacing w:after="0" w:line="240" w:lineRule="auto"/>
        <w:jc w:val="center"/>
        <w:rPr>
          <w:rFonts w:ascii="Arial" w:hAnsi="Arial" w:cs="Arial"/>
          <w:b/>
          <w:sz w:val="24"/>
          <w:szCs w:val="24"/>
          <w:lang w:val="en-CA"/>
        </w:rPr>
      </w:pPr>
    </w:p>
    <w:p w:rsidR="00F616C9" w:rsidRPr="00E15F0A" w:rsidRDefault="00F616C9" w:rsidP="00F616C9">
      <w:pPr>
        <w:spacing w:after="0" w:line="240" w:lineRule="auto"/>
        <w:jc w:val="both"/>
        <w:rPr>
          <w:rFonts w:ascii="Arial" w:hAnsi="Arial" w:cs="Arial"/>
          <w:sz w:val="24"/>
          <w:szCs w:val="24"/>
          <w:lang w:val="en-CA"/>
        </w:rPr>
      </w:pPr>
    </w:p>
    <w:p w:rsidR="00F616C9" w:rsidRPr="00E15F0A" w:rsidRDefault="00F616C9" w:rsidP="00F616C9">
      <w:pPr>
        <w:tabs>
          <w:tab w:val="left" w:pos="2835"/>
          <w:tab w:val="center" w:pos="7655"/>
          <w:tab w:val="right" w:pos="7938"/>
        </w:tabs>
        <w:spacing w:after="0" w:line="240" w:lineRule="auto"/>
        <w:jc w:val="both"/>
        <w:rPr>
          <w:rFonts w:ascii="Arial" w:hAnsi="Arial" w:cs="Arial"/>
          <w:i/>
          <w:sz w:val="24"/>
          <w:szCs w:val="24"/>
          <w:lang w:val="en-CA"/>
        </w:rPr>
      </w:pPr>
      <w:r w:rsidRPr="00E15F0A">
        <w:rPr>
          <w:rFonts w:ascii="Arial" w:hAnsi="Arial" w:cs="Arial"/>
          <w:i/>
          <w:sz w:val="24"/>
          <w:szCs w:val="24"/>
          <w:lang w:val="en-CA"/>
        </w:rPr>
        <w:t xml:space="preserve">Fair value of identifiable assets and liabilities acquired </w:t>
      </w:r>
      <w:r w:rsidRPr="00E15F0A">
        <w:rPr>
          <w:rFonts w:ascii="Arial" w:hAnsi="Arial" w:cs="Arial"/>
          <w:i/>
          <w:sz w:val="24"/>
          <w:szCs w:val="24"/>
          <w:lang w:val="en-CA"/>
        </w:rPr>
        <w:tab/>
      </w:r>
      <w:r w:rsidRPr="00E15F0A">
        <w:rPr>
          <w:rFonts w:ascii="Arial" w:hAnsi="Arial" w:cs="Arial"/>
          <w:i/>
          <w:sz w:val="24"/>
          <w:szCs w:val="24"/>
          <w:lang w:val="en-CA"/>
        </w:rPr>
        <w:tab/>
      </w:r>
    </w:p>
    <w:p w:rsidR="00F616C9" w:rsidRPr="00E15F0A" w:rsidRDefault="00F616C9" w:rsidP="00F616C9">
      <w:pPr>
        <w:tabs>
          <w:tab w:val="left" w:pos="2835"/>
          <w:tab w:val="right" w:pos="7938"/>
        </w:tabs>
        <w:spacing w:after="0" w:line="240" w:lineRule="auto"/>
        <w:jc w:val="both"/>
        <w:rPr>
          <w:rFonts w:ascii="Arial" w:hAnsi="Arial" w:cs="Arial"/>
          <w:sz w:val="24"/>
          <w:szCs w:val="24"/>
          <w:lang w:val="en-CA"/>
        </w:rPr>
      </w:pPr>
    </w:p>
    <w:p w:rsidR="00F616C9" w:rsidRPr="00E15F0A" w:rsidRDefault="00F616C9" w:rsidP="00F616C9">
      <w:pPr>
        <w:tabs>
          <w:tab w:val="left" w:pos="2835"/>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t>Accounts receivable</w:t>
      </w:r>
      <w:r w:rsidRPr="00E15F0A">
        <w:rPr>
          <w:rFonts w:ascii="Arial" w:hAnsi="Arial" w:cs="Arial"/>
          <w:sz w:val="24"/>
          <w:szCs w:val="24"/>
          <w:lang w:val="en-CA"/>
        </w:rPr>
        <w:tab/>
        <w:t>$21,300</w:t>
      </w:r>
    </w:p>
    <w:p w:rsidR="00F616C9" w:rsidRPr="00E15F0A" w:rsidRDefault="00F616C9" w:rsidP="00F616C9">
      <w:pPr>
        <w:tabs>
          <w:tab w:val="left" w:pos="2835"/>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t>Inventory</w:t>
      </w:r>
      <w:r w:rsidRPr="00E15F0A">
        <w:rPr>
          <w:rFonts w:ascii="Arial" w:hAnsi="Arial" w:cs="Arial"/>
          <w:sz w:val="24"/>
          <w:szCs w:val="24"/>
          <w:lang w:val="en-CA"/>
        </w:rPr>
        <w:tab/>
        <w:t>26,000</w:t>
      </w:r>
    </w:p>
    <w:p w:rsidR="00F616C9" w:rsidRPr="00E15F0A" w:rsidRDefault="00F616C9" w:rsidP="00F616C9">
      <w:pPr>
        <w:tabs>
          <w:tab w:val="left" w:pos="2835"/>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t>Land and buildings</w:t>
      </w:r>
      <w:r w:rsidRPr="00E15F0A">
        <w:rPr>
          <w:rFonts w:ascii="Arial" w:hAnsi="Arial" w:cs="Arial"/>
          <w:sz w:val="24"/>
          <w:szCs w:val="24"/>
          <w:lang w:val="en-CA"/>
        </w:rPr>
        <w:tab/>
        <w:t>80,000</w:t>
      </w:r>
    </w:p>
    <w:p w:rsidR="00F616C9" w:rsidRPr="00E15F0A" w:rsidRDefault="00F616C9" w:rsidP="00F616C9">
      <w:pPr>
        <w:tabs>
          <w:tab w:val="left" w:pos="2835"/>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t>Plant and equipment</w:t>
      </w:r>
      <w:r w:rsidRPr="00E15F0A">
        <w:rPr>
          <w:rFonts w:ascii="Arial" w:hAnsi="Arial" w:cs="Arial"/>
          <w:sz w:val="24"/>
          <w:szCs w:val="24"/>
          <w:lang w:val="en-CA"/>
        </w:rPr>
        <w:tab/>
      </w:r>
      <w:r w:rsidRPr="00E15F0A">
        <w:rPr>
          <w:rFonts w:ascii="Arial" w:hAnsi="Arial" w:cs="Arial"/>
          <w:sz w:val="24"/>
          <w:szCs w:val="24"/>
          <w:u w:val="single"/>
          <w:lang w:val="en-CA"/>
        </w:rPr>
        <w:t xml:space="preserve">  105,000</w:t>
      </w:r>
    </w:p>
    <w:p w:rsidR="00F616C9" w:rsidRPr="00E15F0A" w:rsidRDefault="00F616C9" w:rsidP="00F616C9">
      <w:pPr>
        <w:tabs>
          <w:tab w:val="left" w:pos="2835"/>
          <w:tab w:val="right" w:pos="7938"/>
        </w:tabs>
        <w:spacing w:after="0" w:line="240" w:lineRule="auto"/>
        <w:jc w:val="both"/>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$232,300</w:t>
      </w: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lang w:val="en-CA"/>
        </w:rPr>
      </w:pPr>
    </w:p>
    <w:p w:rsidR="003E5CA7" w:rsidRPr="00E15F0A" w:rsidRDefault="003E5CA7" w:rsidP="00E15F0A">
      <w:pPr>
        <w:spacing w:after="0" w:line="240" w:lineRule="auto"/>
        <w:jc w:val="both"/>
        <w:rPr>
          <w:rFonts w:ascii="Arial" w:hAnsi="Arial" w:cs="Arial"/>
          <w:sz w:val="24"/>
          <w:szCs w:val="24"/>
          <w:lang w:val="en-CA"/>
        </w:rPr>
      </w:pPr>
    </w:p>
    <w:p w:rsidR="003E5CA7" w:rsidRPr="00E15F0A" w:rsidRDefault="003E5CA7" w:rsidP="00E15F0A">
      <w:pPr>
        <w:tabs>
          <w:tab w:val="left" w:pos="709"/>
          <w:tab w:val="left" w:pos="2520"/>
          <w:tab w:val="left" w:pos="3060"/>
          <w:tab w:val="right" w:pos="7938"/>
        </w:tabs>
        <w:spacing w:after="0" w:line="240" w:lineRule="auto"/>
        <w:jc w:val="both"/>
        <w:rPr>
          <w:rFonts w:ascii="Arial" w:hAnsi="Arial" w:cs="Arial"/>
          <w:sz w:val="24"/>
          <w:szCs w:val="24"/>
          <w:u w:val="single"/>
          <w:lang w:val="en-CA"/>
        </w:rPr>
      </w:pPr>
      <w:r w:rsidRPr="00E15F0A">
        <w:rPr>
          <w:rFonts w:ascii="Arial" w:hAnsi="Arial" w:cs="Arial"/>
          <w:b/>
          <w:sz w:val="24"/>
          <w:szCs w:val="24"/>
          <w:lang w:val="en-CA"/>
        </w:rPr>
        <w:t>Goodwill</w:t>
      </w:r>
      <w:r w:rsidRPr="00E15F0A">
        <w:rPr>
          <w:rFonts w:ascii="Arial" w:hAnsi="Arial" w:cs="Arial"/>
          <w:b/>
          <w:sz w:val="24"/>
          <w:szCs w:val="24"/>
          <w:lang w:val="en-CA"/>
        </w:rPr>
        <w:tab/>
      </w:r>
      <w:r w:rsidRPr="00E15F0A">
        <w:rPr>
          <w:rFonts w:ascii="Arial" w:hAnsi="Arial" w:cs="Arial"/>
          <w:sz w:val="24"/>
          <w:szCs w:val="24"/>
          <w:lang w:val="en-CA"/>
        </w:rPr>
        <w:t>=</w:t>
      </w:r>
      <w:r w:rsidRPr="00E15F0A">
        <w:rPr>
          <w:rFonts w:ascii="Arial" w:hAnsi="Arial" w:cs="Arial"/>
          <w:sz w:val="24"/>
          <w:szCs w:val="24"/>
          <w:lang w:val="en-CA"/>
        </w:rPr>
        <w:tab/>
        <w:t xml:space="preserve">$252,300 – $232,300 = </w:t>
      </w:r>
      <w:r w:rsidRPr="00E15F0A">
        <w:rPr>
          <w:rFonts w:ascii="Arial" w:hAnsi="Arial" w:cs="Arial"/>
          <w:sz w:val="24"/>
          <w:szCs w:val="24"/>
          <w:lang w:val="en-CA"/>
        </w:rPr>
        <w:tab/>
      </w:r>
      <w:r w:rsidRPr="00E15F0A">
        <w:rPr>
          <w:rFonts w:ascii="Arial" w:hAnsi="Arial" w:cs="Arial"/>
          <w:sz w:val="24"/>
          <w:szCs w:val="24"/>
          <w:u w:val="double"/>
          <w:lang w:val="en-CA"/>
        </w:rPr>
        <w:t>$20,000</w:t>
      </w:r>
    </w:p>
    <w:p w:rsidR="003E5CA7" w:rsidRDefault="003E5CA7" w:rsidP="00E15F0A">
      <w:pPr>
        <w:spacing w:after="0" w:line="240" w:lineRule="auto"/>
        <w:jc w:val="both"/>
        <w:rPr>
          <w:rFonts w:ascii="Arial" w:hAnsi="Arial" w:cs="Arial"/>
          <w:b/>
          <w:sz w:val="24"/>
          <w:szCs w:val="24"/>
          <w:lang w:val="en-CA"/>
        </w:rPr>
      </w:pPr>
    </w:p>
    <w:p w:rsidR="001C2D94" w:rsidRDefault="001C2D94" w:rsidP="00E15F0A">
      <w:pPr>
        <w:spacing w:after="0" w:line="240" w:lineRule="auto"/>
        <w:jc w:val="both"/>
        <w:rPr>
          <w:rFonts w:ascii="Arial" w:hAnsi="Arial" w:cs="Arial"/>
          <w:b/>
          <w:sz w:val="24"/>
          <w:szCs w:val="24"/>
          <w:lang w:val="en-CA"/>
        </w:rPr>
      </w:pPr>
    </w:p>
    <w:p w:rsidR="001C2D94" w:rsidRDefault="001C2D94" w:rsidP="00E15F0A">
      <w:pPr>
        <w:spacing w:after="0" w:line="240" w:lineRule="auto"/>
        <w:jc w:val="both"/>
        <w:rPr>
          <w:rFonts w:ascii="Arial" w:hAnsi="Arial" w:cs="Arial"/>
          <w:b/>
          <w:sz w:val="24"/>
          <w:szCs w:val="24"/>
          <w:lang w:val="en-CA"/>
        </w:rPr>
      </w:pPr>
    </w:p>
    <w:p w:rsidR="001C2D94" w:rsidRDefault="001C2D94" w:rsidP="00E15F0A">
      <w:pPr>
        <w:spacing w:after="0" w:line="240" w:lineRule="auto"/>
        <w:jc w:val="both"/>
        <w:rPr>
          <w:rFonts w:ascii="Arial" w:hAnsi="Arial" w:cs="Arial"/>
          <w:b/>
          <w:sz w:val="24"/>
          <w:szCs w:val="24"/>
          <w:lang w:val="en-CA"/>
        </w:rPr>
      </w:pPr>
    </w:p>
    <w:p w:rsidR="001C2D94" w:rsidRDefault="001C2D94" w:rsidP="00E15F0A">
      <w:pPr>
        <w:spacing w:after="0" w:line="240" w:lineRule="auto"/>
        <w:jc w:val="both"/>
        <w:rPr>
          <w:rFonts w:ascii="Arial" w:hAnsi="Arial" w:cs="Arial"/>
          <w:b/>
          <w:sz w:val="24"/>
          <w:szCs w:val="24"/>
          <w:lang w:val="en-CA"/>
        </w:rPr>
      </w:pPr>
    </w:p>
    <w:p w:rsidR="001C2D94" w:rsidRDefault="001C2D94" w:rsidP="001C2D94">
      <w:pPr>
        <w:spacing w:after="0" w:line="240" w:lineRule="auto"/>
        <w:rPr>
          <w:rFonts w:ascii="Arial" w:hAnsi="Arial" w:cs="Arial"/>
          <w:b/>
          <w:sz w:val="24"/>
          <w:szCs w:val="24"/>
          <w:lang w:val="en-CA"/>
        </w:rPr>
      </w:pPr>
    </w:p>
    <w:p w:rsidR="001C2D94" w:rsidRDefault="00061293" w:rsidP="001C2D94">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1C2D94" w:rsidRPr="00985268">
        <w:rPr>
          <w:rFonts w:ascii="Arial" w:hAnsi="Arial" w:cs="Arial"/>
          <w:b w:val="0"/>
          <w:i w:val="0"/>
          <w:sz w:val="28"/>
          <w:szCs w:val="28"/>
          <w:lang w:val="en-CA"/>
        </w:rPr>
        <w:t xml:space="preserve"> 2-</w:t>
      </w:r>
      <w:r w:rsidR="001C2D94">
        <w:rPr>
          <w:rFonts w:ascii="Arial" w:hAnsi="Arial" w:cs="Arial"/>
          <w:b w:val="0"/>
          <w:i w:val="0"/>
          <w:sz w:val="28"/>
          <w:szCs w:val="28"/>
          <w:lang w:val="en-CA"/>
        </w:rPr>
        <w:t>9 (Continued)</w:t>
      </w:r>
    </w:p>
    <w:p w:rsidR="001C2D94" w:rsidRDefault="001C2D94" w:rsidP="001C2D94">
      <w:pPr>
        <w:spacing w:after="0" w:line="240" w:lineRule="auto"/>
        <w:rPr>
          <w:rFonts w:ascii="Arial" w:hAnsi="Arial" w:cs="Arial"/>
          <w:b/>
          <w:sz w:val="24"/>
          <w:szCs w:val="24"/>
          <w:lang w:val="en-CA"/>
        </w:rPr>
      </w:pPr>
    </w:p>
    <w:p w:rsidR="003E5CA7" w:rsidRPr="0008614F" w:rsidRDefault="003E5CA7" w:rsidP="0008614F">
      <w:pPr>
        <w:spacing w:after="0" w:line="240" w:lineRule="auto"/>
        <w:jc w:val="center"/>
        <w:rPr>
          <w:rFonts w:ascii="Arial" w:hAnsi="Arial" w:cs="Arial"/>
          <w:b/>
          <w:sz w:val="24"/>
          <w:szCs w:val="24"/>
          <w:lang w:val="en-CA"/>
        </w:rPr>
      </w:pPr>
      <w:r w:rsidRPr="00E15F0A">
        <w:rPr>
          <w:rFonts w:ascii="Arial" w:hAnsi="Arial" w:cs="Arial"/>
          <w:b/>
          <w:sz w:val="24"/>
          <w:szCs w:val="24"/>
          <w:lang w:val="en-CA"/>
        </w:rPr>
        <w:t>Acquisition Analysis – Tailor Ltd – FlexonLtd</w:t>
      </w:r>
    </w:p>
    <w:p w:rsidR="003E5CA7" w:rsidRPr="0008614F" w:rsidRDefault="003E5CA7" w:rsidP="00E15F0A">
      <w:pPr>
        <w:spacing w:after="0" w:line="240" w:lineRule="auto"/>
        <w:jc w:val="both"/>
        <w:rPr>
          <w:rFonts w:ascii="Arial" w:hAnsi="Arial" w:cs="Arial"/>
          <w:i/>
          <w:sz w:val="24"/>
          <w:szCs w:val="24"/>
          <w:lang w:val="en-CA"/>
        </w:rPr>
      </w:pPr>
      <w:r w:rsidRPr="00E15F0A">
        <w:rPr>
          <w:rFonts w:ascii="Arial" w:hAnsi="Arial" w:cs="Arial"/>
          <w:i/>
          <w:sz w:val="24"/>
          <w:szCs w:val="24"/>
          <w:lang w:val="en-CA"/>
        </w:rPr>
        <w:t>Consideration transferred</w:t>
      </w:r>
    </w:p>
    <w:p w:rsidR="003E5CA7" w:rsidRPr="00E15F0A" w:rsidRDefault="003E5CA7" w:rsidP="00E15F0A">
      <w:pPr>
        <w:spacing w:after="0" w:line="240" w:lineRule="auto"/>
        <w:jc w:val="both"/>
        <w:rPr>
          <w:rFonts w:ascii="Arial" w:hAnsi="Arial" w:cs="Arial"/>
          <w:iCs/>
          <w:sz w:val="24"/>
          <w:szCs w:val="24"/>
          <w:lang w:val="en-CA"/>
        </w:rPr>
      </w:pPr>
      <w:r w:rsidRPr="00E15F0A">
        <w:rPr>
          <w:rFonts w:ascii="Arial" w:hAnsi="Arial" w:cs="Arial"/>
          <w:sz w:val="24"/>
          <w:szCs w:val="24"/>
          <w:lang w:val="en-CA"/>
        </w:rPr>
        <w:tab/>
        <w:t xml:space="preserve">To </w:t>
      </w:r>
      <w:r w:rsidRPr="00E15F0A">
        <w:rPr>
          <w:rFonts w:ascii="Arial" w:hAnsi="Arial" w:cs="Arial"/>
          <w:iCs/>
          <w:sz w:val="24"/>
          <w:szCs w:val="24"/>
          <w:lang w:val="en-CA"/>
        </w:rPr>
        <w:t>Shareholders:</w:t>
      </w:r>
    </w:p>
    <w:p w:rsidR="003E5CA7" w:rsidRPr="00E15F0A" w:rsidRDefault="003E5CA7" w:rsidP="00E15F0A">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t>Shares</w:t>
      </w:r>
      <w:r w:rsidRPr="00E15F0A">
        <w:rPr>
          <w:rFonts w:ascii="Arial" w:hAnsi="Arial" w:cs="Arial"/>
          <w:sz w:val="24"/>
          <w:szCs w:val="24"/>
          <w:lang w:val="en-CA"/>
        </w:rPr>
        <w:tab/>
        <w:t>Shares of Flexon Ltd</w:t>
      </w:r>
      <w:r w:rsidRPr="00E15F0A">
        <w:rPr>
          <w:rFonts w:ascii="Arial" w:hAnsi="Arial" w:cs="Arial"/>
          <w:sz w:val="24"/>
          <w:szCs w:val="24"/>
          <w:lang w:val="en-CA"/>
        </w:rPr>
        <w:tab/>
        <w:t xml:space="preserve">  </w:t>
      </w:r>
      <w:r w:rsidRPr="00E15F0A">
        <w:rPr>
          <w:rFonts w:ascii="Arial" w:hAnsi="Arial" w:cs="Arial"/>
          <w:sz w:val="24"/>
          <w:szCs w:val="24"/>
          <w:u w:val="single"/>
          <w:lang w:val="en-CA"/>
        </w:rPr>
        <w:t>60,000</w:t>
      </w:r>
    </w:p>
    <w:p w:rsidR="003E5CA7" w:rsidRPr="00E15F0A" w:rsidRDefault="003E5CA7" w:rsidP="00E15F0A">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 xml:space="preserve">Shares in Tailor Ltd (1/2)  </w:t>
      </w:r>
      <w:r w:rsidRPr="00E15F0A">
        <w:rPr>
          <w:rFonts w:ascii="Arial" w:hAnsi="Arial" w:cs="Arial"/>
          <w:sz w:val="24"/>
          <w:szCs w:val="24"/>
          <w:lang w:val="en-CA"/>
        </w:rPr>
        <w:tab/>
      </w:r>
      <w:r w:rsidRPr="00E15F0A">
        <w:rPr>
          <w:rFonts w:ascii="Arial" w:hAnsi="Arial" w:cs="Arial"/>
          <w:sz w:val="24"/>
          <w:szCs w:val="24"/>
          <w:u w:val="single"/>
          <w:lang w:val="en-CA"/>
        </w:rPr>
        <w:t>30,000</w:t>
      </w:r>
      <w:r w:rsidRPr="00E15F0A">
        <w:rPr>
          <w:rFonts w:ascii="Arial" w:hAnsi="Arial" w:cs="Arial"/>
          <w:sz w:val="24"/>
          <w:szCs w:val="24"/>
          <w:lang w:val="en-CA"/>
        </w:rPr>
        <w:tab/>
        <w:t>× $2.50</w:t>
      </w:r>
      <w:r w:rsidRPr="00E15F0A">
        <w:rPr>
          <w:rFonts w:ascii="Arial" w:hAnsi="Arial" w:cs="Arial"/>
          <w:sz w:val="24"/>
          <w:szCs w:val="24"/>
          <w:lang w:val="en-CA"/>
        </w:rPr>
        <w:tab/>
        <w:t>$75,000</w:t>
      </w:r>
    </w:p>
    <w:p w:rsidR="003E5CA7" w:rsidRPr="00E15F0A" w:rsidRDefault="003E5CA7" w:rsidP="00E15F0A">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Cash</w:t>
      </w:r>
      <w:r w:rsidRPr="00E15F0A">
        <w:rPr>
          <w:rFonts w:ascii="Arial" w:hAnsi="Arial" w:cs="Arial"/>
          <w:sz w:val="24"/>
          <w:szCs w:val="24"/>
          <w:lang w:val="en-CA"/>
        </w:rPr>
        <w:tab/>
        <w:t>60,000/2 × $1.50</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45,000</w:t>
      </w:r>
    </w:p>
    <w:p w:rsidR="003E5CA7" w:rsidRPr="001C2D94" w:rsidRDefault="003E5CA7" w:rsidP="001C2D94">
      <w:pPr>
        <w:tabs>
          <w:tab w:val="left" w:pos="709"/>
          <w:tab w:val="left" w:pos="993"/>
          <w:tab w:val="left" w:pos="2268"/>
          <w:tab w:val="right" w:pos="5670"/>
          <w:tab w:val="left" w:pos="5954"/>
          <w:tab w:val="right" w:pos="7938"/>
        </w:tabs>
        <w:spacing w:after="0" w:line="240" w:lineRule="auto"/>
        <w:jc w:val="both"/>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b/>
          <w:bCs/>
          <w:sz w:val="24"/>
          <w:szCs w:val="24"/>
          <w:lang w:val="en-CA"/>
        </w:rPr>
        <w:tab/>
      </w:r>
      <w:r w:rsidRPr="00E15F0A">
        <w:rPr>
          <w:rFonts w:ascii="Arial" w:hAnsi="Arial" w:cs="Arial"/>
          <w:b/>
          <w:bCs/>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w:t>
      </w:r>
      <w:r w:rsidRPr="00E15F0A">
        <w:rPr>
          <w:rFonts w:ascii="Arial" w:hAnsi="Arial" w:cs="Arial"/>
          <w:sz w:val="24"/>
          <w:szCs w:val="24"/>
          <w:u w:val="single"/>
          <w:lang w:val="en-CA"/>
        </w:rPr>
        <w:t>120,000</w:t>
      </w:r>
    </w:p>
    <w:p w:rsidR="003E5CA7" w:rsidRPr="00E15F0A" w:rsidRDefault="003E5CA7" w:rsidP="00E15F0A">
      <w:pPr>
        <w:pStyle w:val="Body1"/>
        <w:widowControl w:val="0"/>
        <w:tabs>
          <w:tab w:val="clear" w:pos="2640"/>
        </w:tabs>
        <w:spacing w:line="240" w:lineRule="auto"/>
        <w:ind w:left="0" w:firstLine="0"/>
        <w:rPr>
          <w:rFonts w:ascii="Arial" w:hAnsi="Arial" w:cs="Arial"/>
          <w:b/>
          <w:sz w:val="24"/>
          <w:szCs w:val="24"/>
          <w:lang w:val="en-CA"/>
        </w:rPr>
      </w:pP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TAILOR LTD</w:t>
      </w: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Journal Entries</w:t>
      </w:r>
    </w:p>
    <w:tbl>
      <w:tblPr>
        <w:tblW w:w="0" w:type="auto"/>
        <w:tblLook w:val="04A0" w:firstRow="1" w:lastRow="0" w:firstColumn="1" w:lastColumn="0" w:noHBand="0" w:noVBand="1"/>
      </w:tblPr>
      <w:tblGrid>
        <w:gridCol w:w="509"/>
        <w:gridCol w:w="4988"/>
        <w:gridCol w:w="509"/>
        <w:gridCol w:w="1276"/>
        <w:gridCol w:w="509"/>
        <w:gridCol w:w="1276"/>
        <w:gridCol w:w="509"/>
      </w:tblGrid>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21,300</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Inventory</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26,000</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Land and buildings</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80,000</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Plant and equipment</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105,000</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Goodwill</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 xml:space="preserve">     Payable to Flathead Ltd</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112,300</w:t>
            </w: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Loss on disposal of asset</w:t>
            </w:r>
          </w:p>
        </w:tc>
        <w:tc>
          <w:tcPr>
            <w:tcW w:w="1785" w:type="dxa"/>
            <w:gridSpan w:val="2"/>
            <w:shd w:val="clear" w:color="auto" w:fill="auto"/>
          </w:tcPr>
          <w:p w:rsidR="00BE6E95" w:rsidRPr="00782AAA" w:rsidRDefault="00DD6FA0" w:rsidP="00DD6FA0">
            <w:pPr>
              <w:spacing w:after="0" w:line="240" w:lineRule="auto"/>
              <w:jc w:val="right"/>
              <w:rPr>
                <w:rFonts w:ascii="Arial" w:hAnsi="Arial" w:cs="Arial"/>
                <w:sz w:val="24"/>
                <w:szCs w:val="24"/>
              </w:rPr>
            </w:pPr>
            <w:r w:rsidRPr="00782AAA">
              <w:rPr>
                <w:rFonts w:ascii="Arial" w:hAnsi="Arial" w:cs="Arial"/>
                <w:sz w:val="24"/>
                <w:szCs w:val="24"/>
              </w:rPr>
              <w:t>1,000</w:t>
            </w:r>
          </w:p>
        </w:tc>
        <w:tc>
          <w:tcPr>
            <w:tcW w:w="1785" w:type="dxa"/>
            <w:gridSpan w:val="2"/>
            <w:shd w:val="clear" w:color="auto" w:fill="auto"/>
          </w:tcPr>
          <w:p w:rsidR="00BE6E95" w:rsidRPr="00782AAA" w:rsidRDefault="00BE6E95" w:rsidP="00782AAA">
            <w:pPr>
              <w:spacing w:after="0" w:line="240" w:lineRule="auto"/>
              <w:rPr>
                <w:rFonts w:ascii="Arial" w:hAnsi="Arial" w:cs="Arial"/>
                <w:sz w:val="24"/>
                <w:szCs w:val="24"/>
              </w:rPr>
            </w:pP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 xml:space="preserve">     Shares in listed companies</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16,000</w:t>
            </w:r>
          </w:p>
        </w:tc>
      </w:tr>
      <w:tr w:rsidR="00BE6E95" w:rsidRPr="00782AAA" w:rsidTr="00DD6FA0">
        <w:trPr>
          <w:gridAfter w:val="1"/>
          <w:wAfter w:w="509" w:type="dxa"/>
        </w:trPr>
        <w:tc>
          <w:tcPr>
            <w:tcW w:w="5497" w:type="dxa"/>
            <w:gridSpan w:val="2"/>
            <w:shd w:val="clear" w:color="auto" w:fill="auto"/>
          </w:tcPr>
          <w:p w:rsidR="00BE6E95" w:rsidRPr="00782AAA" w:rsidRDefault="00BE6E95"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r w:rsidRPr="00782AAA">
              <w:rPr>
                <w:rFonts w:ascii="Arial" w:hAnsi="Arial" w:cs="Arial"/>
                <w:sz w:val="24"/>
                <w:szCs w:val="24"/>
              </w:rPr>
              <w:t>125,000</w:t>
            </w:r>
          </w:p>
        </w:tc>
      </w:tr>
      <w:tr w:rsidR="00BE6E95" w:rsidRPr="00782AAA" w:rsidTr="00DD6FA0">
        <w:trPr>
          <w:gridAfter w:val="1"/>
          <w:wAfter w:w="509" w:type="dxa"/>
        </w:trPr>
        <w:tc>
          <w:tcPr>
            <w:tcW w:w="5497" w:type="dxa"/>
            <w:gridSpan w:val="2"/>
            <w:shd w:val="clear" w:color="auto" w:fill="auto"/>
          </w:tcPr>
          <w:p w:rsidR="00BE6E95" w:rsidRPr="00782AAA" w:rsidRDefault="00DD6FA0" w:rsidP="00782AAA">
            <w:pPr>
              <w:spacing w:after="0" w:line="240" w:lineRule="auto"/>
              <w:rPr>
                <w:rFonts w:ascii="Arial" w:hAnsi="Arial" w:cs="Arial"/>
                <w:sz w:val="24"/>
                <w:szCs w:val="24"/>
              </w:rPr>
            </w:pPr>
            <w:r>
              <w:rPr>
                <w:rFonts w:ascii="Arial" w:hAnsi="Arial" w:cs="Arial"/>
                <w:sz w:val="24"/>
                <w:szCs w:val="24"/>
              </w:rPr>
              <w:t xml:space="preserve">      </w:t>
            </w:r>
            <w:r w:rsidR="00BE6E95" w:rsidRPr="00782AAA">
              <w:rPr>
                <w:rFonts w:ascii="Arial" w:hAnsi="Arial" w:cs="Arial"/>
                <w:sz w:val="24"/>
                <w:szCs w:val="24"/>
              </w:rPr>
              <w:t>(Acquisition of Flathead Ltd’s assets)</w:t>
            </w: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c>
          <w:tcPr>
            <w:tcW w:w="1785" w:type="dxa"/>
            <w:gridSpan w:val="2"/>
            <w:shd w:val="clear" w:color="auto" w:fill="auto"/>
          </w:tcPr>
          <w:p w:rsidR="00BE6E95" w:rsidRPr="00782AAA" w:rsidRDefault="00BE6E95"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7,600</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7,600</w:t>
            </w: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acquisition-related costs)</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950</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950</w:t>
            </w: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share issue costs)</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Flexon Ltd</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120,000</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75,000</w:t>
            </w: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45,000</w:t>
            </w:r>
          </w:p>
        </w:tc>
      </w:tr>
      <w:tr w:rsidR="00820A0D" w:rsidRPr="00782AAA" w:rsidTr="00DD6FA0">
        <w:tc>
          <w:tcPr>
            <w:tcW w:w="509" w:type="dxa"/>
            <w:shd w:val="clear" w:color="auto" w:fill="auto"/>
          </w:tcPr>
          <w:p w:rsidR="003E5CA7" w:rsidRPr="00782AAA" w:rsidRDefault="003E5CA7" w:rsidP="00782AAA">
            <w:pPr>
              <w:spacing w:after="0" w:line="240" w:lineRule="auto"/>
              <w:rPr>
                <w:rFonts w:ascii="Arial" w:hAnsi="Arial" w:cs="Arial"/>
                <w:sz w:val="24"/>
                <w:szCs w:val="24"/>
              </w:rPr>
            </w:pPr>
          </w:p>
        </w:tc>
        <w:tc>
          <w:tcPr>
            <w:tcW w:w="5497" w:type="dxa"/>
            <w:gridSpan w:val="2"/>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shares in Flexon Ltd)</w:t>
            </w: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5" w:type="dxa"/>
            <w:gridSpan w:val="2"/>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820A0D" w:rsidRDefault="00820A0D" w:rsidP="0008614F">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p>
    <w:p w:rsidR="0008614F" w:rsidRDefault="00820A0D" w:rsidP="0008614F">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br w:type="page"/>
      </w:r>
      <w:r w:rsidR="00061293">
        <w:rPr>
          <w:rFonts w:ascii="Arial" w:hAnsi="Arial" w:cs="Arial"/>
          <w:b w:val="0"/>
          <w:i w:val="0"/>
          <w:sz w:val="28"/>
          <w:szCs w:val="28"/>
          <w:lang w:val="en-CA"/>
        </w:rPr>
        <w:t>PROBLEM</w:t>
      </w:r>
      <w:r w:rsidR="0008614F" w:rsidRPr="00985268">
        <w:rPr>
          <w:rFonts w:ascii="Arial" w:hAnsi="Arial" w:cs="Arial"/>
          <w:b w:val="0"/>
          <w:i w:val="0"/>
          <w:sz w:val="28"/>
          <w:szCs w:val="28"/>
          <w:lang w:val="en-CA"/>
        </w:rPr>
        <w:t xml:space="preserve"> 2-</w:t>
      </w:r>
      <w:r w:rsidR="0008614F">
        <w:rPr>
          <w:rFonts w:ascii="Arial" w:hAnsi="Arial" w:cs="Arial"/>
          <w:b w:val="0"/>
          <w:i w:val="0"/>
          <w:sz w:val="28"/>
          <w:szCs w:val="28"/>
          <w:lang w:val="en-CA"/>
        </w:rPr>
        <w:t>9</w:t>
      </w:r>
    </w:p>
    <w:p w:rsidR="0008614F" w:rsidRDefault="0008614F" w:rsidP="00E15F0A">
      <w:pPr>
        <w:pStyle w:val="BodyText3"/>
        <w:tabs>
          <w:tab w:val="left" w:pos="720"/>
          <w:tab w:val="left" w:pos="1440"/>
          <w:tab w:val="left" w:pos="2160"/>
          <w:tab w:val="right" w:pos="6480"/>
          <w:tab w:val="right" w:pos="7200"/>
          <w:tab w:val="right" w:pos="8280"/>
        </w:tabs>
        <w:spacing w:after="0"/>
        <w:rPr>
          <w:rFonts w:ascii="Arial" w:hAnsi="Arial" w:cs="Arial"/>
          <w:bCs/>
          <w:sz w:val="24"/>
          <w:szCs w:val="24"/>
          <w:lang w:val="en-CA"/>
        </w:rPr>
      </w:pPr>
    </w:p>
    <w:p w:rsidR="003E5CA7" w:rsidRPr="00E15F0A" w:rsidRDefault="0008614F" w:rsidP="00E15F0A">
      <w:pPr>
        <w:pStyle w:val="BodyText3"/>
        <w:tabs>
          <w:tab w:val="left" w:pos="720"/>
          <w:tab w:val="left" w:pos="1440"/>
          <w:tab w:val="left" w:pos="2160"/>
          <w:tab w:val="right" w:pos="6480"/>
          <w:tab w:val="right" w:pos="7200"/>
          <w:tab w:val="right" w:pos="8280"/>
        </w:tabs>
        <w:spacing w:after="0"/>
        <w:rPr>
          <w:rFonts w:ascii="Arial" w:hAnsi="Arial" w:cs="Arial"/>
          <w:bCs/>
          <w:sz w:val="24"/>
          <w:szCs w:val="24"/>
          <w:lang w:val="en-CA"/>
        </w:rPr>
      </w:pPr>
      <w:r>
        <w:rPr>
          <w:rFonts w:ascii="Arial" w:hAnsi="Arial" w:cs="Arial"/>
          <w:bCs/>
          <w:sz w:val="24"/>
          <w:szCs w:val="24"/>
          <w:lang w:val="en-CA"/>
        </w:rPr>
        <w:t xml:space="preserve">(b) </w:t>
      </w:r>
      <w:r w:rsidR="003E5CA7" w:rsidRPr="00E15F0A">
        <w:rPr>
          <w:rFonts w:ascii="Arial" w:hAnsi="Arial" w:cs="Arial"/>
          <w:bCs/>
          <w:sz w:val="24"/>
          <w:szCs w:val="24"/>
          <w:lang w:val="en-CA"/>
        </w:rPr>
        <w:t>Goodwill is measured differently for two reasons:</w:t>
      </w:r>
    </w:p>
    <w:p w:rsidR="003E5CA7" w:rsidRPr="00E15F0A" w:rsidRDefault="003E5CA7" w:rsidP="00E15F0A">
      <w:pPr>
        <w:tabs>
          <w:tab w:val="left" w:pos="720"/>
          <w:tab w:val="left" w:pos="1440"/>
          <w:tab w:val="left" w:pos="2160"/>
          <w:tab w:val="right" w:pos="6480"/>
          <w:tab w:val="right" w:pos="7200"/>
          <w:tab w:val="right" w:pos="8280"/>
        </w:tabs>
        <w:spacing w:after="0" w:line="240" w:lineRule="auto"/>
        <w:jc w:val="both"/>
        <w:rPr>
          <w:rFonts w:ascii="Arial" w:hAnsi="Arial" w:cs="Arial"/>
          <w:sz w:val="24"/>
          <w:szCs w:val="24"/>
          <w:lang w:val="en-CA"/>
        </w:rPr>
      </w:pPr>
    </w:p>
    <w:p w:rsidR="003E5CA7" w:rsidRPr="0008614F" w:rsidRDefault="003E5CA7" w:rsidP="0008614F">
      <w:pPr>
        <w:pStyle w:val="ListParagraph"/>
        <w:numPr>
          <w:ilvl w:val="0"/>
          <w:numId w:val="2"/>
        </w:numPr>
        <w:tabs>
          <w:tab w:val="left" w:pos="1440"/>
          <w:tab w:val="left" w:pos="2160"/>
          <w:tab w:val="right" w:pos="6480"/>
          <w:tab w:val="right" w:pos="7200"/>
          <w:tab w:val="right" w:pos="8280"/>
        </w:tabs>
        <w:spacing w:after="0" w:line="240" w:lineRule="auto"/>
        <w:jc w:val="both"/>
        <w:rPr>
          <w:rFonts w:ascii="Arial" w:hAnsi="Arial" w:cs="Arial"/>
          <w:sz w:val="24"/>
          <w:szCs w:val="24"/>
          <w:lang w:val="en-CA"/>
        </w:rPr>
      </w:pPr>
      <w:r w:rsidRPr="0008614F">
        <w:rPr>
          <w:rFonts w:ascii="Arial" w:hAnsi="Arial" w:cs="Arial"/>
          <w:sz w:val="24"/>
          <w:szCs w:val="24"/>
          <w:lang w:val="en-CA"/>
        </w:rPr>
        <w:t>It is prohibited to recognize internally generated goodwill so the figure recorded in the books of Flathead Ltd does not represent the total goodwill of the company as at acquisition date.</w:t>
      </w:r>
    </w:p>
    <w:p w:rsidR="003E5CA7" w:rsidRPr="0008614F" w:rsidRDefault="0008614F" w:rsidP="0008614F">
      <w:pPr>
        <w:pStyle w:val="ListParagraph"/>
        <w:numPr>
          <w:ilvl w:val="0"/>
          <w:numId w:val="2"/>
        </w:numPr>
        <w:tabs>
          <w:tab w:val="left" w:pos="720"/>
          <w:tab w:val="left" w:pos="1440"/>
          <w:tab w:val="left" w:pos="2160"/>
          <w:tab w:val="right" w:pos="6480"/>
          <w:tab w:val="right" w:pos="7200"/>
          <w:tab w:val="right" w:pos="8280"/>
        </w:tabs>
        <w:spacing w:after="0" w:line="240" w:lineRule="auto"/>
        <w:jc w:val="both"/>
        <w:rPr>
          <w:rFonts w:ascii="Arial" w:hAnsi="Arial" w:cs="Arial"/>
          <w:sz w:val="24"/>
          <w:szCs w:val="24"/>
          <w:lang w:val="en-CA"/>
        </w:rPr>
      </w:pPr>
      <w:r>
        <w:rPr>
          <w:rFonts w:ascii="Arial" w:hAnsi="Arial" w:cs="Arial"/>
          <w:sz w:val="24"/>
          <w:szCs w:val="24"/>
          <w:lang w:val="en-CA"/>
        </w:rPr>
        <w:t xml:space="preserve">      </w:t>
      </w:r>
      <w:r w:rsidR="003E5CA7" w:rsidRPr="0008614F">
        <w:rPr>
          <w:rFonts w:ascii="Arial" w:hAnsi="Arial" w:cs="Arial"/>
          <w:sz w:val="24"/>
          <w:szCs w:val="24"/>
          <w:lang w:val="en-CA"/>
        </w:rPr>
        <w:t>Goodwill cannot be separated from the company and sold separately so no fair value is available.  The only way goodwill can be measured is to compare the total value of the company against the fair values of its identifiable net assets, any surplus is deemed to represent the value of the net unidentifiable assets or goodwill.</w:t>
      </w:r>
    </w:p>
    <w:p w:rsidR="003E5CA7" w:rsidRPr="00E15F0A" w:rsidRDefault="003E5CA7" w:rsidP="00E15F0A">
      <w:pPr>
        <w:spacing w:after="0" w:line="240" w:lineRule="auto"/>
        <w:jc w:val="both"/>
        <w:rPr>
          <w:rFonts w:ascii="Arial" w:hAnsi="Arial" w:cs="Arial"/>
          <w:b/>
          <w:sz w:val="24"/>
          <w:szCs w:val="24"/>
          <w:lang w:val="en-CA"/>
        </w:rPr>
      </w:pPr>
    </w:p>
    <w:p w:rsidR="003E5CA7" w:rsidRPr="00497AD6" w:rsidRDefault="003E5CA7" w:rsidP="00497AD6">
      <w:pPr>
        <w:spacing w:after="0" w:line="240" w:lineRule="auto"/>
        <w:jc w:val="both"/>
        <w:rPr>
          <w:rFonts w:ascii="Arial" w:hAnsi="Arial" w:cs="Arial"/>
          <w:bCs/>
          <w:sz w:val="24"/>
          <w:szCs w:val="24"/>
          <w:lang w:val="en-CA"/>
        </w:rPr>
      </w:pPr>
      <w:r w:rsidRPr="00497AD6">
        <w:rPr>
          <w:rFonts w:ascii="Arial" w:hAnsi="Arial" w:cs="Arial"/>
          <w:bCs/>
          <w:sz w:val="24"/>
          <w:szCs w:val="24"/>
          <w:lang w:val="en-CA"/>
        </w:rPr>
        <w:t>(c)</w:t>
      </w:r>
      <w:r w:rsidR="00497AD6">
        <w:rPr>
          <w:rFonts w:ascii="Arial" w:hAnsi="Arial" w:cs="Arial"/>
          <w:bCs/>
          <w:sz w:val="24"/>
          <w:szCs w:val="24"/>
          <w:lang w:val="en-CA"/>
        </w:rPr>
        <w:t xml:space="preserve"> </w:t>
      </w:r>
      <w:r w:rsidRPr="00E15F0A">
        <w:rPr>
          <w:rFonts w:ascii="Arial" w:hAnsi="Arial" w:cs="Arial"/>
          <w:sz w:val="24"/>
          <w:szCs w:val="24"/>
          <w:lang w:val="en-CA"/>
        </w:rPr>
        <w:t>The journal entry to record the dividend cheque is:</w:t>
      </w:r>
    </w:p>
    <w:tbl>
      <w:tblPr>
        <w:tblW w:w="0" w:type="auto"/>
        <w:tblLook w:val="04A0" w:firstRow="1" w:lastRow="0" w:firstColumn="1" w:lastColumn="0" w:noHBand="0" w:noVBand="1"/>
      </w:tblPr>
      <w:tblGrid>
        <w:gridCol w:w="515"/>
        <w:gridCol w:w="5523"/>
        <w:gridCol w:w="1778"/>
        <w:gridCol w:w="1760"/>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 xml:space="preserve">     Dividend revenue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ind w:left="-287" w:firstLine="287"/>
              <w:jc w:val="right"/>
              <w:rPr>
                <w:rFonts w:ascii="Arial" w:hAnsi="Arial" w:cs="Arial"/>
                <w:sz w:val="24"/>
                <w:szCs w:val="24"/>
              </w:rPr>
            </w:pPr>
            <w:r w:rsidRPr="00782AAA">
              <w:rPr>
                <w:rFonts w:ascii="Arial" w:hAnsi="Arial" w:cs="Arial"/>
                <w:sz w:val="24"/>
                <w:szCs w:val="24"/>
              </w:rPr>
              <w:t>1,500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(Dividend received from Flexon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720"/>
          <w:tab w:val="left" w:pos="1440"/>
          <w:tab w:val="left" w:pos="2160"/>
          <w:tab w:val="right" w:pos="6480"/>
          <w:tab w:val="right" w:pos="7200"/>
          <w:tab w:val="right" w:pos="8280"/>
        </w:tabs>
        <w:spacing w:after="0" w:line="240" w:lineRule="auto"/>
        <w:jc w:val="both"/>
        <w:rPr>
          <w:rFonts w:ascii="Arial" w:hAnsi="Arial" w:cs="Arial"/>
          <w:sz w:val="24"/>
          <w:szCs w:val="24"/>
          <w:lang w:val="en-CA"/>
        </w:rPr>
      </w:pPr>
    </w:p>
    <w:p w:rsidR="003E5CA7" w:rsidRPr="00E15F0A" w:rsidRDefault="003E5CA7" w:rsidP="00497AD6">
      <w:pPr>
        <w:tabs>
          <w:tab w:val="left" w:pos="720"/>
          <w:tab w:val="left" w:pos="1440"/>
          <w:tab w:val="left" w:pos="2160"/>
          <w:tab w:val="right" w:pos="6480"/>
          <w:tab w:val="right" w:pos="7200"/>
          <w:tab w:val="right" w:pos="8280"/>
        </w:tabs>
        <w:spacing w:after="0" w:line="240" w:lineRule="auto"/>
        <w:ind w:left="720"/>
        <w:jc w:val="both"/>
        <w:rPr>
          <w:rFonts w:ascii="Arial" w:hAnsi="Arial" w:cs="Arial"/>
          <w:sz w:val="24"/>
          <w:szCs w:val="24"/>
          <w:lang w:val="en-CA"/>
        </w:rPr>
      </w:pPr>
      <w:r w:rsidRPr="00E15F0A">
        <w:rPr>
          <w:rFonts w:ascii="Arial" w:hAnsi="Arial" w:cs="Arial"/>
          <w:sz w:val="24"/>
          <w:szCs w:val="24"/>
          <w:lang w:val="en-CA"/>
        </w:rPr>
        <w:t>All dividends are treated as revenue by the acquirer regardless out of which equity the dividend is paid.</w:t>
      </w:r>
    </w:p>
    <w:p w:rsidR="003E5CA7" w:rsidRPr="00E15F0A" w:rsidRDefault="003E5CA7" w:rsidP="00E15F0A">
      <w:pPr>
        <w:tabs>
          <w:tab w:val="left" w:pos="720"/>
          <w:tab w:val="left" w:pos="1440"/>
          <w:tab w:val="left" w:pos="2160"/>
          <w:tab w:val="right" w:pos="6480"/>
          <w:tab w:val="right" w:pos="7200"/>
          <w:tab w:val="right" w:pos="8280"/>
        </w:tabs>
        <w:spacing w:after="0" w:line="240" w:lineRule="auto"/>
        <w:jc w:val="both"/>
        <w:rPr>
          <w:rFonts w:ascii="Arial" w:hAnsi="Arial" w:cs="Arial"/>
          <w:sz w:val="24"/>
          <w:szCs w:val="24"/>
          <w:lang w:val="en-CA"/>
        </w:rPr>
      </w:pPr>
    </w:p>
    <w:p w:rsidR="003E5CA7" w:rsidRPr="00E15F0A" w:rsidRDefault="003E5CA7" w:rsidP="00E15F0A">
      <w:pPr>
        <w:tabs>
          <w:tab w:val="left" w:pos="720"/>
          <w:tab w:val="left" w:pos="1440"/>
          <w:tab w:val="left" w:pos="2160"/>
          <w:tab w:val="right" w:pos="6480"/>
          <w:tab w:val="right" w:pos="7200"/>
          <w:tab w:val="right" w:pos="8280"/>
        </w:tabs>
        <w:spacing w:after="0" w:line="240" w:lineRule="auto"/>
        <w:jc w:val="both"/>
        <w:rPr>
          <w:rFonts w:ascii="Arial" w:hAnsi="Arial" w:cs="Arial"/>
          <w:sz w:val="24"/>
          <w:szCs w:val="24"/>
          <w:lang w:val="en-CA"/>
        </w:rPr>
      </w:pPr>
    </w:p>
    <w:p w:rsidR="003E5CA7" w:rsidRPr="00E15F0A" w:rsidRDefault="003E5CA7" w:rsidP="00497AD6">
      <w:pPr>
        <w:spacing w:after="0" w:line="240" w:lineRule="auto"/>
        <w:jc w:val="both"/>
        <w:rPr>
          <w:rFonts w:ascii="Arial" w:hAnsi="Arial" w:cs="Arial"/>
          <w:bCs/>
          <w:sz w:val="24"/>
          <w:szCs w:val="24"/>
          <w:lang w:val="en-CA"/>
        </w:rPr>
      </w:pPr>
      <w:r w:rsidRPr="00497AD6">
        <w:rPr>
          <w:rFonts w:ascii="Arial" w:hAnsi="Arial" w:cs="Arial"/>
          <w:bCs/>
          <w:sz w:val="24"/>
          <w:szCs w:val="24"/>
          <w:lang w:val="en-CA"/>
        </w:rPr>
        <w:t>(d)</w:t>
      </w:r>
      <w:r w:rsidR="00497AD6">
        <w:rPr>
          <w:rFonts w:ascii="Arial" w:hAnsi="Arial" w:cs="Arial"/>
          <w:bCs/>
          <w:sz w:val="24"/>
          <w:szCs w:val="24"/>
          <w:lang w:val="en-CA"/>
        </w:rPr>
        <w:t xml:space="preserve"> </w:t>
      </w:r>
      <w:r w:rsidRPr="00E15F0A">
        <w:rPr>
          <w:rFonts w:ascii="Arial" w:hAnsi="Arial" w:cs="Arial"/>
          <w:bCs/>
          <w:sz w:val="24"/>
          <w:szCs w:val="24"/>
          <w:lang w:val="en-CA"/>
        </w:rPr>
        <w:t>Tailor Ltd should post the following journal:</w:t>
      </w:r>
    </w:p>
    <w:p w:rsidR="003E5CA7" w:rsidRPr="00E15F0A" w:rsidRDefault="003E5CA7" w:rsidP="00E15F0A">
      <w:pPr>
        <w:spacing w:after="0" w:line="240" w:lineRule="auto"/>
        <w:jc w:val="both"/>
        <w:rPr>
          <w:rFonts w:ascii="Arial" w:hAnsi="Arial" w:cs="Arial"/>
          <w:sz w:val="24"/>
          <w:szCs w:val="24"/>
          <w:lang w:val="en-CA"/>
        </w:rPr>
      </w:pPr>
    </w:p>
    <w:tbl>
      <w:tblPr>
        <w:tblW w:w="0" w:type="auto"/>
        <w:tblLook w:val="04A0" w:firstRow="1" w:lastRow="0" w:firstColumn="1" w:lastColumn="0" w:noHBand="0" w:noVBand="1"/>
      </w:tblPr>
      <w:tblGrid>
        <w:gridCol w:w="513"/>
        <w:gridCol w:w="5499"/>
        <w:gridCol w:w="1782"/>
        <w:gridCol w:w="1782"/>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Goodwill</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 xml:space="preserve">     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ind w:firstLine="621"/>
              <w:rPr>
                <w:rFonts w:ascii="Arial" w:hAnsi="Arial" w:cs="Arial"/>
                <w:sz w:val="24"/>
                <w:szCs w:val="24"/>
              </w:rPr>
            </w:pPr>
            <w:r w:rsidRPr="00782AAA">
              <w:rPr>
                <w:rFonts w:ascii="Arial" w:hAnsi="Arial" w:cs="Arial"/>
                <w:sz w:val="24"/>
                <w:szCs w:val="24"/>
              </w:rPr>
              <w:t>(Payment to Flathead Ltd)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pStyle w:val="BodyText"/>
        <w:spacing w:after="0"/>
        <w:rPr>
          <w:rFonts w:ascii="Arial" w:hAnsi="Arial" w:cs="Arial"/>
          <w:lang w:val="en-CA"/>
        </w:rPr>
      </w:pPr>
    </w:p>
    <w:p w:rsidR="003E5CA7" w:rsidRPr="00E15F0A" w:rsidRDefault="003E5CA7" w:rsidP="00497AD6">
      <w:pPr>
        <w:pStyle w:val="BodyText"/>
        <w:spacing w:after="0"/>
        <w:ind w:left="720"/>
        <w:jc w:val="both"/>
        <w:rPr>
          <w:rFonts w:ascii="Arial" w:hAnsi="Arial" w:cs="Arial"/>
          <w:lang w:val="en-CA"/>
        </w:rPr>
      </w:pPr>
      <w:r w:rsidRPr="00E15F0A">
        <w:rPr>
          <w:rFonts w:ascii="Arial" w:hAnsi="Arial" w:cs="Arial"/>
          <w:lang w:val="en-CA"/>
        </w:rPr>
        <w:t>If the liability had been identified at acquisition date then Tailor Ltd would have paid an extra $25,000 cash to acquire the assets of Flathead Ltd.  As the cost of the combination has increased but there has been no change in the fair values of identifiable assets and liabilities, then the value of goodwill acquired must increase.</w:t>
      </w: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E15F0A" w:rsidRDefault="003E5CA7" w:rsidP="00E15F0A">
      <w:pPr>
        <w:pStyle w:val="Body1"/>
        <w:widowControl w:val="0"/>
        <w:tabs>
          <w:tab w:val="clear" w:pos="2640"/>
        </w:tabs>
        <w:spacing w:line="240" w:lineRule="auto"/>
        <w:ind w:left="357" w:hanging="357"/>
        <w:rPr>
          <w:rFonts w:ascii="Arial" w:hAnsi="Arial" w:cs="Arial"/>
          <w:w w:val="100"/>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F2539B" w:rsidRDefault="00061293" w:rsidP="00F2539B">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F2539B" w:rsidRPr="00985268">
        <w:rPr>
          <w:rFonts w:ascii="Arial" w:hAnsi="Arial" w:cs="Arial"/>
          <w:b w:val="0"/>
          <w:i w:val="0"/>
          <w:sz w:val="28"/>
          <w:szCs w:val="28"/>
          <w:lang w:val="en-CA"/>
        </w:rPr>
        <w:t xml:space="preserve"> 2-</w:t>
      </w:r>
      <w:r w:rsidR="00F2539B">
        <w:rPr>
          <w:rFonts w:ascii="Arial" w:hAnsi="Arial" w:cs="Arial"/>
          <w:b w:val="0"/>
          <w:i w:val="0"/>
          <w:sz w:val="28"/>
          <w:szCs w:val="28"/>
          <w:lang w:val="en-CA"/>
        </w:rPr>
        <w:t>10</w:t>
      </w:r>
    </w:p>
    <w:p w:rsidR="003E5CA7" w:rsidRPr="00E15F0A" w:rsidRDefault="003E5CA7" w:rsidP="00E15F0A">
      <w:pPr>
        <w:tabs>
          <w:tab w:val="left" w:pos="630"/>
          <w:tab w:val="left" w:pos="1260"/>
          <w:tab w:val="left" w:pos="1800"/>
          <w:tab w:val="left" w:pos="5220"/>
          <w:tab w:val="right" w:pos="6840"/>
          <w:tab w:val="right" w:pos="7920"/>
        </w:tabs>
        <w:spacing w:after="0" w:line="240" w:lineRule="auto"/>
        <w:rPr>
          <w:rFonts w:ascii="Arial" w:hAnsi="Arial" w:cs="Arial"/>
          <w:sz w:val="24"/>
          <w:szCs w:val="24"/>
          <w:lang w:val="en-CA"/>
        </w:rPr>
      </w:pPr>
    </w:p>
    <w:p w:rsidR="003E5CA7" w:rsidRPr="00E15F0A" w:rsidRDefault="003E5CA7" w:rsidP="00E15F0A">
      <w:pPr>
        <w:pStyle w:val="Body1"/>
        <w:widowControl w:val="0"/>
        <w:tabs>
          <w:tab w:val="clear" w:pos="2640"/>
        </w:tabs>
        <w:spacing w:line="240" w:lineRule="auto"/>
        <w:ind w:left="357" w:hanging="357"/>
        <w:jc w:val="center"/>
        <w:rPr>
          <w:rFonts w:ascii="Arial" w:hAnsi="Arial" w:cs="Arial"/>
          <w:b/>
          <w:w w:val="100"/>
          <w:sz w:val="24"/>
          <w:szCs w:val="24"/>
          <w:lang w:val="en-CA"/>
        </w:rPr>
      </w:pPr>
      <w:r w:rsidRPr="00E15F0A">
        <w:rPr>
          <w:rFonts w:ascii="Arial" w:hAnsi="Arial" w:cs="Arial"/>
          <w:b/>
          <w:w w:val="100"/>
          <w:sz w:val="24"/>
          <w:szCs w:val="24"/>
          <w:lang w:val="en-CA"/>
        </w:rPr>
        <w:t xml:space="preserve">SAVOIE LTEE – BLACKFISH LTD – </w:t>
      </w:r>
      <w:r w:rsidR="00CA10B5">
        <w:rPr>
          <w:rFonts w:ascii="Arial" w:hAnsi="Arial" w:cs="Arial"/>
          <w:b/>
          <w:w w:val="100"/>
          <w:sz w:val="24"/>
          <w:szCs w:val="24"/>
          <w:lang w:val="en-CA"/>
        </w:rPr>
        <w:t>LYNX</w:t>
      </w:r>
      <w:r w:rsidR="00CA10B5" w:rsidRPr="00E15F0A">
        <w:rPr>
          <w:rFonts w:ascii="Arial" w:hAnsi="Arial" w:cs="Arial"/>
          <w:b/>
          <w:w w:val="100"/>
          <w:sz w:val="24"/>
          <w:szCs w:val="24"/>
          <w:lang w:val="en-CA"/>
        </w:rPr>
        <w:t xml:space="preserve"> </w:t>
      </w:r>
      <w:r w:rsidRPr="00E15F0A">
        <w:rPr>
          <w:rFonts w:ascii="Arial" w:hAnsi="Arial" w:cs="Arial"/>
          <w:b/>
          <w:w w:val="100"/>
          <w:sz w:val="24"/>
          <w:szCs w:val="24"/>
          <w:lang w:val="en-CA"/>
        </w:rPr>
        <w:t>LTD</w:t>
      </w:r>
    </w:p>
    <w:p w:rsidR="003E5CA7" w:rsidRPr="00E15F0A" w:rsidRDefault="003E5CA7" w:rsidP="00E15F0A">
      <w:pPr>
        <w:spacing w:after="0" w:line="240" w:lineRule="auto"/>
        <w:outlineLvl w:val="3"/>
        <w:rPr>
          <w:rFonts w:ascii="Arial" w:hAnsi="Arial" w:cs="Arial"/>
          <w:b/>
          <w:sz w:val="24"/>
          <w:szCs w:val="24"/>
          <w:lang w:val="en-CA"/>
        </w:rPr>
      </w:pPr>
    </w:p>
    <w:p w:rsidR="003E5CA7" w:rsidRPr="00F2539B" w:rsidRDefault="003E5CA7" w:rsidP="00E15F0A">
      <w:pPr>
        <w:spacing w:after="0" w:line="240" w:lineRule="auto"/>
        <w:outlineLvl w:val="3"/>
        <w:rPr>
          <w:rFonts w:ascii="Arial" w:hAnsi="Arial" w:cs="Arial"/>
          <w:sz w:val="24"/>
          <w:szCs w:val="24"/>
          <w:lang w:val="en-CA"/>
        </w:rPr>
      </w:pPr>
      <w:r w:rsidRPr="00F2539B">
        <w:rPr>
          <w:rFonts w:ascii="Arial" w:hAnsi="Arial" w:cs="Arial"/>
          <w:sz w:val="24"/>
          <w:szCs w:val="24"/>
          <w:lang w:val="en-CA"/>
        </w:rPr>
        <w:t>(a)</w:t>
      </w:r>
    </w:p>
    <w:p w:rsidR="00F2539B" w:rsidRDefault="00F2539B" w:rsidP="00E15F0A">
      <w:pPr>
        <w:pStyle w:val="Heading1"/>
        <w:spacing w:before="0" w:after="0"/>
        <w:rPr>
          <w:sz w:val="24"/>
          <w:szCs w:val="24"/>
          <w:u w:val="single"/>
          <w:lang w:val="en-CA"/>
        </w:rPr>
      </w:pPr>
    </w:p>
    <w:p w:rsidR="003E5CA7" w:rsidRPr="00E15F0A" w:rsidRDefault="003E5CA7" w:rsidP="00E15F0A">
      <w:pPr>
        <w:pStyle w:val="Heading1"/>
        <w:spacing w:before="0" w:after="0"/>
        <w:rPr>
          <w:sz w:val="24"/>
          <w:szCs w:val="24"/>
          <w:u w:val="single"/>
          <w:lang w:val="en-CA"/>
        </w:rPr>
      </w:pPr>
      <w:r w:rsidRPr="00E15F0A">
        <w:rPr>
          <w:sz w:val="24"/>
          <w:szCs w:val="24"/>
          <w:u w:val="single"/>
          <w:lang w:val="en-CA"/>
        </w:rPr>
        <w:t>Acquisition Analysis:  SavoieLtee – Blackfish Ltd</w:t>
      </w: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tabs>
          <w:tab w:val="center" w:pos="7200"/>
        </w:tabs>
        <w:spacing w:after="0" w:line="240" w:lineRule="auto"/>
        <w:rPr>
          <w:rFonts w:ascii="Arial" w:hAnsi="Arial" w:cs="Arial"/>
          <w:sz w:val="24"/>
          <w:szCs w:val="24"/>
          <w:lang w:val="en-CA"/>
        </w:rPr>
      </w:pPr>
      <w:r w:rsidRPr="00E15F0A">
        <w:rPr>
          <w:rFonts w:ascii="Arial" w:hAnsi="Arial" w:cs="Arial"/>
          <w:i/>
          <w:sz w:val="24"/>
          <w:szCs w:val="24"/>
          <w:lang w:val="en-CA"/>
        </w:rPr>
        <w:t>Net fair value of identifiable assets and liabilities acquired</w:t>
      </w:r>
      <w:r w:rsidRPr="00E15F0A">
        <w:rPr>
          <w:rFonts w:ascii="Arial" w:hAnsi="Arial" w:cs="Arial"/>
          <w:sz w:val="24"/>
          <w:szCs w:val="24"/>
          <w:lang w:val="en-CA"/>
        </w:rPr>
        <w:t>:</w:t>
      </w:r>
      <w:r w:rsidRPr="00E15F0A">
        <w:rPr>
          <w:rFonts w:ascii="Arial" w:hAnsi="Arial" w:cs="Arial"/>
          <w:sz w:val="24"/>
          <w:szCs w:val="24"/>
          <w:lang w:val="en-CA"/>
        </w:rPr>
        <w:tab/>
      </w:r>
    </w:p>
    <w:p w:rsidR="003E5CA7" w:rsidRPr="00E15F0A" w:rsidRDefault="003E5CA7" w:rsidP="00E15F0A">
      <w:pPr>
        <w:tabs>
          <w:tab w:val="left" w:pos="720"/>
          <w:tab w:val="right" w:pos="7560"/>
        </w:tabs>
        <w:spacing w:after="0" w:line="240" w:lineRule="auto"/>
        <w:rPr>
          <w:rFonts w:ascii="Arial" w:hAnsi="Arial" w:cs="Arial"/>
          <w:sz w:val="24"/>
          <w:szCs w:val="24"/>
          <w:lang w:val="en-CA"/>
        </w:rPr>
      </w:pP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Land &amp; buildings</w:t>
      </w:r>
      <w:r w:rsidRPr="00E15F0A">
        <w:rPr>
          <w:rFonts w:ascii="Arial" w:hAnsi="Arial" w:cs="Arial"/>
          <w:sz w:val="24"/>
          <w:szCs w:val="24"/>
          <w:lang w:val="en-CA"/>
        </w:rPr>
        <w:tab/>
        <w:t xml:space="preserve"> $60,000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Plant &amp; machinery</w:t>
      </w:r>
      <w:r w:rsidRPr="00E15F0A">
        <w:rPr>
          <w:rFonts w:ascii="Arial" w:hAnsi="Arial" w:cs="Arial"/>
          <w:sz w:val="24"/>
          <w:szCs w:val="24"/>
          <w:lang w:val="en-CA"/>
        </w:rPr>
        <w:tab/>
        <w:t xml:space="preserve"> 50,000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Office equipment</w:t>
      </w:r>
      <w:r w:rsidRPr="00E15F0A">
        <w:rPr>
          <w:rFonts w:ascii="Arial" w:hAnsi="Arial" w:cs="Arial"/>
          <w:sz w:val="24"/>
          <w:szCs w:val="24"/>
          <w:lang w:val="en-CA"/>
        </w:rPr>
        <w:tab/>
        <w:t xml:space="preserve">  4,000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Shares in listed companies</w:t>
      </w:r>
      <w:r w:rsidRPr="00E15F0A">
        <w:rPr>
          <w:rFonts w:ascii="Arial" w:hAnsi="Arial" w:cs="Arial"/>
          <w:sz w:val="24"/>
          <w:szCs w:val="24"/>
          <w:lang w:val="en-CA"/>
        </w:rPr>
        <w:tab/>
        <w:t>15,000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Accounts receivable</w:t>
      </w:r>
      <w:r w:rsidRPr="00E15F0A">
        <w:rPr>
          <w:rFonts w:ascii="Arial" w:hAnsi="Arial" w:cs="Arial"/>
          <w:sz w:val="24"/>
          <w:szCs w:val="24"/>
          <w:lang w:val="en-CA"/>
        </w:rPr>
        <w:tab/>
        <w:t xml:space="preserve"> 26,000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Inventory</w:t>
      </w:r>
      <w:r w:rsidRPr="00E15F0A">
        <w:rPr>
          <w:rFonts w:ascii="Arial" w:hAnsi="Arial" w:cs="Arial"/>
          <w:sz w:val="24"/>
          <w:szCs w:val="24"/>
          <w:lang w:val="en-CA"/>
        </w:rPr>
        <w:tab/>
      </w:r>
      <w:r w:rsidRPr="00E15F0A">
        <w:rPr>
          <w:rFonts w:ascii="Arial" w:hAnsi="Arial" w:cs="Arial"/>
          <w:sz w:val="24"/>
          <w:szCs w:val="24"/>
          <w:u w:val="single"/>
          <w:lang w:val="en-CA"/>
        </w:rPr>
        <w:t xml:space="preserve">  54,000</w:t>
      </w:r>
    </w:p>
    <w:p w:rsidR="003E5CA7" w:rsidRPr="00E15F0A" w:rsidRDefault="003E5CA7" w:rsidP="00E15F0A">
      <w:pPr>
        <w:tabs>
          <w:tab w:val="left" w:pos="720"/>
          <w:tab w:val="right" w:pos="7920"/>
        </w:tabs>
        <w:spacing w:after="0" w:line="240" w:lineRule="auto"/>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209,000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Accounts payable</w:t>
      </w:r>
      <w:r w:rsidRPr="00E15F0A">
        <w:rPr>
          <w:rFonts w:ascii="Arial" w:hAnsi="Arial" w:cs="Arial"/>
          <w:sz w:val="24"/>
          <w:szCs w:val="24"/>
          <w:lang w:val="en-CA"/>
        </w:rPr>
        <w:tab/>
        <w:t>14,000</w:t>
      </w:r>
    </w:p>
    <w:p w:rsidR="003E5CA7" w:rsidRPr="00E15F0A" w:rsidRDefault="003E5CA7" w:rsidP="00E15F0A">
      <w:pPr>
        <w:tabs>
          <w:tab w:val="left" w:pos="72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Bank loan</w:t>
      </w:r>
      <w:r w:rsidRPr="00E15F0A">
        <w:rPr>
          <w:rFonts w:ascii="Arial" w:hAnsi="Arial" w:cs="Arial"/>
          <w:sz w:val="24"/>
          <w:szCs w:val="24"/>
          <w:lang w:val="en-CA"/>
        </w:rPr>
        <w:tab/>
      </w:r>
      <w:r w:rsidRPr="00E15F0A">
        <w:rPr>
          <w:rFonts w:ascii="Arial" w:hAnsi="Arial" w:cs="Arial"/>
          <w:sz w:val="24"/>
          <w:szCs w:val="24"/>
          <w:u w:val="single"/>
          <w:lang w:val="en-CA"/>
        </w:rPr>
        <w:t xml:space="preserve">  16,000</w:t>
      </w:r>
    </w:p>
    <w:p w:rsidR="003E5CA7" w:rsidRPr="00E15F0A" w:rsidRDefault="003E5CA7" w:rsidP="00E15F0A">
      <w:pPr>
        <w:tabs>
          <w:tab w:val="left" w:pos="720"/>
          <w:tab w:val="left" w:pos="288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 xml:space="preserve">  30,000</w:t>
      </w:r>
    </w:p>
    <w:p w:rsidR="003E5CA7" w:rsidRPr="00E15F0A" w:rsidRDefault="003E5CA7" w:rsidP="00E15F0A">
      <w:pPr>
        <w:tabs>
          <w:tab w:val="left" w:pos="720"/>
          <w:tab w:val="left" w:pos="288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Net fair value of identifiable assets and liabilities acquired</w:t>
      </w:r>
      <w:r w:rsidRPr="00E15F0A">
        <w:rPr>
          <w:rFonts w:ascii="Arial" w:hAnsi="Arial" w:cs="Arial"/>
          <w:sz w:val="24"/>
          <w:szCs w:val="24"/>
          <w:lang w:val="en-CA"/>
        </w:rPr>
        <w:tab/>
        <w:t xml:space="preserve">   </w:t>
      </w:r>
      <w:r w:rsidRPr="00E15F0A">
        <w:rPr>
          <w:rFonts w:ascii="Arial" w:hAnsi="Arial" w:cs="Arial"/>
          <w:sz w:val="24"/>
          <w:szCs w:val="24"/>
          <w:u w:val="double"/>
          <w:lang w:val="en-CA"/>
        </w:rPr>
        <w:t>$179,000</w:t>
      </w:r>
    </w:p>
    <w:p w:rsidR="003E5CA7" w:rsidRPr="00E15F0A" w:rsidRDefault="003E5CA7" w:rsidP="00E15F0A">
      <w:pPr>
        <w:tabs>
          <w:tab w:val="left" w:pos="720"/>
          <w:tab w:val="left" w:pos="2880"/>
          <w:tab w:val="decimal" w:pos="5760"/>
          <w:tab w:val="decimal" w:pos="7920"/>
        </w:tabs>
        <w:spacing w:after="0" w:line="240" w:lineRule="auto"/>
        <w:rPr>
          <w:rFonts w:ascii="Arial" w:hAnsi="Arial" w:cs="Arial"/>
          <w:sz w:val="24"/>
          <w:szCs w:val="24"/>
          <w:u w:val="single"/>
          <w:lang w:val="en-CA"/>
        </w:rPr>
      </w:pPr>
    </w:p>
    <w:p w:rsidR="003E5CA7" w:rsidRPr="00E15F0A" w:rsidRDefault="003E5CA7" w:rsidP="00E15F0A">
      <w:pPr>
        <w:tabs>
          <w:tab w:val="left" w:pos="720"/>
          <w:tab w:val="left" w:pos="2880"/>
          <w:tab w:val="decimal" w:pos="5760"/>
          <w:tab w:val="decimal" w:pos="7920"/>
        </w:tabs>
        <w:spacing w:after="0" w:line="240" w:lineRule="auto"/>
        <w:rPr>
          <w:rFonts w:ascii="Arial" w:hAnsi="Arial" w:cs="Arial"/>
          <w:sz w:val="24"/>
          <w:szCs w:val="24"/>
          <w:u w:val="single"/>
          <w:lang w:val="en-CA"/>
        </w:rPr>
      </w:pPr>
    </w:p>
    <w:p w:rsidR="003E5CA7" w:rsidRPr="00E15F0A" w:rsidRDefault="003E5CA7" w:rsidP="00E15F0A">
      <w:pPr>
        <w:tabs>
          <w:tab w:val="left" w:pos="720"/>
          <w:tab w:val="left" w:pos="2880"/>
          <w:tab w:val="decimal" w:pos="5760"/>
          <w:tab w:val="decimal" w:pos="7920"/>
        </w:tabs>
        <w:spacing w:after="0" w:line="240" w:lineRule="auto"/>
        <w:rPr>
          <w:rFonts w:ascii="Arial" w:hAnsi="Arial" w:cs="Arial"/>
          <w:i/>
          <w:sz w:val="24"/>
          <w:szCs w:val="24"/>
          <w:lang w:val="en-CA"/>
        </w:rPr>
      </w:pPr>
      <w:r w:rsidRPr="00E15F0A">
        <w:rPr>
          <w:rFonts w:ascii="Arial" w:hAnsi="Arial" w:cs="Arial"/>
          <w:i/>
          <w:sz w:val="24"/>
          <w:szCs w:val="24"/>
          <w:lang w:val="en-CA"/>
        </w:rPr>
        <w:t>Consideration transferred:</w:t>
      </w:r>
    </w:p>
    <w:p w:rsidR="003E5CA7" w:rsidRPr="00E15F0A" w:rsidRDefault="003E5CA7" w:rsidP="00E15F0A">
      <w:pPr>
        <w:tabs>
          <w:tab w:val="left" w:pos="720"/>
          <w:tab w:val="left" w:pos="2880"/>
          <w:tab w:val="decimal" w:pos="5760"/>
          <w:tab w:val="decimal" w:pos="7920"/>
        </w:tabs>
        <w:spacing w:after="0" w:line="240" w:lineRule="auto"/>
        <w:rPr>
          <w:rFonts w:ascii="Arial" w:hAnsi="Arial" w:cs="Arial"/>
          <w:sz w:val="24"/>
          <w:szCs w:val="24"/>
          <w:lang w:val="en-CA"/>
        </w:rPr>
      </w:pPr>
    </w:p>
    <w:p w:rsidR="003E5CA7" w:rsidRPr="00E15F0A" w:rsidRDefault="003E5CA7" w:rsidP="00E15F0A">
      <w:pPr>
        <w:tabs>
          <w:tab w:val="left" w:pos="720"/>
          <w:tab w:val="left" w:pos="1080"/>
          <w:tab w:val="right" w:pos="5760"/>
          <w:tab w:val="right" w:pos="7560"/>
        </w:tabs>
        <w:spacing w:after="0" w:line="240" w:lineRule="auto"/>
        <w:rPr>
          <w:rFonts w:ascii="Arial" w:hAnsi="Arial" w:cs="Arial"/>
          <w:i/>
          <w:iCs/>
          <w:sz w:val="24"/>
          <w:szCs w:val="24"/>
          <w:lang w:val="en-CA"/>
        </w:rPr>
      </w:pPr>
      <w:r w:rsidRPr="00E15F0A">
        <w:rPr>
          <w:rFonts w:ascii="Arial" w:hAnsi="Arial" w:cs="Arial"/>
          <w:sz w:val="24"/>
          <w:szCs w:val="24"/>
          <w:lang w:val="en-CA"/>
        </w:rPr>
        <w:tab/>
      </w:r>
      <w:r w:rsidRPr="00E15F0A">
        <w:rPr>
          <w:rFonts w:ascii="Arial" w:hAnsi="Arial" w:cs="Arial"/>
          <w:i/>
          <w:iCs/>
          <w:sz w:val="24"/>
          <w:szCs w:val="24"/>
          <w:lang w:val="en-CA"/>
        </w:rPr>
        <w:t>Shares in Savoie Ltee</w:t>
      </w:r>
    </w:p>
    <w:p w:rsidR="003E5CA7" w:rsidRPr="00E15F0A" w:rsidRDefault="003E5CA7" w:rsidP="00E15F0A">
      <w:pPr>
        <w:tabs>
          <w:tab w:val="left" w:pos="720"/>
          <w:tab w:val="left" w:pos="1080"/>
          <w:tab w:val="right" w:pos="5760"/>
          <w:tab w:val="right" w:pos="7560"/>
        </w:tabs>
        <w:spacing w:after="0" w:line="240" w:lineRule="auto"/>
        <w:rPr>
          <w:rFonts w:ascii="Arial" w:hAnsi="Arial" w:cs="Arial"/>
          <w:sz w:val="24"/>
          <w:szCs w:val="24"/>
          <w:u w:val="single"/>
          <w:lang w:val="en-CA"/>
        </w:rPr>
      </w:pPr>
      <w:r w:rsidRPr="00E15F0A">
        <w:rPr>
          <w:rFonts w:ascii="Arial" w:hAnsi="Arial" w:cs="Arial"/>
          <w:sz w:val="24"/>
          <w:szCs w:val="24"/>
          <w:lang w:val="en-CA"/>
        </w:rPr>
        <w:tab/>
      </w:r>
      <w:r w:rsidRPr="00E15F0A">
        <w:rPr>
          <w:rFonts w:ascii="Arial" w:hAnsi="Arial" w:cs="Arial"/>
          <w:sz w:val="24"/>
          <w:szCs w:val="24"/>
          <w:lang w:val="en-CA"/>
        </w:rPr>
        <w:tab/>
        <w:t>Shares issued by Blackfish Ltd</w:t>
      </w:r>
      <w:r w:rsidRPr="00E15F0A">
        <w:rPr>
          <w:rFonts w:ascii="Arial" w:hAnsi="Arial" w:cs="Arial"/>
          <w:sz w:val="24"/>
          <w:szCs w:val="24"/>
          <w:lang w:val="en-CA"/>
        </w:rPr>
        <w:tab/>
        <w:t xml:space="preserve">   </w:t>
      </w:r>
      <w:r w:rsidRPr="00E15F0A">
        <w:rPr>
          <w:rFonts w:ascii="Arial" w:hAnsi="Arial" w:cs="Arial"/>
          <w:sz w:val="24"/>
          <w:szCs w:val="24"/>
          <w:u w:val="single"/>
          <w:lang w:val="en-CA"/>
        </w:rPr>
        <w:t>60,000</w:t>
      </w:r>
    </w:p>
    <w:p w:rsidR="003E5CA7" w:rsidRPr="00E15F0A" w:rsidRDefault="003E5CA7" w:rsidP="00E15F0A">
      <w:pPr>
        <w:tabs>
          <w:tab w:val="left" w:pos="720"/>
          <w:tab w:val="left" w:pos="108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 xml:space="preserve">Shares in </w:t>
      </w:r>
      <w:r w:rsidR="00CA10B5">
        <w:rPr>
          <w:rFonts w:ascii="Arial" w:hAnsi="Arial" w:cs="Arial"/>
          <w:sz w:val="24"/>
          <w:szCs w:val="24"/>
          <w:lang w:val="en-CA"/>
        </w:rPr>
        <w:t>Savoie</w:t>
      </w:r>
      <w:r w:rsidR="00CA10B5" w:rsidRPr="00E15F0A">
        <w:rPr>
          <w:rFonts w:ascii="Arial" w:hAnsi="Arial" w:cs="Arial"/>
          <w:sz w:val="24"/>
          <w:szCs w:val="24"/>
          <w:lang w:val="en-CA"/>
        </w:rPr>
        <w:t xml:space="preserve"> </w:t>
      </w:r>
      <w:r w:rsidRPr="00E15F0A">
        <w:rPr>
          <w:rFonts w:ascii="Arial" w:hAnsi="Arial" w:cs="Arial"/>
          <w:sz w:val="24"/>
          <w:szCs w:val="24"/>
          <w:lang w:val="en-CA"/>
        </w:rPr>
        <w:t xml:space="preserve">Ltd to issue: </w:t>
      </w:r>
    </w:p>
    <w:p w:rsidR="003E5CA7" w:rsidRPr="00E15F0A" w:rsidRDefault="003E5CA7" w:rsidP="00E15F0A">
      <w:pPr>
        <w:tabs>
          <w:tab w:val="left" w:pos="720"/>
          <w:tab w:val="left" w:pos="1080"/>
          <w:tab w:val="right" w:pos="5760"/>
          <w:tab w:val="left" w:pos="594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 xml:space="preserve">(3/4 × 60,000)  45,000 × $3.00 = </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$135,000</w:t>
      </w:r>
    </w:p>
    <w:p w:rsidR="003E5CA7" w:rsidRPr="00E15F0A" w:rsidRDefault="003E5CA7" w:rsidP="00E15F0A">
      <w:pPr>
        <w:tabs>
          <w:tab w:val="left" w:pos="720"/>
          <w:tab w:val="left" w:pos="1080"/>
          <w:tab w:val="right" w:pos="5760"/>
          <w:tab w:val="left" w:pos="5940"/>
          <w:tab w:val="right" w:pos="8100"/>
        </w:tabs>
        <w:spacing w:after="0" w:line="240" w:lineRule="auto"/>
        <w:rPr>
          <w:rFonts w:ascii="Arial" w:hAnsi="Arial" w:cs="Arial"/>
          <w:sz w:val="24"/>
          <w:szCs w:val="24"/>
          <w:lang w:val="en-CA"/>
        </w:rPr>
      </w:pPr>
    </w:p>
    <w:p w:rsidR="003E5CA7" w:rsidRPr="00E15F0A" w:rsidRDefault="003E5CA7" w:rsidP="00E15F0A">
      <w:pPr>
        <w:tabs>
          <w:tab w:val="left" w:pos="720"/>
          <w:tab w:val="left" w:pos="1260"/>
          <w:tab w:val="right" w:pos="5760"/>
          <w:tab w:val="right" w:pos="7200"/>
          <w:tab w:val="right" w:pos="7560"/>
          <w:tab w:val="right" w:pos="8400"/>
        </w:tabs>
        <w:spacing w:after="0" w:line="240" w:lineRule="auto"/>
        <w:rPr>
          <w:rFonts w:ascii="Arial" w:hAnsi="Arial" w:cs="Arial"/>
          <w:i/>
          <w:iCs/>
          <w:sz w:val="24"/>
          <w:szCs w:val="24"/>
          <w:lang w:val="en-CA"/>
        </w:rPr>
      </w:pPr>
      <w:r w:rsidRPr="00E15F0A">
        <w:rPr>
          <w:rFonts w:ascii="Arial" w:hAnsi="Arial" w:cs="Arial"/>
          <w:sz w:val="24"/>
          <w:szCs w:val="24"/>
          <w:lang w:val="en-CA"/>
        </w:rPr>
        <w:tab/>
      </w:r>
      <w:r w:rsidRPr="00E15F0A">
        <w:rPr>
          <w:rFonts w:ascii="Arial" w:hAnsi="Arial" w:cs="Arial"/>
          <w:i/>
          <w:iCs/>
          <w:sz w:val="24"/>
          <w:szCs w:val="24"/>
          <w:lang w:val="en-CA"/>
        </w:rPr>
        <w:t>Cash</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Current tax liability</w:t>
      </w:r>
      <w:r w:rsidRPr="00E15F0A">
        <w:rPr>
          <w:rFonts w:ascii="Arial" w:hAnsi="Arial" w:cs="Arial"/>
          <w:sz w:val="24"/>
          <w:szCs w:val="24"/>
          <w:lang w:val="en-CA"/>
        </w:rPr>
        <w:tab/>
      </w:r>
      <w:r w:rsidRPr="00E15F0A">
        <w:rPr>
          <w:rFonts w:ascii="Arial" w:hAnsi="Arial" w:cs="Arial"/>
          <w:sz w:val="24"/>
          <w:szCs w:val="24"/>
          <w:lang w:val="en-CA"/>
        </w:rPr>
        <w:tab/>
        <w:t xml:space="preserve"> $6,000</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Provision for leave</w:t>
      </w:r>
      <w:r w:rsidRPr="00E15F0A">
        <w:rPr>
          <w:rFonts w:ascii="Arial" w:hAnsi="Arial" w:cs="Arial"/>
          <w:sz w:val="24"/>
          <w:szCs w:val="24"/>
          <w:lang w:val="en-CA"/>
        </w:rPr>
        <w:tab/>
      </w:r>
      <w:r w:rsidRPr="00E15F0A">
        <w:rPr>
          <w:rFonts w:ascii="Arial" w:hAnsi="Arial" w:cs="Arial"/>
          <w:sz w:val="24"/>
          <w:szCs w:val="24"/>
          <w:lang w:val="en-CA"/>
        </w:rPr>
        <w:tab/>
        <w:t>10,000</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Bonds</w:t>
      </w:r>
      <w:r w:rsidRPr="00E15F0A">
        <w:rPr>
          <w:rFonts w:ascii="Arial" w:hAnsi="Arial" w:cs="Arial"/>
          <w:sz w:val="24"/>
          <w:szCs w:val="24"/>
          <w:lang w:val="en-CA"/>
        </w:rPr>
        <w:tab/>
      </w:r>
      <w:r w:rsidRPr="00E15F0A">
        <w:rPr>
          <w:rFonts w:ascii="Arial" w:hAnsi="Arial" w:cs="Arial"/>
          <w:sz w:val="24"/>
          <w:szCs w:val="24"/>
          <w:lang w:val="en-CA"/>
        </w:rPr>
        <w:tab/>
        <w:t>50,000</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5% premium</w:t>
      </w:r>
      <w:r w:rsidRPr="00E15F0A">
        <w:rPr>
          <w:rFonts w:ascii="Arial" w:hAnsi="Arial" w:cs="Arial"/>
          <w:sz w:val="24"/>
          <w:szCs w:val="24"/>
          <w:lang w:val="en-CA"/>
        </w:rPr>
        <w:tab/>
      </w:r>
      <w:r w:rsidRPr="00E15F0A">
        <w:rPr>
          <w:rFonts w:ascii="Arial" w:hAnsi="Arial" w:cs="Arial"/>
          <w:sz w:val="24"/>
          <w:szCs w:val="24"/>
          <w:lang w:val="en-CA"/>
        </w:rPr>
        <w:tab/>
        <w:t>2,500</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Liquidation costs</w:t>
      </w:r>
      <w:r w:rsidRPr="00E15F0A">
        <w:rPr>
          <w:rFonts w:ascii="Arial" w:hAnsi="Arial" w:cs="Arial"/>
          <w:sz w:val="24"/>
          <w:szCs w:val="24"/>
          <w:lang w:val="en-CA"/>
        </w:rPr>
        <w:tab/>
      </w:r>
      <w:r w:rsidRPr="00E15F0A">
        <w:rPr>
          <w:rFonts w:ascii="Arial" w:hAnsi="Arial" w:cs="Arial"/>
          <w:sz w:val="24"/>
          <w:szCs w:val="24"/>
          <w:u w:val="single"/>
          <w:lang w:val="en-CA"/>
        </w:rPr>
        <w:t xml:space="preserve"> </w:t>
      </w:r>
      <w:r w:rsidRPr="00E15F0A">
        <w:rPr>
          <w:rFonts w:ascii="Arial" w:hAnsi="Arial" w:cs="Arial"/>
          <w:sz w:val="24"/>
          <w:szCs w:val="24"/>
          <w:lang w:val="en-CA"/>
        </w:rPr>
        <w:tab/>
      </w:r>
      <w:r w:rsidRPr="00E15F0A">
        <w:rPr>
          <w:rFonts w:ascii="Arial" w:hAnsi="Arial" w:cs="Arial"/>
          <w:sz w:val="24"/>
          <w:szCs w:val="24"/>
          <w:u w:val="single"/>
          <w:lang w:val="en-CA"/>
        </w:rPr>
        <w:t xml:space="preserve"> 2,500</w:t>
      </w:r>
    </w:p>
    <w:p w:rsidR="003E5CA7" w:rsidRPr="00E15F0A" w:rsidRDefault="003E5CA7" w:rsidP="00E15F0A">
      <w:pPr>
        <w:tabs>
          <w:tab w:val="left" w:pos="720"/>
          <w:tab w:val="left" w:pos="1260"/>
          <w:tab w:val="right" w:pos="5760"/>
          <w:tab w:val="right" w:pos="6660"/>
          <w:tab w:val="right" w:pos="783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71,000</w:t>
      </w:r>
    </w:p>
    <w:p w:rsidR="003E5CA7" w:rsidRPr="00E15F0A" w:rsidRDefault="003E5CA7" w:rsidP="00E15F0A">
      <w:pPr>
        <w:tabs>
          <w:tab w:val="left" w:pos="720"/>
          <w:tab w:val="left" w:pos="1260"/>
          <w:tab w:val="right" w:pos="5760"/>
          <w:tab w:val="right" w:pos="66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t>Less cash held</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11,000</w:t>
      </w:r>
      <w:r w:rsidRPr="00E15F0A">
        <w:rPr>
          <w:rFonts w:ascii="Arial" w:hAnsi="Arial" w:cs="Arial"/>
          <w:sz w:val="24"/>
          <w:szCs w:val="24"/>
          <w:lang w:val="en-CA"/>
        </w:rPr>
        <w:tab/>
      </w:r>
      <w:r w:rsidRPr="00E15F0A">
        <w:rPr>
          <w:rFonts w:ascii="Arial" w:hAnsi="Arial" w:cs="Arial"/>
          <w:sz w:val="24"/>
          <w:szCs w:val="24"/>
          <w:u w:val="single"/>
          <w:lang w:val="en-CA"/>
        </w:rPr>
        <w:t xml:space="preserve">    60,000</w:t>
      </w:r>
    </w:p>
    <w:p w:rsidR="003E5CA7" w:rsidRPr="00E15F0A" w:rsidRDefault="003E5CA7" w:rsidP="00E15F0A">
      <w:pPr>
        <w:tabs>
          <w:tab w:val="left" w:pos="720"/>
          <w:tab w:val="left" w:pos="1260"/>
          <w:tab w:val="right" w:pos="5760"/>
          <w:tab w:val="right" w:pos="8100"/>
        </w:tabs>
        <w:spacing w:after="0" w:line="240" w:lineRule="auto"/>
        <w:rPr>
          <w:rFonts w:ascii="Arial" w:hAnsi="Arial" w:cs="Arial"/>
          <w:sz w:val="24"/>
          <w:szCs w:val="24"/>
          <w:lang w:val="en-CA"/>
        </w:rPr>
      </w:pPr>
      <w:r w:rsidRPr="00E15F0A">
        <w:rPr>
          <w:rFonts w:ascii="Arial" w:hAnsi="Arial" w:cs="Arial"/>
          <w:sz w:val="24"/>
          <w:szCs w:val="24"/>
          <w:lang w:val="en-CA"/>
        </w:rPr>
        <w:tab/>
        <w:t>Total consideration</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$195,000</w:t>
      </w:r>
    </w:p>
    <w:p w:rsidR="003E5CA7" w:rsidRPr="00E15F0A" w:rsidRDefault="003E5CA7" w:rsidP="00E15F0A">
      <w:pPr>
        <w:tabs>
          <w:tab w:val="left" w:pos="720"/>
          <w:tab w:val="left" w:pos="2880"/>
          <w:tab w:val="right" w:pos="5760"/>
          <w:tab w:val="right" w:pos="7200"/>
          <w:tab w:val="right" w:pos="7560"/>
          <w:tab w:val="right" w:pos="8400"/>
        </w:tabs>
        <w:spacing w:after="0" w:line="240" w:lineRule="auto"/>
        <w:rPr>
          <w:rFonts w:ascii="Arial" w:hAnsi="Arial" w:cs="Arial"/>
          <w:sz w:val="24"/>
          <w:szCs w:val="24"/>
          <w:lang w:val="en-CA"/>
        </w:rPr>
      </w:pPr>
    </w:p>
    <w:p w:rsidR="003E5CA7" w:rsidRPr="00E15F0A" w:rsidRDefault="003E5CA7" w:rsidP="00E15F0A">
      <w:pPr>
        <w:tabs>
          <w:tab w:val="left" w:pos="720"/>
          <w:tab w:val="left" w:pos="2880"/>
          <w:tab w:val="right" w:pos="5760"/>
          <w:tab w:val="right" w:pos="7200"/>
          <w:tab w:val="right" w:pos="7560"/>
          <w:tab w:val="right" w:pos="8400"/>
        </w:tabs>
        <w:spacing w:after="0" w:line="240" w:lineRule="auto"/>
        <w:rPr>
          <w:rFonts w:ascii="Arial" w:hAnsi="Arial" w:cs="Arial"/>
          <w:sz w:val="24"/>
          <w:szCs w:val="24"/>
          <w:lang w:val="en-CA"/>
        </w:rPr>
      </w:pPr>
    </w:p>
    <w:p w:rsidR="003E5CA7" w:rsidRPr="00E15F0A" w:rsidRDefault="003E5CA7" w:rsidP="00E15F0A">
      <w:pPr>
        <w:tabs>
          <w:tab w:val="left" w:pos="720"/>
          <w:tab w:val="left" w:pos="2160"/>
          <w:tab w:val="right" w:pos="8100"/>
        </w:tabs>
        <w:spacing w:after="0" w:line="240" w:lineRule="auto"/>
        <w:rPr>
          <w:rFonts w:ascii="Arial" w:hAnsi="Arial" w:cs="Arial"/>
          <w:sz w:val="24"/>
          <w:szCs w:val="24"/>
          <w:u w:val="single"/>
          <w:lang w:val="en-CA"/>
        </w:rPr>
      </w:pPr>
      <w:r w:rsidRPr="00E15F0A">
        <w:rPr>
          <w:rFonts w:ascii="Arial" w:hAnsi="Arial" w:cs="Arial"/>
          <w:i/>
          <w:sz w:val="24"/>
          <w:szCs w:val="24"/>
          <w:lang w:val="en-CA"/>
        </w:rPr>
        <w:t xml:space="preserve">Goodwill </w:t>
      </w:r>
      <w:r w:rsidRPr="00E15F0A">
        <w:rPr>
          <w:rFonts w:ascii="Arial" w:hAnsi="Arial" w:cs="Arial"/>
          <w:sz w:val="24"/>
          <w:szCs w:val="24"/>
          <w:lang w:val="en-CA"/>
        </w:rPr>
        <w:tab/>
        <w:t>[$195,000 – $179,000]</w:t>
      </w:r>
      <w:r w:rsidRPr="00E15F0A">
        <w:rPr>
          <w:rFonts w:ascii="Arial" w:hAnsi="Arial" w:cs="Arial"/>
          <w:sz w:val="24"/>
          <w:szCs w:val="24"/>
          <w:lang w:val="en-CA"/>
        </w:rPr>
        <w:tab/>
      </w:r>
      <w:r w:rsidRPr="00E15F0A">
        <w:rPr>
          <w:rFonts w:ascii="Arial" w:hAnsi="Arial" w:cs="Arial"/>
          <w:sz w:val="24"/>
          <w:szCs w:val="24"/>
          <w:u w:val="double"/>
          <w:lang w:val="en-CA"/>
        </w:rPr>
        <w:t>$16,000</w:t>
      </w:r>
    </w:p>
    <w:p w:rsidR="003E5CA7" w:rsidRPr="00E15F0A" w:rsidRDefault="003E5CA7" w:rsidP="00E15F0A">
      <w:pPr>
        <w:spacing w:after="0" w:line="240" w:lineRule="auto"/>
        <w:rPr>
          <w:rFonts w:ascii="Arial" w:hAnsi="Arial" w:cs="Arial"/>
          <w:sz w:val="24"/>
          <w:szCs w:val="24"/>
          <w:lang w:val="en-CA"/>
        </w:rPr>
      </w:pPr>
    </w:p>
    <w:p w:rsidR="00F2539B" w:rsidRDefault="003E5CA7" w:rsidP="00E15F0A">
      <w:pPr>
        <w:pStyle w:val="Heading2"/>
        <w:spacing w:before="0" w:after="0"/>
        <w:rPr>
          <w:b w:val="0"/>
          <w:i w:val="0"/>
          <w:sz w:val="24"/>
          <w:szCs w:val="24"/>
          <w:lang w:val="en-CA"/>
        </w:rPr>
      </w:pPr>
      <w:r w:rsidRPr="00E15F0A">
        <w:rPr>
          <w:b w:val="0"/>
          <w:i w:val="0"/>
          <w:sz w:val="24"/>
          <w:szCs w:val="24"/>
          <w:lang w:val="en-CA"/>
        </w:rPr>
        <w:br w:type="page"/>
      </w:r>
    </w:p>
    <w:p w:rsidR="00F2539B" w:rsidRPr="00F2539B" w:rsidRDefault="00061293" w:rsidP="00F2539B">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Pr>
          <w:rFonts w:ascii="Arial" w:hAnsi="Arial" w:cs="Arial"/>
          <w:b w:val="0"/>
          <w:i w:val="0"/>
          <w:sz w:val="28"/>
          <w:szCs w:val="28"/>
          <w:lang w:val="en-CA"/>
        </w:rPr>
        <w:t>PROBLEM</w:t>
      </w:r>
      <w:r w:rsidR="00F2539B" w:rsidRPr="00985268">
        <w:rPr>
          <w:rFonts w:ascii="Arial" w:hAnsi="Arial" w:cs="Arial"/>
          <w:b w:val="0"/>
          <w:i w:val="0"/>
          <w:sz w:val="28"/>
          <w:szCs w:val="28"/>
          <w:lang w:val="en-CA"/>
        </w:rPr>
        <w:t xml:space="preserve"> 2-</w:t>
      </w:r>
      <w:r w:rsidR="00F2539B">
        <w:rPr>
          <w:rFonts w:ascii="Arial" w:hAnsi="Arial" w:cs="Arial"/>
          <w:b w:val="0"/>
          <w:i w:val="0"/>
          <w:sz w:val="28"/>
          <w:szCs w:val="28"/>
          <w:lang w:val="en-CA"/>
        </w:rPr>
        <w:t>10 (Continued)</w:t>
      </w:r>
    </w:p>
    <w:p w:rsidR="00F2539B" w:rsidRDefault="00F2539B" w:rsidP="00E15F0A">
      <w:pPr>
        <w:pStyle w:val="Heading2"/>
        <w:spacing w:before="0" w:after="0"/>
        <w:rPr>
          <w:b w:val="0"/>
          <w:i w:val="0"/>
          <w:sz w:val="24"/>
          <w:szCs w:val="24"/>
          <w:lang w:val="en-CA"/>
        </w:rPr>
      </w:pPr>
    </w:p>
    <w:p w:rsidR="003E5CA7" w:rsidRPr="00CB75E9" w:rsidRDefault="003E5CA7" w:rsidP="00E15F0A">
      <w:pPr>
        <w:pStyle w:val="Heading2"/>
        <w:spacing w:before="0" w:after="0"/>
        <w:rPr>
          <w:b w:val="0"/>
          <w:i w:val="0"/>
          <w:sz w:val="24"/>
          <w:szCs w:val="24"/>
          <w:lang w:val="fr-FR"/>
        </w:rPr>
      </w:pPr>
      <w:r w:rsidRPr="00CB75E9">
        <w:rPr>
          <w:i w:val="0"/>
          <w:sz w:val="24"/>
          <w:szCs w:val="24"/>
          <w:u w:val="single"/>
          <w:lang w:val="fr-FR"/>
        </w:rPr>
        <w:t xml:space="preserve">Acquisition Analysis: Savoie Ltee – Lynx Ltd’s Spare Parts Retail Division </w:t>
      </w:r>
    </w:p>
    <w:p w:rsidR="003E5CA7" w:rsidRPr="00CB75E9" w:rsidRDefault="003E5CA7" w:rsidP="00E15F0A">
      <w:pPr>
        <w:spacing w:after="0" w:line="240" w:lineRule="auto"/>
        <w:rPr>
          <w:rFonts w:ascii="Arial" w:hAnsi="Arial" w:cs="Arial"/>
          <w:sz w:val="24"/>
          <w:szCs w:val="24"/>
          <w:lang w:val="fr-FR"/>
        </w:rPr>
      </w:pPr>
    </w:p>
    <w:p w:rsidR="003E5CA7" w:rsidRPr="00E15F0A" w:rsidRDefault="003E5CA7" w:rsidP="00E15F0A">
      <w:pPr>
        <w:tabs>
          <w:tab w:val="left" w:pos="720"/>
          <w:tab w:val="left" w:pos="3600"/>
          <w:tab w:val="right" w:pos="5760"/>
          <w:tab w:val="center" w:pos="7560"/>
          <w:tab w:val="right" w:pos="7920"/>
        </w:tabs>
        <w:spacing w:after="0" w:line="240" w:lineRule="auto"/>
        <w:rPr>
          <w:rFonts w:ascii="Arial" w:hAnsi="Arial" w:cs="Arial"/>
          <w:i/>
          <w:sz w:val="24"/>
          <w:szCs w:val="24"/>
          <w:lang w:val="en-CA"/>
        </w:rPr>
      </w:pPr>
      <w:r w:rsidRPr="00E15F0A">
        <w:rPr>
          <w:rFonts w:ascii="Arial" w:hAnsi="Arial" w:cs="Arial"/>
          <w:i/>
          <w:sz w:val="24"/>
          <w:szCs w:val="24"/>
          <w:lang w:val="en-CA"/>
        </w:rPr>
        <w:t>Net fair value of identifiable assets and liabilities acquired</w:t>
      </w:r>
      <w:r w:rsidRPr="00E15F0A">
        <w:rPr>
          <w:rFonts w:ascii="Arial" w:hAnsi="Arial" w:cs="Arial"/>
          <w:i/>
          <w:sz w:val="24"/>
          <w:szCs w:val="24"/>
          <w:lang w:val="en-CA"/>
        </w:rPr>
        <w:tab/>
      </w:r>
      <w:r w:rsidRPr="00E15F0A">
        <w:rPr>
          <w:rFonts w:ascii="Arial" w:hAnsi="Arial" w:cs="Arial"/>
          <w:i/>
          <w:sz w:val="24"/>
          <w:szCs w:val="24"/>
          <w:lang w:val="en-CA"/>
        </w:rPr>
        <w:tab/>
      </w:r>
      <w:r w:rsidRPr="00E15F0A">
        <w:rPr>
          <w:rFonts w:ascii="Arial" w:hAnsi="Arial" w:cs="Arial"/>
          <w:i/>
          <w:sz w:val="24"/>
          <w:szCs w:val="24"/>
          <w:lang w:val="en-CA"/>
        </w:rPr>
        <w:tab/>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Land &amp; buildings</w:t>
      </w:r>
      <w:r w:rsidRPr="00E15F0A">
        <w:rPr>
          <w:rFonts w:ascii="Arial" w:hAnsi="Arial" w:cs="Arial"/>
          <w:sz w:val="24"/>
          <w:szCs w:val="24"/>
          <w:lang w:val="en-CA"/>
        </w:rPr>
        <w:tab/>
      </w:r>
      <w:r w:rsidRPr="00E15F0A">
        <w:rPr>
          <w:rFonts w:ascii="Arial" w:hAnsi="Arial" w:cs="Arial"/>
          <w:sz w:val="24"/>
          <w:szCs w:val="24"/>
          <w:lang w:val="en-CA"/>
        </w:rPr>
        <w:tab/>
        <w:t xml:space="preserve"> $30,000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Plant &amp; machinery</w:t>
      </w:r>
      <w:r w:rsidRPr="00E15F0A">
        <w:rPr>
          <w:rFonts w:ascii="Arial" w:hAnsi="Arial" w:cs="Arial"/>
          <w:sz w:val="24"/>
          <w:szCs w:val="24"/>
          <w:lang w:val="en-CA"/>
        </w:rPr>
        <w:tab/>
      </w:r>
      <w:r w:rsidRPr="00E15F0A">
        <w:rPr>
          <w:rFonts w:ascii="Arial" w:hAnsi="Arial" w:cs="Arial"/>
          <w:sz w:val="24"/>
          <w:szCs w:val="24"/>
          <w:lang w:val="en-CA"/>
        </w:rPr>
        <w:tab/>
        <w:t xml:space="preserve"> 34,500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Office equipment</w:t>
      </w:r>
      <w:r w:rsidRPr="00E15F0A">
        <w:rPr>
          <w:rFonts w:ascii="Arial" w:hAnsi="Arial" w:cs="Arial"/>
          <w:sz w:val="24"/>
          <w:szCs w:val="24"/>
          <w:lang w:val="en-CA"/>
        </w:rPr>
        <w:tab/>
      </w:r>
      <w:r w:rsidRPr="00E15F0A">
        <w:rPr>
          <w:rFonts w:ascii="Arial" w:hAnsi="Arial" w:cs="Arial"/>
          <w:sz w:val="24"/>
          <w:szCs w:val="24"/>
          <w:lang w:val="en-CA"/>
        </w:rPr>
        <w:tab/>
        <w:t xml:space="preserve">  2,500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Inventory</w:t>
      </w:r>
      <w:r w:rsidRPr="00E15F0A">
        <w:rPr>
          <w:rFonts w:ascii="Arial" w:hAnsi="Arial" w:cs="Arial"/>
          <w:sz w:val="24"/>
          <w:szCs w:val="24"/>
          <w:lang w:val="en-CA"/>
        </w:rPr>
        <w:tab/>
      </w:r>
      <w:r w:rsidRPr="00E15F0A">
        <w:rPr>
          <w:rFonts w:ascii="Arial" w:hAnsi="Arial" w:cs="Arial"/>
          <w:sz w:val="24"/>
          <w:szCs w:val="24"/>
          <w:lang w:val="en-CA"/>
        </w:rPr>
        <w:tab/>
        <w:t xml:space="preserve"> 12,000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Accounts receivable</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 xml:space="preserve"> 20,000</w:t>
      </w:r>
    </w:p>
    <w:p w:rsidR="003E5CA7" w:rsidRPr="00E15F0A" w:rsidRDefault="003E5CA7" w:rsidP="00E15F0A">
      <w:pPr>
        <w:pStyle w:val="Header"/>
        <w:tabs>
          <w:tab w:val="left" w:pos="720"/>
          <w:tab w:val="right" w:pos="5760"/>
          <w:tab w:val="right" w:pos="7920"/>
        </w:tabs>
        <w:rPr>
          <w:rFonts w:ascii="Arial" w:hAnsi="Arial" w:cs="Arial"/>
          <w:sz w:val="24"/>
          <w:szCs w:val="24"/>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t>99,000</w:t>
      </w:r>
    </w:p>
    <w:p w:rsidR="003E5CA7" w:rsidRPr="00E15F0A" w:rsidRDefault="003E5CA7" w:rsidP="00E15F0A">
      <w:pPr>
        <w:pStyle w:val="Header"/>
        <w:tabs>
          <w:tab w:val="left" w:pos="720"/>
          <w:tab w:val="right" w:pos="6521"/>
          <w:tab w:val="right" w:pos="7920"/>
        </w:tabs>
        <w:rPr>
          <w:rFonts w:ascii="Arial" w:hAnsi="Arial" w:cs="Arial"/>
          <w:sz w:val="24"/>
          <w:szCs w:val="24"/>
          <w:lang w:val="en-CA"/>
        </w:rPr>
      </w:pPr>
      <w:r w:rsidRPr="00E15F0A">
        <w:rPr>
          <w:rFonts w:ascii="Arial" w:hAnsi="Arial" w:cs="Arial"/>
          <w:sz w:val="24"/>
          <w:szCs w:val="24"/>
          <w:lang w:val="en-CA"/>
        </w:rPr>
        <w:tab/>
        <w:t>Accounts payable</w:t>
      </w:r>
      <w:r w:rsidRPr="00E15F0A">
        <w:rPr>
          <w:rFonts w:ascii="Arial" w:hAnsi="Arial" w:cs="Arial"/>
          <w:sz w:val="24"/>
          <w:szCs w:val="24"/>
          <w:lang w:val="en-CA"/>
        </w:rPr>
        <w:tab/>
      </w:r>
      <w:r w:rsidRPr="00E15F0A">
        <w:rPr>
          <w:rFonts w:ascii="Arial" w:hAnsi="Arial" w:cs="Arial"/>
          <w:sz w:val="24"/>
          <w:szCs w:val="24"/>
          <w:lang w:val="en-CA"/>
        </w:rPr>
        <w:tab/>
        <w:t>$14,000</w:t>
      </w:r>
    </w:p>
    <w:p w:rsidR="003E5CA7" w:rsidRPr="00E15F0A" w:rsidRDefault="003E5CA7" w:rsidP="00E15F0A">
      <w:pPr>
        <w:tabs>
          <w:tab w:val="left" w:pos="720"/>
          <w:tab w:val="right" w:pos="6521"/>
          <w:tab w:val="right" w:pos="7920"/>
        </w:tabs>
        <w:spacing w:after="0" w:line="240" w:lineRule="auto"/>
        <w:rPr>
          <w:rFonts w:ascii="Arial" w:hAnsi="Arial" w:cs="Arial"/>
          <w:sz w:val="24"/>
          <w:szCs w:val="24"/>
          <w:u w:val="single"/>
          <w:lang w:val="en-CA"/>
        </w:rPr>
      </w:pPr>
      <w:r w:rsidRPr="00E15F0A">
        <w:rPr>
          <w:rFonts w:ascii="Arial" w:hAnsi="Arial" w:cs="Arial"/>
          <w:sz w:val="24"/>
          <w:szCs w:val="24"/>
          <w:lang w:val="en-CA"/>
        </w:rPr>
        <w:tab/>
        <w:t>Provision for leave</w:t>
      </w:r>
      <w:r w:rsidRPr="00E15F0A">
        <w:rPr>
          <w:rFonts w:ascii="Arial" w:hAnsi="Arial" w:cs="Arial"/>
          <w:sz w:val="24"/>
          <w:szCs w:val="24"/>
          <w:lang w:val="en-CA"/>
        </w:rPr>
        <w:tab/>
      </w:r>
      <w:r w:rsidRPr="00E15F0A">
        <w:rPr>
          <w:rFonts w:ascii="Arial" w:hAnsi="Arial" w:cs="Arial"/>
          <w:sz w:val="24"/>
          <w:szCs w:val="24"/>
          <w:u w:val="single"/>
          <w:lang w:val="en-CA"/>
        </w:rPr>
        <w:t>7,000</w:t>
      </w:r>
      <w:r w:rsidRPr="00E15F0A">
        <w:rPr>
          <w:rFonts w:ascii="Arial" w:hAnsi="Arial" w:cs="Arial"/>
          <w:sz w:val="24"/>
          <w:szCs w:val="24"/>
          <w:lang w:val="en-CA"/>
        </w:rPr>
        <w:tab/>
      </w:r>
      <w:r w:rsidRPr="00E15F0A">
        <w:rPr>
          <w:rFonts w:ascii="Arial" w:hAnsi="Arial" w:cs="Arial"/>
          <w:sz w:val="24"/>
          <w:szCs w:val="24"/>
          <w:u w:val="single"/>
          <w:lang w:val="en-CA"/>
        </w:rPr>
        <w:t xml:space="preserve">  21,000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$78,000</w:t>
      </w:r>
    </w:p>
    <w:p w:rsidR="003E5CA7" w:rsidRPr="00E15F0A" w:rsidRDefault="003E5CA7" w:rsidP="00E15F0A">
      <w:pPr>
        <w:tabs>
          <w:tab w:val="left" w:pos="720"/>
          <w:tab w:val="right" w:pos="5760"/>
          <w:tab w:val="right" w:pos="7920"/>
        </w:tabs>
        <w:spacing w:after="0" w:line="240" w:lineRule="auto"/>
        <w:rPr>
          <w:rFonts w:ascii="Arial" w:hAnsi="Arial" w:cs="Arial"/>
          <w:i/>
          <w:sz w:val="24"/>
          <w:szCs w:val="24"/>
          <w:lang w:val="en-CA"/>
        </w:rPr>
      </w:pPr>
      <w:r w:rsidRPr="00E15F0A">
        <w:rPr>
          <w:rFonts w:ascii="Arial" w:hAnsi="Arial" w:cs="Arial"/>
          <w:i/>
          <w:sz w:val="24"/>
          <w:szCs w:val="24"/>
          <w:lang w:val="en-CA"/>
        </w:rPr>
        <w:t>Consideration transferred:</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Cash</w:t>
      </w:r>
      <w:r w:rsidRPr="00E15F0A">
        <w:rPr>
          <w:rFonts w:ascii="Arial" w:hAnsi="Arial" w:cs="Arial"/>
          <w:sz w:val="24"/>
          <w:szCs w:val="24"/>
          <w:lang w:val="en-CA"/>
        </w:rPr>
        <w:tab/>
      </w:r>
      <w:r w:rsidRPr="00E15F0A">
        <w:rPr>
          <w:rFonts w:ascii="Arial" w:hAnsi="Arial" w:cs="Arial"/>
          <w:sz w:val="24"/>
          <w:szCs w:val="24"/>
          <w:lang w:val="en-CA"/>
        </w:rPr>
        <w:tab/>
        <w:t>$10,000</w:t>
      </w:r>
    </w:p>
    <w:p w:rsidR="003E5CA7" w:rsidRPr="00E15F0A" w:rsidRDefault="003E5CA7" w:rsidP="00E15F0A">
      <w:pPr>
        <w:tabs>
          <w:tab w:val="left" w:pos="720"/>
          <w:tab w:val="left" w:pos="2880"/>
          <w:tab w:val="right" w:pos="5760"/>
          <w:tab w:val="right" w:pos="7920"/>
        </w:tabs>
        <w:spacing w:after="0" w:line="240" w:lineRule="auto"/>
        <w:rPr>
          <w:rFonts w:ascii="Arial" w:hAnsi="Arial" w:cs="Arial"/>
          <w:sz w:val="24"/>
          <w:szCs w:val="24"/>
          <w:lang w:val="en-CA"/>
        </w:rPr>
      </w:pPr>
      <w:r w:rsidRPr="00E15F0A">
        <w:rPr>
          <w:rFonts w:ascii="Arial" w:hAnsi="Arial" w:cs="Arial"/>
          <w:sz w:val="24"/>
          <w:szCs w:val="24"/>
          <w:lang w:val="en-CA"/>
        </w:rPr>
        <w:tab/>
        <w:t>Shares</w:t>
      </w:r>
      <w:r w:rsidRPr="00E15F0A">
        <w:rPr>
          <w:rFonts w:ascii="Arial" w:hAnsi="Arial" w:cs="Arial"/>
          <w:sz w:val="24"/>
          <w:szCs w:val="24"/>
          <w:lang w:val="en-CA"/>
        </w:rPr>
        <w:tab/>
        <w:t>[11,000 × $3.00]</w:t>
      </w:r>
      <w:r w:rsidRPr="00E15F0A">
        <w:rPr>
          <w:rFonts w:ascii="Arial" w:hAnsi="Arial" w:cs="Arial"/>
          <w:sz w:val="24"/>
          <w:szCs w:val="24"/>
          <w:lang w:val="en-CA"/>
        </w:rPr>
        <w:tab/>
      </w:r>
      <w:r w:rsidRPr="00E15F0A">
        <w:rPr>
          <w:rFonts w:ascii="Arial" w:hAnsi="Arial" w:cs="Arial"/>
          <w:sz w:val="24"/>
          <w:szCs w:val="24"/>
          <w:lang w:val="en-CA"/>
        </w:rPr>
        <w:tab/>
        <w:t>33,000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u w:val="single"/>
          <w:lang w:val="en-CA"/>
        </w:rPr>
      </w:pPr>
      <w:r w:rsidRPr="00E15F0A">
        <w:rPr>
          <w:rFonts w:ascii="Arial" w:hAnsi="Arial" w:cs="Arial"/>
          <w:sz w:val="24"/>
          <w:szCs w:val="24"/>
          <w:lang w:val="en-CA"/>
        </w:rPr>
        <w:tab/>
        <w:t>Land and Buildings</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single"/>
          <w:lang w:val="en-CA"/>
        </w:rPr>
        <w:t xml:space="preserve">    60,000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u w:val="double"/>
          <w:lang w:val="en-CA"/>
        </w:rPr>
      </w:pP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$103,000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left" w:pos="2880"/>
          <w:tab w:val="right" w:pos="5760"/>
          <w:tab w:val="right" w:pos="7920"/>
        </w:tabs>
        <w:spacing w:after="0" w:line="240" w:lineRule="auto"/>
        <w:rPr>
          <w:rFonts w:ascii="Arial" w:hAnsi="Arial" w:cs="Arial"/>
          <w:sz w:val="24"/>
          <w:szCs w:val="24"/>
          <w:lang w:val="en-CA"/>
        </w:rPr>
      </w:pPr>
      <w:r w:rsidRPr="00E15F0A">
        <w:rPr>
          <w:rFonts w:ascii="Arial" w:hAnsi="Arial" w:cs="Arial"/>
          <w:i/>
          <w:sz w:val="24"/>
          <w:szCs w:val="24"/>
          <w:lang w:val="en-CA"/>
        </w:rPr>
        <w:t>Goodwill</w:t>
      </w:r>
      <w:r w:rsidRPr="00E15F0A">
        <w:rPr>
          <w:rFonts w:ascii="Arial" w:hAnsi="Arial" w:cs="Arial"/>
          <w:sz w:val="24"/>
          <w:szCs w:val="24"/>
          <w:lang w:val="en-CA"/>
        </w:rPr>
        <w:tab/>
        <w:t>[$103,000 – $78,000]</w:t>
      </w:r>
      <w:r w:rsidRPr="00E15F0A">
        <w:rPr>
          <w:rFonts w:ascii="Arial" w:hAnsi="Arial" w:cs="Arial"/>
          <w:sz w:val="24"/>
          <w:szCs w:val="24"/>
          <w:lang w:val="en-CA"/>
        </w:rPr>
        <w:tab/>
      </w:r>
      <w:r w:rsidRPr="00E15F0A">
        <w:rPr>
          <w:rFonts w:ascii="Arial" w:hAnsi="Arial" w:cs="Arial"/>
          <w:sz w:val="24"/>
          <w:szCs w:val="24"/>
          <w:lang w:val="en-CA"/>
        </w:rPr>
        <w:tab/>
      </w:r>
      <w:r w:rsidRPr="00E15F0A">
        <w:rPr>
          <w:rFonts w:ascii="Arial" w:hAnsi="Arial" w:cs="Arial"/>
          <w:sz w:val="24"/>
          <w:szCs w:val="24"/>
          <w:u w:val="double"/>
          <w:lang w:val="en-CA"/>
        </w:rPr>
        <w:t>$25,000</w:t>
      </w: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tabs>
          <w:tab w:val="left" w:pos="720"/>
          <w:tab w:val="right" w:pos="5760"/>
          <w:tab w:val="right" w:pos="792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p>
    <w:p w:rsidR="003E5CA7" w:rsidRPr="00E15F0A" w:rsidRDefault="003E5CA7" w:rsidP="00E15F0A">
      <w:pPr>
        <w:spacing w:after="0" w:line="240" w:lineRule="auto"/>
        <w:rPr>
          <w:rFonts w:ascii="Arial" w:hAnsi="Arial" w:cs="Arial"/>
          <w:sz w:val="24"/>
          <w:szCs w:val="24"/>
          <w:lang w:val="en-CA"/>
        </w:rPr>
      </w:pPr>
    </w:p>
    <w:p w:rsidR="00F2539B" w:rsidRDefault="003E5CA7" w:rsidP="00820A0D">
      <w:pPr>
        <w:spacing w:after="0" w:line="240" w:lineRule="auto"/>
        <w:rPr>
          <w:rFonts w:ascii="Arial" w:hAnsi="Arial" w:cs="Arial"/>
          <w:b/>
          <w:i/>
          <w:sz w:val="28"/>
          <w:szCs w:val="28"/>
          <w:lang w:val="en-CA"/>
        </w:rPr>
      </w:pPr>
      <w:r w:rsidRPr="00E15F0A">
        <w:rPr>
          <w:rFonts w:ascii="Arial" w:hAnsi="Arial" w:cs="Arial"/>
          <w:b/>
          <w:bCs/>
          <w:sz w:val="24"/>
          <w:szCs w:val="24"/>
          <w:lang w:val="en-CA"/>
        </w:rPr>
        <w:br w:type="page"/>
      </w:r>
      <w:r w:rsidR="00061293">
        <w:rPr>
          <w:rFonts w:ascii="Arial" w:hAnsi="Arial" w:cs="Arial"/>
          <w:sz w:val="28"/>
          <w:szCs w:val="28"/>
          <w:lang w:val="en-CA"/>
        </w:rPr>
        <w:t>PROBLEM</w:t>
      </w:r>
      <w:r w:rsidR="00F2539B" w:rsidRPr="00985268">
        <w:rPr>
          <w:rFonts w:ascii="Arial" w:hAnsi="Arial" w:cs="Arial"/>
          <w:sz w:val="28"/>
          <w:szCs w:val="28"/>
          <w:lang w:val="en-CA"/>
        </w:rPr>
        <w:t xml:space="preserve"> 2-</w:t>
      </w:r>
      <w:r w:rsidR="00F2539B">
        <w:rPr>
          <w:rFonts w:ascii="Arial" w:hAnsi="Arial" w:cs="Arial"/>
          <w:sz w:val="28"/>
          <w:szCs w:val="28"/>
          <w:lang w:val="en-CA"/>
        </w:rPr>
        <w:t>10 (Continued)</w:t>
      </w:r>
    </w:p>
    <w:p w:rsidR="00F2539B" w:rsidRPr="00F2539B" w:rsidRDefault="00F2539B" w:rsidP="00F2539B">
      <w:pPr>
        <w:rPr>
          <w:rFonts w:ascii="Arial" w:hAnsi="Arial" w:cs="Arial"/>
          <w:sz w:val="24"/>
          <w:szCs w:val="24"/>
          <w:lang w:val="en-CA"/>
        </w:rPr>
      </w:pPr>
    </w:p>
    <w:p w:rsidR="00F2539B" w:rsidRPr="00F2539B" w:rsidRDefault="00F2539B" w:rsidP="00F2539B">
      <w:pPr>
        <w:rPr>
          <w:rFonts w:ascii="Arial" w:hAnsi="Arial" w:cs="Arial"/>
          <w:sz w:val="24"/>
          <w:szCs w:val="24"/>
          <w:lang w:val="en-CA"/>
        </w:rPr>
      </w:pPr>
      <w:r w:rsidRPr="00F2539B">
        <w:rPr>
          <w:rFonts w:ascii="Arial" w:hAnsi="Arial" w:cs="Arial"/>
          <w:sz w:val="24"/>
          <w:szCs w:val="24"/>
          <w:lang w:val="en-CA"/>
        </w:rPr>
        <w:t>(b)</w:t>
      </w:r>
    </w:p>
    <w:p w:rsidR="003E5CA7" w:rsidRPr="00E15F0A" w:rsidRDefault="003E5CA7" w:rsidP="00E15F0A">
      <w:pPr>
        <w:pStyle w:val="Heading8"/>
        <w:tabs>
          <w:tab w:val="right" w:pos="3960"/>
          <w:tab w:val="left" w:pos="4320"/>
          <w:tab w:val="right" w:pos="8280"/>
        </w:tabs>
        <w:spacing w:before="0" w:after="0"/>
        <w:jc w:val="center"/>
        <w:rPr>
          <w:rFonts w:ascii="Arial" w:hAnsi="Arial" w:cs="Arial"/>
          <w:b/>
          <w:bCs/>
          <w:i w:val="0"/>
          <w:lang w:val="en-CA"/>
        </w:rPr>
      </w:pPr>
      <w:r w:rsidRPr="00E15F0A">
        <w:rPr>
          <w:rFonts w:ascii="Arial" w:hAnsi="Arial" w:cs="Arial"/>
          <w:b/>
          <w:bCs/>
          <w:i w:val="0"/>
          <w:lang w:val="en-CA"/>
        </w:rPr>
        <w:t>SAVOIE LTEE</w:t>
      </w:r>
    </w:p>
    <w:p w:rsidR="003E5CA7" w:rsidRPr="00E15F0A" w:rsidRDefault="003E5CA7" w:rsidP="00E15F0A">
      <w:pPr>
        <w:tabs>
          <w:tab w:val="right" w:pos="3960"/>
          <w:tab w:val="left" w:pos="4320"/>
          <w:tab w:val="right" w:pos="8280"/>
        </w:tabs>
        <w:spacing w:after="0" w:line="240" w:lineRule="auto"/>
        <w:jc w:val="center"/>
        <w:rPr>
          <w:rFonts w:ascii="Arial" w:hAnsi="Arial" w:cs="Arial"/>
          <w:sz w:val="24"/>
          <w:szCs w:val="24"/>
          <w:lang w:val="en-CA"/>
        </w:rPr>
      </w:pPr>
      <w:r w:rsidRPr="00E15F0A">
        <w:rPr>
          <w:rFonts w:ascii="Arial" w:hAnsi="Arial" w:cs="Arial"/>
          <w:b/>
          <w:sz w:val="24"/>
          <w:szCs w:val="24"/>
          <w:lang w:val="en-CA"/>
        </w:rPr>
        <w:t>General Journal</w:t>
      </w:r>
    </w:p>
    <w:p w:rsidR="003E5CA7" w:rsidRPr="00E15F0A" w:rsidRDefault="003E5CA7" w:rsidP="00E15F0A">
      <w:pPr>
        <w:tabs>
          <w:tab w:val="left" w:pos="360"/>
          <w:tab w:val="left" w:pos="4320"/>
          <w:tab w:val="right" w:pos="6840"/>
          <w:tab w:val="right" w:pos="828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0"/>
        <w:gridCol w:w="5504"/>
        <w:gridCol w:w="1776"/>
        <w:gridCol w:w="1786"/>
      </w:tblGrid>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 &amp; buildings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Plant &amp; machinery</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Office equipment</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listed companies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15,000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54,000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26,000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14,000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Bank loan</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16,000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Blackfish Ltd</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135,000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assets and liabilities of Blackfish Ltd and issue of shares)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 capital</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costs of issuing shares)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(Costs related to acquisition)</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Payable to Blackfish Ltd</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 &amp; buildings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Plant &amp; machinery</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34,500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Office equipment</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25,000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payable</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14,000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Provision for leave</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Payable to Lynx Ltd</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Share capital</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33,000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w:t>
            </w:r>
            <w:r w:rsidR="00387D04" w:rsidRPr="00782AAA">
              <w:rPr>
                <w:rFonts w:ascii="Arial" w:hAnsi="Arial" w:cs="Arial"/>
                <w:sz w:val="24"/>
                <w:szCs w:val="24"/>
              </w:rPr>
              <w:t xml:space="preserve">Gain on sale of </w:t>
            </w:r>
            <w:r w:rsidR="0018192D" w:rsidRPr="00782AAA">
              <w:rPr>
                <w:rFonts w:ascii="Arial" w:hAnsi="Arial" w:cs="Arial"/>
                <w:sz w:val="24"/>
                <w:szCs w:val="24"/>
              </w:rPr>
              <w:t>Land and Building</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 of the spare parts retail division of Lynx Ltd and issue of shares)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871EEF" w:rsidRPr="00782AAA" w:rsidRDefault="00061293" w:rsidP="00782AAA">
            <w:pPr>
              <w:pStyle w:val="Heading5"/>
              <w:tabs>
                <w:tab w:val="left" w:pos="990"/>
                <w:tab w:val="left" w:pos="1530"/>
                <w:tab w:val="left" w:pos="1620"/>
                <w:tab w:val="left" w:pos="1800"/>
                <w:tab w:val="left" w:pos="1890"/>
                <w:tab w:val="left" w:pos="2880"/>
                <w:tab w:val="left" w:pos="3600"/>
              </w:tabs>
              <w:spacing w:before="0" w:after="0"/>
              <w:rPr>
                <w:rFonts w:ascii="Arial" w:hAnsi="Arial" w:cs="Arial"/>
                <w:b w:val="0"/>
                <w:i w:val="0"/>
                <w:sz w:val="28"/>
                <w:szCs w:val="28"/>
                <w:lang w:val="en-CA"/>
              </w:rPr>
            </w:pPr>
            <w:r w:rsidRPr="00782AAA">
              <w:rPr>
                <w:rFonts w:ascii="Arial" w:hAnsi="Arial" w:cs="Arial"/>
                <w:b w:val="0"/>
                <w:i w:val="0"/>
                <w:sz w:val="28"/>
                <w:szCs w:val="28"/>
                <w:lang w:val="en-CA"/>
              </w:rPr>
              <w:t>PROBLEM</w:t>
            </w:r>
            <w:r w:rsidR="00871EEF" w:rsidRPr="00782AAA">
              <w:rPr>
                <w:rFonts w:ascii="Arial" w:hAnsi="Arial" w:cs="Arial"/>
                <w:b w:val="0"/>
                <w:i w:val="0"/>
                <w:sz w:val="28"/>
                <w:szCs w:val="28"/>
                <w:lang w:val="en-CA"/>
              </w:rPr>
              <w:t xml:space="preserve"> 2-10 (Continued)</w:t>
            </w:r>
          </w:p>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871EEF" w:rsidRPr="00782AAA" w:rsidRDefault="00871EEF" w:rsidP="00782AAA">
            <w:pPr>
              <w:spacing w:after="0" w:line="240" w:lineRule="auto"/>
              <w:rPr>
                <w:rFonts w:ascii="Arial" w:hAnsi="Arial" w:cs="Arial"/>
                <w:sz w:val="24"/>
                <w:szCs w:val="24"/>
              </w:rPr>
            </w:pPr>
          </w:p>
          <w:p w:rsidR="00871EEF" w:rsidRPr="00782AAA" w:rsidRDefault="00871EEF" w:rsidP="00782AAA">
            <w:pPr>
              <w:spacing w:after="0" w:line="240" w:lineRule="auto"/>
              <w:rPr>
                <w:rFonts w:ascii="Arial" w:hAnsi="Arial" w:cs="Arial"/>
                <w:sz w:val="24"/>
                <w:szCs w:val="24"/>
              </w:rPr>
            </w:pPr>
          </w:p>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Acquisition-related expenses</w:t>
            </w:r>
          </w:p>
        </w:tc>
        <w:tc>
          <w:tcPr>
            <w:tcW w:w="1776" w:type="dxa"/>
            <w:shd w:val="clear" w:color="auto" w:fill="auto"/>
          </w:tcPr>
          <w:p w:rsidR="00871EEF" w:rsidRPr="00782AAA" w:rsidRDefault="00871EEF" w:rsidP="00782AAA">
            <w:pPr>
              <w:spacing w:after="0" w:line="240" w:lineRule="auto"/>
              <w:jc w:val="right"/>
              <w:rPr>
                <w:rFonts w:ascii="Arial" w:hAnsi="Arial" w:cs="Arial"/>
                <w:sz w:val="24"/>
                <w:szCs w:val="24"/>
              </w:rPr>
            </w:pPr>
          </w:p>
          <w:p w:rsidR="00871EEF" w:rsidRPr="00782AAA" w:rsidRDefault="00871EEF" w:rsidP="00782AAA">
            <w:pPr>
              <w:spacing w:after="0" w:line="240" w:lineRule="auto"/>
              <w:jc w:val="right"/>
              <w:rPr>
                <w:rFonts w:ascii="Arial" w:hAnsi="Arial" w:cs="Arial"/>
                <w:sz w:val="24"/>
                <w:szCs w:val="24"/>
              </w:rPr>
            </w:pPr>
          </w:p>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acquisition-related costs)</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Payable to Lynx Ltd</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Cash</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(Payment of purchase consideration)</w:t>
            </w: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10" w:type="dxa"/>
            <w:shd w:val="clear" w:color="auto" w:fill="auto"/>
          </w:tcPr>
          <w:p w:rsidR="003E5CA7" w:rsidRPr="00782AAA" w:rsidRDefault="003E5CA7" w:rsidP="00782AAA">
            <w:pPr>
              <w:spacing w:after="0" w:line="240" w:lineRule="auto"/>
              <w:rPr>
                <w:rFonts w:ascii="Arial" w:hAnsi="Arial" w:cs="Arial"/>
                <w:sz w:val="24"/>
                <w:szCs w:val="24"/>
              </w:rPr>
            </w:pPr>
          </w:p>
        </w:tc>
        <w:tc>
          <w:tcPr>
            <w:tcW w:w="5504" w:type="dxa"/>
            <w:shd w:val="clear" w:color="auto" w:fill="auto"/>
          </w:tcPr>
          <w:p w:rsidR="003E5CA7" w:rsidRPr="00782AAA" w:rsidRDefault="003E5CA7" w:rsidP="00782AAA">
            <w:pPr>
              <w:spacing w:after="0" w:line="240" w:lineRule="auto"/>
              <w:rPr>
                <w:rFonts w:ascii="Arial" w:hAnsi="Arial" w:cs="Arial"/>
                <w:sz w:val="24"/>
                <w:szCs w:val="24"/>
              </w:rPr>
            </w:pPr>
          </w:p>
        </w:tc>
        <w:tc>
          <w:tcPr>
            <w:tcW w:w="1776"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786"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360"/>
          <w:tab w:val="left" w:pos="900"/>
          <w:tab w:val="left" w:pos="5400"/>
          <w:tab w:val="right" w:pos="6840"/>
          <w:tab w:val="right" w:pos="8100"/>
        </w:tabs>
        <w:spacing w:after="0" w:line="240" w:lineRule="auto"/>
        <w:rPr>
          <w:rFonts w:ascii="Arial" w:hAnsi="Arial" w:cs="Arial"/>
          <w:sz w:val="24"/>
          <w:szCs w:val="24"/>
          <w:lang w:val="en-CA"/>
        </w:rPr>
      </w:pPr>
    </w:p>
    <w:p w:rsidR="00871EEF" w:rsidRDefault="00871EEF" w:rsidP="00871EEF">
      <w:pPr>
        <w:spacing w:after="0" w:line="240" w:lineRule="auto"/>
        <w:rPr>
          <w:rFonts w:ascii="Arial" w:hAnsi="Arial" w:cs="Arial"/>
          <w:b/>
          <w:sz w:val="24"/>
          <w:szCs w:val="24"/>
          <w:lang w:val="en-CA"/>
        </w:rPr>
      </w:pPr>
    </w:p>
    <w:p w:rsidR="003E5CA7" w:rsidRPr="00E15F0A" w:rsidRDefault="003E5CA7" w:rsidP="00E15F0A">
      <w:pPr>
        <w:spacing w:after="0" w:line="240" w:lineRule="auto"/>
        <w:jc w:val="center"/>
        <w:rPr>
          <w:rFonts w:ascii="Arial" w:hAnsi="Arial" w:cs="Arial"/>
          <w:b/>
          <w:sz w:val="24"/>
          <w:szCs w:val="24"/>
          <w:lang w:val="en-CA"/>
        </w:rPr>
      </w:pPr>
      <w:r w:rsidRPr="00E15F0A">
        <w:rPr>
          <w:rFonts w:ascii="Arial" w:hAnsi="Arial" w:cs="Arial"/>
          <w:b/>
          <w:sz w:val="24"/>
          <w:szCs w:val="24"/>
          <w:lang w:val="en-CA"/>
        </w:rPr>
        <w:t>LYNX LTD</w:t>
      </w:r>
    </w:p>
    <w:p w:rsidR="003E5CA7" w:rsidRPr="00E15F0A" w:rsidRDefault="003E5CA7" w:rsidP="00E15F0A">
      <w:pPr>
        <w:spacing w:after="0" w:line="240" w:lineRule="auto"/>
        <w:jc w:val="center"/>
        <w:rPr>
          <w:rFonts w:ascii="Arial" w:hAnsi="Arial" w:cs="Arial"/>
          <w:sz w:val="24"/>
          <w:szCs w:val="24"/>
          <w:lang w:val="en-CA"/>
        </w:rPr>
      </w:pPr>
      <w:r w:rsidRPr="00E15F0A">
        <w:rPr>
          <w:rFonts w:ascii="Arial" w:hAnsi="Arial" w:cs="Arial"/>
          <w:b/>
          <w:sz w:val="24"/>
          <w:szCs w:val="24"/>
          <w:lang w:val="en-CA"/>
        </w:rPr>
        <w:t>General Journal</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tabs>
          <w:tab w:val="left" w:pos="360"/>
          <w:tab w:val="left" w:pos="4320"/>
          <w:tab w:val="right" w:pos="6840"/>
          <w:tab w:val="right" w:pos="8280"/>
        </w:tabs>
        <w:spacing w:after="0" w:line="240" w:lineRule="auto"/>
        <w:rPr>
          <w:rFonts w:ascii="Arial" w:hAnsi="Arial" w:cs="Arial"/>
          <w:sz w:val="24"/>
          <w:szCs w:val="24"/>
          <w:lang w:val="en-CA"/>
        </w:rPr>
      </w:pPr>
    </w:p>
    <w:tbl>
      <w:tblPr>
        <w:tblW w:w="0" w:type="auto"/>
        <w:tblLook w:val="04A0" w:firstRow="1" w:lastRow="0" w:firstColumn="1" w:lastColumn="0" w:noHBand="0" w:noVBand="1"/>
      </w:tblPr>
      <w:tblGrid>
        <w:gridCol w:w="510"/>
        <w:gridCol w:w="5498"/>
        <w:gridCol w:w="1784"/>
        <w:gridCol w:w="1784"/>
      </w:tblGrid>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Cost of net assets of division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66,000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14,000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Provision for leave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7,000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Land &amp;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Plant &amp; machinery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Office equipment</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Inventory</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12,000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Accounts receivable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21,000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(Carrying amount of net assets sold)</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Receivable from Savoie Ltee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103,000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Income on sale of division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103,000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(Consideration for net assets of division sold)</w:t>
            </w:r>
          </w:p>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Note:  the difference between the income of 103000 and the cost of 66,000 will be reflected as a net gain</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Cash</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Shares in Savoie Ltee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33,000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Land &amp; buildings</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     Receivable from Savoie Ltee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103,000</w:t>
            </w:r>
          </w:p>
        </w:tc>
      </w:tr>
      <w:tr w:rsidR="00820A0D" w:rsidRPr="00782AAA" w:rsidTr="00782AAA">
        <w:tc>
          <w:tcPr>
            <w:tcW w:w="534" w:type="dxa"/>
            <w:shd w:val="clear" w:color="auto" w:fill="auto"/>
          </w:tcPr>
          <w:p w:rsidR="003E5CA7" w:rsidRPr="00782AAA" w:rsidRDefault="003E5CA7" w:rsidP="00782AAA">
            <w:pPr>
              <w:spacing w:after="0" w:line="240" w:lineRule="auto"/>
              <w:rPr>
                <w:rFonts w:ascii="Arial" w:hAnsi="Arial" w:cs="Arial"/>
                <w:sz w:val="24"/>
                <w:szCs w:val="24"/>
              </w:rPr>
            </w:pPr>
          </w:p>
        </w:tc>
        <w:tc>
          <w:tcPr>
            <w:tcW w:w="5811"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(Receipt of consideration from SavoieLtee)</w:t>
            </w: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c>
          <w:tcPr>
            <w:tcW w:w="1843" w:type="dxa"/>
            <w:shd w:val="clear" w:color="auto" w:fill="auto"/>
          </w:tcPr>
          <w:p w:rsidR="003E5CA7" w:rsidRPr="00782AAA" w:rsidRDefault="003E5CA7" w:rsidP="00782AAA">
            <w:pPr>
              <w:spacing w:after="0" w:line="240" w:lineRule="auto"/>
              <w:jc w:val="right"/>
              <w:rPr>
                <w:rFonts w:ascii="Arial" w:hAnsi="Arial" w:cs="Arial"/>
                <w:sz w:val="24"/>
                <w:szCs w:val="24"/>
              </w:rPr>
            </w:pPr>
          </w:p>
        </w:tc>
      </w:tr>
    </w:tbl>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eastAsia="Times New Roman" w:hAnsi="Arial" w:cs="Arial"/>
          <w:color w:val="000000"/>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eastAsia="Times New Roman" w:hAnsi="Arial" w:cs="Arial"/>
          <w:color w:val="000000"/>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871EEF" w:rsidRPr="00034B8A" w:rsidRDefault="00871EEF" w:rsidP="00871EEF">
      <w:pPr>
        <w:pStyle w:val="ListParagraph"/>
        <w:ind w:left="0"/>
        <w:jc w:val="center"/>
        <w:rPr>
          <w:rFonts w:ascii="Arial" w:hAnsi="Arial" w:cs="Arial"/>
          <w:b/>
          <w:color w:val="00B050"/>
          <w:sz w:val="36"/>
          <w:szCs w:val="36"/>
          <w:u w:val="single"/>
          <w:lang w:val="en-CA"/>
        </w:rPr>
      </w:pPr>
      <w:r w:rsidRPr="00034B8A">
        <w:rPr>
          <w:rFonts w:ascii="Arial" w:hAnsi="Arial" w:cs="Arial"/>
          <w:b/>
          <w:color w:val="00B050"/>
          <w:sz w:val="36"/>
          <w:szCs w:val="36"/>
          <w:u w:val="single"/>
          <w:lang w:val="en-CA"/>
        </w:rPr>
        <w:t>WRITING ASSI</w:t>
      </w:r>
      <w:r w:rsidR="0058622D">
        <w:rPr>
          <w:rFonts w:ascii="Arial" w:hAnsi="Arial" w:cs="Arial"/>
          <w:b/>
          <w:color w:val="00B050"/>
          <w:sz w:val="36"/>
          <w:szCs w:val="36"/>
          <w:u w:val="single"/>
          <w:lang w:val="en-CA"/>
        </w:rPr>
        <w:t>G</w:t>
      </w:r>
      <w:r w:rsidRPr="00034B8A">
        <w:rPr>
          <w:rFonts w:ascii="Arial" w:hAnsi="Arial" w:cs="Arial"/>
          <w:b/>
          <w:color w:val="00B050"/>
          <w:sz w:val="36"/>
          <w:szCs w:val="36"/>
          <w:u w:val="single"/>
          <w:lang w:val="en-CA"/>
        </w:rPr>
        <w:t>NMENTS</w:t>
      </w:r>
    </w:p>
    <w:p w:rsidR="00871EEF" w:rsidRDefault="00871EEF" w:rsidP="00871EEF">
      <w:pPr>
        <w:pStyle w:val="ListParagraph"/>
        <w:ind w:left="360" w:hanging="360"/>
        <w:rPr>
          <w:rFonts w:ascii="Arial" w:hAnsi="Arial" w:cs="Arial"/>
          <w:sz w:val="28"/>
          <w:szCs w:val="28"/>
          <w:lang w:val="en-CA"/>
        </w:rPr>
      </w:pPr>
    </w:p>
    <w:p w:rsidR="00871EEF" w:rsidRDefault="00871EEF" w:rsidP="00871EEF">
      <w:pPr>
        <w:pStyle w:val="ListParagraph"/>
        <w:ind w:left="360" w:hanging="360"/>
        <w:rPr>
          <w:rFonts w:ascii="Arial" w:hAnsi="Arial" w:cs="Arial"/>
          <w:sz w:val="28"/>
          <w:szCs w:val="28"/>
          <w:lang w:val="en-CA"/>
        </w:rPr>
      </w:pPr>
    </w:p>
    <w:p w:rsidR="00871EEF" w:rsidRDefault="00871EEF" w:rsidP="00871EEF">
      <w:pPr>
        <w:pStyle w:val="ListParagraph"/>
        <w:ind w:left="360" w:hanging="360"/>
        <w:rPr>
          <w:rFonts w:ascii="Arial" w:hAnsi="Arial" w:cs="Arial"/>
          <w:sz w:val="28"/>
          <w:szCs w:val="28"/>
          <w:lang w:val="en-CA"/>
        </w:rPr>
      </w:pPr>
      <w:r>
        <w:rPr>
          <w:rFonts w:ascii="Arial" w:hAnsi="Arial" w:cs="Arial"/>
          <w:sz w:val="28"/>
          <w:szCs w:val="28"/>
          <w:lang w:val="en-CA"/>
        </w:rPr>
        <w:t>WRITING ASSIGNMENT 2-1</w:t>
      </w:r>
    </w:p>
    <w:p w:rsidR="00871EEF" w:rsidRPr="008224AC" w:rsidRDefault="00871EEF" w:rsidP="00871EEF">
      <w:pPr>
        <w:pStyle w:val="ListParagraph"/>
        <w:ind w:left="360" w:hanging="360"/>
        <w:rPr>
          <w:rFonts w:ascii="Arial" w:hAnsi="Arial" w:cs="Arial"/>
          <w:sz w:val="28"/>
          <w:szCs w:val="28"/>
          <w:lang w:val="en-CA"/>
        </w:rPr>
      </w:pPr>
    </w:p>
    <w:p w:rsidR="00871EEF" w:rsidRDefault="003E5CA7" w:rsidP="00871EEF">
      <w:pPr>
        <w:spacing w:after="0" w:line="240" w:lineRule="auto"/>
        <w:ind w:left="426"/>
        <w:rPr>
          <w:rFonts w:ascii="Arial" w:hAnsi="Arial" w:cs="Arial"/>
          <w:b/>
          <w:sz w:val="24"/>
          <w:szCs w:val="24"/>
          <w:lang w:val="en-CA"/>
        </w:rPr>
      </w:pPr>
      <w:r w:rsidRPr="00E15F0A">
        <w:rPr>
          <w:rFonts w:ascii="Arial" w:hAnsi="Arial" w:cs="Arial"/>
          <w:b/>
          <w:sz w:val="24"/>
          <w:szCs w:val="24"/>
          <w:lang w:val="en-CA"/>
        </w:rPr>
        <w:t>Nature of goodwill</w:t>
      </w:r>
    </w:p>
    <w:p w:rsidR="003E5CA7" w:rsidRPr="00871EEF" w:rsidRDefault="003E5CA7" w:rsidP="00871EEF">
      <w:pPr>
        <w:pStyle w:val="ListParagraph"/>
        <w:numPr>
          <w:ilvl w:val="0"/>
          <w:numId w:val="42"/>
        </w:numPr>
        <w:spacing w:after="0" w:line="240" w:lineRule="auto"/>
        <w:rPr>
          <w:rFonts w:ascii="Arial" w:hAnsi="Arial" w:cs="Arial"/>
          <w:b/>
          <w:sz w:val="24"/>
          <w:szCs w:val="24"/>
          <w:lang w:val="en-CA"/>
        </w:rPr>
      </w:pPr>
      <w:r w:rsidRPr="00871EEF">
        <w:rPr>
          <w:rFonts w:ascii="Arial" w:hAnsi="Arial" w:cs="Arial"/>
          <w:sz w:val="24"/>
          <w:szCs w:val="24"/>
          <w:lang w:val="en-CA"/>
        </w:rPr>
        <w:t>Is it an asset?</w:t>
      </w:r>
    </w:p>
    <w:p w:rsidR="003E5CA7" w:rsidRPr="00E15F0A" w:rsidRDefault="003E5CA7" w:rsidP="00871EEF">
      <w:pPr>
        <w:numPr>
          <w:ilvl w:val="0"/>
          <w:numId w:val="42"/>
        </w:numPr>
        <w:spacing w:after="0" w:line="240" w:lineRule="auto"/>
        <w:rPr>
          <w:rFonts w:ascii="Arial" w:hAnsi="Arial" w:cs="Arial"/>
          <w:sz w:val="24"/>
          <w:szCs w:val="24"/>
          <w:lang w:val="en-CA"/>
        </w:rPr>
      </w:pPr>
      <w:r w:rsidRPr="00E15F0A">
        <w:rPr>
          <w:rFonts w:ascii="Arial" w:hAnsi="Arial" w:cs="Arial"/>
          <w:sz w:val="24"/>
          <w:szCs w:val="24"/>
          <w:lang w:val="en-CA"/>
        </w:rPr>
        <w:t>2 types: Internal vs external/acquired goodwill</w:t>
      </w:r>
    </w:p>
    <w:p w:rsidR="003E5CA7" w:rsidRPr="00E15F0A" w:rsidRDefault="003E5CA7" w:rsidP="00871EEF">
      <w:pPr>
        <w:numPr>
          <w:ilvl w:val="0"/>
          <w:numId w:val="42"/>
        </w:numPr>
        <w:spacing w:after="0" w:line="240" w:lineRule="auto"/>
        <w:rPr>
          <w:rFonts w:ascii="Arial" w:hAnsi="Arial" w:cs="Arial"/>
          <w:sz w:val="24"/>
          <w:szCs w:val="24"/>
          <w:lang w:val="en-CA"/>
        </w:rPr>
      </w:pPr>
      <w:r w:rsidRPr="00E15F0A">
        <w:rPr>
          <w:rFonts w:ascii="Arial" w:hAnsi="Arial" w:cs="Arial"/>
          <w:sz w:val="24"/>
          <w:szCs w:val="24"/>
          <w:lang w:val="en-CA"/>
        </w:rPr>
        <w:t>Nature of internal goodwill: undervalued/unrecorded assets, core goodwill</w:t>
      </w:r>
    </w:p>
    <w:p w:rsidR="003E5CA7" w:rsidRPr="00E15F0A" w:rsidRDefault="003E5CA7" w:rsidP="00871EEF">
      <w:pPr>
        <w:numPr>
          <w:ilvl w:val="0"/>
          <w:numId w:val="42"/>
        </w:numPr>
        <w:spacing w:after="0" w:line="240" w:lineRule="auto"/>
        <w:rPr>
          <w:rFonts w:ascii="Arial" w:hAnsi="Arial" w:cs="Arial"/>
          <w:sz w:val="24"/>
          <w:szCs w:val="24"/>
          <w:lang w:val="en-CA"/>
        </w:rPr>
      </w:pPr>
      <w:r w:rsidRPr="00E15F0A">
        <w:rPr>
          <w:rFonts w:ascii="Arial" w:hAnsi="Arial" w:cs="Arial"/>
          <w:sz w:val="24"/>
          <w:szCs w:val="24"/>
          <w:lang w:val="en-CA"/>
        </w:rPr>
        <w:t>Nature of acquired goodwill? Core goodwill: going concern &amp; combination</w:t>
      </w:r>
    </w:p>
    <w:p w:rsidR="003E5CA7" w:rsidRPr="00E15F0A" w:rsidRDefault="003E5CA7" w:rsidP="00871EEF">
      <w:pPr>
        <w:numPr>
          <w:ilvl w:val="0"/>
          <w:numId w:val="42"/>
        </w:numPr>
        <w:spacing w:after="0" w:line="240" w:lineRule="auto"/>
        <w:rPr>
          <w:rFonts w:ascii="Arial" w:hAnsi="Arial" w:cs="Arial"/>
          <w:sz w:val="24"/>
          <w:szCs w:val="24"/>
          <w:lang w:val="en-CA"/>
        </w:rPr>
      </w:pPr>
      <w:r w:rsidRPr="00E15F0A">
        <w:rPr>
          <w:rFonts w:ascii="Arial" w:hAnsi="Arial" w:cs="Arial"/>
          <w:sz w:val="24"/>
          <w:szCs w:val="24"/>
          <w:lang w:val="en-CA"/>
        </w:rPr>
        <w:t>Why did acquirer pay for goodwill? Synergy – extra benefits</w:t>
      </w:r>
    </w:p>
    <w:p w:rsidR="003E5CA7" w:rsidRPr="00E15F0A" w:rsidRDefault="003E5CA7" w:rsidP="00871EEF">
      <w:pPr>
        <w:spacing w:after="0" w:line="240" w:lineRule="auto"/>
        <w:ind w:left="426"/>
        <w:rPr>
          <w:rFonts w:ascii="Arial" w:hAnsi="Arial" w:cs="Arial"/>
          <w:sz w:val="24"/>
          <w:szCs w:val="24"/>
          <w:lang w:val="en-CA"/>
        </w:rPr>
      </w:pPr>
    </w:p>
    <w:p w:rsidR="003E5CA7" w:rsidRPr="00E15F0A" w:rsidRDefault="003E5CA7" w:rsidP="00871EEF">
      <w:pPr>
        <w:spacing w:after="0" w:line="240" w:lineRule="auto"/>
        <w:ind w:left="426"/>
        <w:rPr>
          <w:rFonts w:ascii="Arial" w:hAnsi="Arial" w:cs="Arial"/>
          <w:b/>
          <w:sz w:val="24"/>
          <w:szCs w:val="24"/>
          <w:lang w:val="en-CA"/>
        </w:rPr>
      </w:pPr>
      <w:r w:rsidRPr="00E15F0A">
        <w:rPr>
          <w:rFonts w:ascii="Arial" w:hAnsi="Arial" w:cs="Arial"/>
          <w:b/>
          <w:sz w:val="24"/>
          <w:szCs w:val="24"/>
          <w:lang w:val="en-CA"/>
        </w:rPr>
        <w:t>How to account for it</w:t>
      </w:r>
    </w:p>
    <w:p w:rsidR="003E5CA7" w:rsidRPr="00E15F0A" w:rsidRDefault="003E5CA7" w:rsidP="00871EEF">
      <w:pPr>
        <w:spacing w:after="0" w:line="240" w:lineRule="auto"/>
        <w:ind w:left="426"/>
        <w:rPr>
          <w:rFonts w:ascii="Arial" w:hAnsi="Arial" w:cs="Arial"/>
          <w:sz w:val="24"/>
          <w:szCs w:val="24"/>
          <w:lang w:val="en-CA"/>
        </w:rPr>
      </w:pPr>
    </w:p>
    <w:p w:rsidR="003E5CA7" w:rsidRPr="00E15F0A" w:rsidRDefault="003E5CA7" w:rsidP="00E15F0A">
      <w:pPr>
        <w:numPr>
          <w:ilvl w:val="0"/>
          <w:numId w:val="4"/>
        </w:numPr>
        <w:spacing w:after="0" w:line="240" w:lineRule="auto"/>
        <w:rPr>
          <w:rFonts w:ascii="Arial" w:hAnsi="Arial" w:cs="Arial"/>
          <w:sz w:val="24"/>
          <w:szCs w:val="24"/>
          <w:lang w:val="en-CA"/>
        </w:rPr>
      </w:pPr>
      <w:r w:rsidRPr="00E15F0A">
        <w:rPr>
          <w:rFonts w:ascii="Arial" w:hAnsi="Arial" w:cs="Arial"/>
          <w:sz w:val="24"/>
          <w:szCs w:val="24"/>
          <w:lang w:val="en-CA"/>
        </w:rPr>
        <w:t xml:space="preserve">Internal goodwill IAS 38 </w:t>
      </w:r>
      <w:r w:rsidRPr="00E15F0A">
        <w:rPr>
          <w:rFonts w:ascii="Arial" w:hAnsi="Arial" w:cs="Arial"/>
          <w:i/>
          <w:sz w:val="24"/>
          <w:szCs w:val="24"/>
          <w:lang w:val="en-CA"/>
        </w:rPr>
        <w:t>Intangible Assets</w:t>
      </w:r>
      <w:r w:rsidRPr="00E15F0A">
        <w:rPr>
          <w:rFonts w:ascii="Arial" w:hAnsi="Arial" w:cs="Arial"/>
          <w:sz w:val="24"/>
          <w:szCs w:val="24"/>
          <w:lang w:val="en-CA"/>
        </w:rPr>
        <w:t>: not recogni</w:t>
      </w:r>
      <w:r w:rsidR="00341964">
        <w:rPr>
          <w:rFonts w:ascii="Arial" w:hAnsi="Arial" w:cs="Arial"/>
          <w:sz w:val="24"/>
          <w:szCs w:val="24"/>
          <w:lang w:val="en-CA"/>
        </w:rPr>
        <w:t>z</w:t>
      </w:r>
      <w:r w:rsidRPr="00E15F0A">
        <w:rPr>
          <w:rFonts w:ascii="Arial" w:hAnsi="Arial" w:cs="Arial"/>
          <w:sz w:val="24"/>
          <w:szCs w:val="24"/>
          <w:lang w:val="en-CA"/>
        </w:rPr>
        <w:t>ed as cannot determine a cost</w:t>
      </w:r>
    </w:p>
    <w:p w:rsidR="003E5CA7" w:rsidRPr="00E15F0A" w:rsidRDefault="003E5CA7" w:rsidP="00E15F0A">
      <w:pPr>
        <w:numPr>
          <w:ilvl w:val="0"/>
          <w:numId w:val="4"/>
        </w:numPr>
        <w:spacing w:after="0" w:line="240" w:lineRule="auto"/>
        <w:rPr>
          <w:rFonts w:ascii="Arial" w:hAnsi="Arial" w:cs="Arial"/>
          <w:sz w:val="24"/>
          <w:szCs w:val="24"/>
          <w:lang w:val="en-CA"/>
        </w:rPr>
      </w:pPr>
      <w:r w:rsidRPr="00E15F0A">
        <w:rPr>
          <w:rFonts w:ascii="Arial" w:hAnsi="Arial" w:cs="Arial"/>
          <w:sz w:val="24"/>
          <w:szCs w:val="24"/>
          <w:lang w:val="en-CA"/>
        </w:rPr>
        <w:t>Acquired goodwill</w:t>
      </w:r>
    </w:p>
    <w:p w:rsidR="003E5CA7" w:rsidRPr="00E15F0A" w:rsidRDefault="003E5CA7" w:rsidP="00871EEF">
      <w:pPr>
        <w:numPr>
          <w:ilvl w:val="0"/>
          <w:numId w:val="38"/>
        </w:numPr>
        <w:spacing w:after="0" w:line="240" w:lineRule="auto"/>
        <w:rPr>
          <w:rFonts w:ascii="Arial" w:hAnsi="Arial" w:cs="Arial"/>
          <w:sz w:val="24"/>
          <w:szCs w:val="24"/>
          <w:lang w:val="en-CA"/>
        </w:rPr>
      </w:pPr>
      <w:r w:rsidRPr="00E15F0A">
        <w:rPr>
          <w:rFonts w:ascii="Arial" w:hAnsi="Arial" w:cs="Arial"/>
          <w:sz w:val="24"/>
          <w:szCs w:val="24"/>
          <w:lang w:val="en-CA"/>
        </w:rPr>
        <w:t>Recognized only in a business combination</w:t>
      </w:r>
    </w:p>
    <w:p w:rsidR="003E5CA7" w:rsidRPr="00E15F0A" w:rsidRDefault="003E5CA7" w:rsidP="00871EEF">
      <w:pPr>
        <w:numPr>
          <w:ilvl w:val="0"/>
          <w:numId w:val="38"/>
        </w:numPr>
        <w:spacing w:after="0" w:line="240" w:lineRule="auto"/>
        <w:rPr>
          <w:rFonts w:ascii="Arial" w:hAnsi="Arial" w:cs="Arial"/>
          <w:sz w:val="24"/>
          <w:szCs w:val="24"/>
          <w:lang w:val="en-CA"/>
        </w:rPr>
      </w:pPr>
      <w:r w:rsidRPr="00E15F0A">
        <w:rPr>
          <w:rFonts w:ascii="Arial" w:hAnsi="Arial" w:cs="Arial"/>
          <w:sz w:val="24"/>
          <w:szCs w:val="24"/>
          <w:lang w:val="en-CA"/>
        </w:rPr>
        <w:t>Measured as a residual and is calculated as the excess of the consideration transferred in a business combination over the acquirer’s interest in the net fair value of the identifiable assets acquired and liabilities assumed from the acquiree</w:t>
      </w:r>
    </w:p>
    <w:p w:rsidR="003E5CA7" w:rsidRPr="00E15F0A" w:rsidRDefault="003E5CA7" w:rsidP="00871EEF">
      <w:pPr>
        <w:numPr>
          <w:ilvl w:val="0"/>
          <w:numId w:val="38"/>
        </w:numPr>
        <w:spacing w:after="0" w:line="240" w:lineRule="auto"/>
        <w:rPr>
          <w:rFonts w:ascii="Arial" w:hAnsi="Arial" w:cs="Arial"/>
          <w:sz w:val="24"/>
          <w:szCs w:val="24"/>
          <w:lang w:val="en-CA"/>
        </w:rPr>
      </w:pPr>
      <w:r w:rsidRPr="00E15F0A">
        <w:rPr>
          <w:rFonts w:ascii="Arial" w:hAnsi="Arial" w:cs="Arial"/>
          <w:sz w:val="24"/>
          <w:szCs w:val="24"/>
          <w:lang w:val="en-CA"/>
        </w:rPr>
        <w:t>Subject to annual impairment test</w:t>
      </w:r>
    </w:p>
    <w:p w:rsidR="003E5CA7" w:rsidRPr="00E15F0A" w:rsidRDefault="003E5CA7" w:rsidP="00871EEF">
      <w:pPr>
        <w:numPr>
          <w:ilvl w:val="0"/>
          <w:numId w:val="38"/>
        </w:numPr>
        <w:spacing w:after="0" w:line="240" w:lineRule="auto"/>
        <w:rPr>
          <w:rFonts w:ascii="Arial" w:hAnsi="Arial" w:cs="Arial"/>
          <w:sz w:val="24"/>
          <w:szCs w:val="24"/>
          <w:lang w:val="en-CA"/>
        </w:rPr>
      </w:pPr>
      <w:r w:rsidRPr="00E15F0A">
        <w:rPr>
          <w:rFonts w:ascii="Arial" w:hAnsi="Arial" w:cs="Arial"/>
          <w:sz w:val="24"/>
          <w:szCs w:val="24"/>
          <w:lang w:val="en-CA"/>
        </w:rPr>
        <w:t>If the goodwill is allocated to a cash generating unit, write off the goodwill first if there is an impairment loss</w:t>
      </w:r>
    </w:p>
    <w:p w:rsidR="003E5CA7" w:rsidRPr="00E15F0A" w:rsidRDefault="003E5CA7" w:rsidP="00871EEF">
      <w:pPr>
        <w:numPr>
          <w:ilvl w:val="0"/>
          <w:numId w:val="38"/>
        </w:numPr>
        <w:spacing w:after="0" w:line="240" w:lineRule="auto"/>
        <w:rPr>
          <w:rFonts w:ascii="Arial" w:hAnsi="Arial" w:cs="Arial"/>
          <w:sz w:val="24"/>
          <w:szCs w:val="24"/>
          <w:lang w:val="en-CA"/>
        </w:rPr>
      </w:pPr>
      <w:r w:rsidRPr="00E15F0A">
        <w:rPr>
          <w:rFonts w:ascii="Arial" w:hAnsi="Arial" w:cs="Arial"/>
          <w:sz w:val="24"/>
          <w:szCs w:val="24"/>
          <w:lang w:val="en-CA"/>
        </w:rPr>
        <w:t>If reversal of impairment loss, no reinstatement of goodwill</w:t>
      </w:r>
    </w:p>
    <w:p w:rsidR="003E5CA7" w:rsidRPr="00E15F0A" w:rsidRDefault="003E5CA7" w:rsidP="00E15F0A">
      <w:pPr>
        <w:numPr>
          <w:ilvl w:val="0"/>
          <w:numId w:val="4"/>
        </w:numPr>
        <w:spacing w:after="0" w:line="240" w:lineRule="auto"/>
        <w:rPr>
          <w:rFonts w:ascii="Arial" w:hAnsi="Arial" w:cs="Arial"/>
          <w:sz w:val="24"/>
          <w:szCs w:val="24"/>
          <w:lang w:val="en-CA"/>
        </w:rPr>
      </w:pPr>
      <w:r w:rsidRPr="00E15F0A">
        <w:rPr>
          <w:rFonts w:ascii="Arial" w:hAnsi="Arial" w:cs="Arial"/>
          <w:sz w:val="24"/>
          <w:szCs w:val="24"/>
          <w:lang w:val="en-CA"/>
        </w:rPr>
        <w:t>Future effects on Statement of Comprehensive Income</w:t>
      </w:r>
    </w:p>
    <w:p w:rsidR="003E5CA7" w:rsidRPr="00E15F0A" w:rsidRDefault="003E5CA7" w:rsidP="00871EEF">
      <w:pPr>
        <w:numPr>
          <w:ilvl w:val="0"/>
          <w:numId w:val="39"/>
        </w:numPr>
        <w:spacing w:after="0" w:line="240" w:lineRule="auto"/>
        <w:rPr>
          <w:rFonts w:ascii="Arial" w:hAnsi="Arial" w:cs="Arial"/>
          <w:sz w:val="24"/>
          <w:szCs w:val="24"/>
          <w:lang w:val="en-CA"/>
        </w:rPr>
      </w:pPr>
      <w:r w:rsidRPr="00E15F0A">
        <w:rPr>
          <w:rFonts w:ascii="Arial" w:hAnsi="Arial" w:cs="Arial"/>
          <w:sz w:val="24"/>
          <w:szCs w:val="24"/>
          <w:lang w:val="en-CA"/>
        </w:rPr>
        <w:t>No cause for concern</w:t>
      </w:r>
    </w:p>
    <w:p w:rsidR="003E5CA7" w:rsidRPr="00E15F0A" w:rsidRDefault="003E5CA7" w:rsidP="00871EEF">
      <w:pPr>
        <w:numPr>
          <w:ilvl w:val="0"/>
          <w:numId w:val="39"/>
        </w:numPr>
        <w:spacing w:after="0" w:line="240" w:lineRule="auto"/>
        <w:rPr>
          <w:rFonts w:ascii="Arial" w:hAnsi="Arial" w:cs="Arial"/>
          <w:sz w:val="24"/>
          <w:szCs w:val="24"/>
          <w:lang w:val="en-CA"/>
        </w:rPr>
      </w:pPr>
      <w:r w:rsidRPr="00E15F0A">
        <w:rPr>
          <w:rFonts w:ascii="Arial" w:hAnsi="Arial" w:cs="Arial"/>
          <w:sz w:val="24"/>
          <w:szCs w:val="24"/>
          <w:lang w:val="en-CA"/>
        </w:rPr>
        <w:t>No annual amortization</w:t>
      </w:r>
    </w:p>
    <w:p w:rsidR="003E5CA7" w:rsidRPr="00E15F0A" w:rsidRDefault="003E5CA7" w:rsidP="00871EEF">
      <w:pPr>
        <w:numPr>
          <w:ilvl w:val="0"/>
          <w:numId w:val="39"/>
        </w:numPr>
        <w:spacing w:after="0" w:line="240" w:lineRule="auto"/>
        <w:rPr>
          <w:rFonts w:ascii="Arial" w:hAnsi="Arial" w:cs="Arial"/>
          <w:sz w:val="24"/>
          <w:szCs w:val="24"/>
          <w:lang w:val="en-CA"/>
        </w:rPr>
      </w:pPr>
      <w:r w:rsidRPr="00E15F0A">
        <w:rPr>
          <w:rFonts w:ascii="Arial" w:hAnsi="Arial" w:cs="Arial"/>
          <w:sz w:val="24"/>
          <w:szCs w:val="24"/>
          <w:lang w:val="en-CA"/>
        </w:rPr>
        <w:t>Only expense if impairment loss</w:t>
      </w:r>
    </w:p>
    <w:p w:rsidR="003E5CA7" w:rsidRPr="00E15F0A" w:rsidRDefault="003E5CA7" w:rsidP="00871EEF">
      <w:pPr>
        <w:numPr>
          <w:ilvl w:val="0"/>
          <w:numId w:val="39"/>
        </w:numPr>
        <w:spacing w:after="0" w:line="240" w:lineRule="auto"/>
        <w:rPr>
          <w:rFonts w:ascii="Arial" w:hAnsi="Arial" w:cs="Arial"/>
          <w:sz w:val="24"/>
          <w:szCs w:val="24"/>
          <w:lang w:val="en-CA"/>
        </w:rPr>
      </w:pPr>
      <w:r w:rsidRPr="00E15F0A">
        <w:rPr>
          <w:rFonts w:ascii="Arial" w:hAnsi="Arial" w:cs="Arial"/>
          <w:sz w:val="24"/>
          <w:szCs w:val="24"/>
          <w:lang w:val="en-CA"/>
        </w:rPr>
        <w:t>Impairment loss cushioned by various accounting treatments such as use of cost method for PPE, non-recognition of internally generated goodwill &amp; internally generated intangibles</w:t>
      </w:r>
    </w:p>
    <w:p w:rsidR="003E5CA7" w:rsidRPr="00E15F0A" w:rsidRDefault="003E5CA7" w:rsidP="00E15F0A">
      <w:pPr>
        <w:pBdr>
          <w:between w:val="single" w:sz="4" w:space="1" w:color="auto"/>
        </w:pBdr>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sidRPr="00E15F0A">
        <w:rPr>
          <w:rFonts w:ascii="Arial" w:hAnsi="Arial" w:cs="Arial"/>
          <w:i/>
          <w:sz w:val="24"/>
          <w:szCs w:val="24"/>
          <w:lang w:val="en-CA"/>
        </w:rPr>
        <w:br w:type="page"/>
      </w:r>
    </w:p>
    <w:p w:rsidR="00871EEF" w:rsidRDefault="00871EEF" w:rsidP="00E15F0A">
      <w:pPr>
        <w:spacing w:after="0" w:line="240" w:lineRule="auto"/>
        <w:rPr>
          <w:rFonts w:ascii="Arial" w:hAnsi="Arial" w:cs="Arial"/>
          <w:sz w:val="28"/>
          <w:szCs w:val="28"/>
          <w:lang w:val="en-CA"/>
        </w:rPr>
      </w:pPr>
      <w:r>
        <w:rPr>
          <w:rFonts w:ascii="Arial" w:hAnsi="Arial" w:cs="Arial"/>
          <w:sz w:val="28"/>
          <w:szCs w:val="28"/>
          <w:lang w:val="en-CA"/>
        </w:rPr>
        <w:t>WRITING ASSIGNMENT 2-2</w:t>
      </w:r>
    </w:p>
    <w:p w:rsidR="00871EEF" w:rsidRDefault="00871EEF" w:rsidP="00E15F0A">
      <w:pPr>
        <w:spacing w:after="0" w:line="240" w:lineRule="auto"/>
        <w:rPr>
          <w:rFonts w:ascii="Arial" w:hAnsi="Arial" w:cs="Arial"/>
          <w:sz w:val="28"/>
          <w:szCs w:val="28"/>
          <w:lang w:val="en-CA"/>
        </w:rPr>
      </w:pPr>
    </w:p>
    <w:p w:rsidR="003E5CA7" w:rsidRPr="00E15F0A" w:rsidRDefault="003E5CA7" w:rsidP="00871EEF">
      <w:pPr>
        <w:spacing w:after="0" w:line="240" w:lineRule="auto"/>
        <w:ind w:firstLine="426"/>
        <w:rPr>
          <w:rFonts w:ascii="Arial" w:hAnsi="Arial" w:cs="Arial"/>
          <w:sz w:val="24"/>
          <w:szCs w:val="24"/>
          <w:lang w:val="en-CA"/>
        </w:rPr>
      </w:pPr>
      <w:r w:rsidRPr="00E15F0A">
        <w:rPr>
          <w:rFonts w:ascii="Arial" w:hAnsi="Arial" w:cs="Arial"/>
          <w:sz w:val="24"/>
          <w:szCs w:val="24"/>
          <w:lang w:val="en-CA"/>
        </w:rPr>
        <w:t>Arguments in favour of expensing the acquisition related costs:</w:t>
      </w:r>
    </w:p>
    <w:p w:rsidR="003E5CA7" w:rsidRPr="00E15F0A" w:rsidRDefault="003E5CA7" w:rsidP="00871EEF">
      <w:pPr>
        <w:numPr>
          <w:ilvl w:val="0"/>
          <w:numId w:val="40"/>
        </w:numPr>
        <w:spacing w:after="0" w:line="240" w:lineRule="auto"/>
        <w:rPr>
          <w:rFonts w:ascii="Arial" w:hAnsi="Arial" w:cs="Arial"/>
          <w:sz w:val="24"/>
          <w:szCs w:val="24"/>
          <w:lang w:val="en-CA"/>
        </w:rPr>
      </w:pPr>
      <w:r w:rsidRPr="00E15F0A">
        <w:rPr>
          <w:rFonts w:ascii="Arial" w:hAnsi="Arial" w:cs="Arial"/>
          <w:sz w:val="24"/>
          <w:szCs w:val="24"/>
          <w:lang w:val="en-CA"/>
        </w:rPr>
        <w:t>These costs are not part of the fair value exchange between the buyer and the seller.</w:t>
      </w:r>
    </w:p>
    <w:p w:rsidR="003E5CA7" w:rsidRPr="00E15F0A" w:rsidRDefault="003E5CA7" w:rsidP="00871EEF">
      <w:pPr>
        <w:numPr>
          <w:ilvl w:val="0"/>
          <w:numId w:val="40"/>
        </w:numPr>
        <w:spacing w:after="0" w:line="240" w:lineRule="auto"/>
        <w:rPr>
          <w:rFonts w:ascii="Arial" w:hAnsi="Arial" w:cs="Arial"/>
          <w:sz w:val="24"/>
          <w:szCs w:val="24"/>
          <w:lang w:val="en-CA"/>
        </w:rPr>
      </w:pPr>
      <w:r w:rsidRPr="00E15F0A">
        <w:rPr>
          <w:rFonts w:ascii="Arial" w:hAnsi="Arial" w:cs="Arial"/>
          <w:sz w:val="24"/>
          <w:szCs w:val="24"/>
          <w:lang w:val="en-CA"/>
        </w:rPr>
        <w:t>They are separate transactions for which the buyer pays the fair value for the services received.</w:t>
      </w:r>
    </w:p>
    <w:p w:rsidR="003E5CA7" w:rsidRPr="00E15F0A" w:rsidRDefault="003E5CA7" w:rsidP="00871EEF">
      <w:pPr>
        <w:numPr>
          <w:ilvl w:val="0"/>
          <w:numId w:val="40"/>
        </w:numPr>
        <w:spacing w:after="0" w:line="240" w:lineRule="auto"/>
        <w:rPr>
          <w:rFonts w:ascii="Arial" w:hAnsi="Arial" w:cs="Arial"/>
          <w:sz w:val="24"/>
          <w:szCs w:val="24"/>
          <w:lang w:val="en-CA"/>
        </w:rPr>
      </w:pPr>
      <w:r w:rsidRPr="00E15F0A">
        <w:rPr>
          <w:rFonts w:ascii="Arial" w:hAnsi="Arial" w:cs="Arial"/>
          <w:sz w:val="24"/>
          <w:szCs w:val="24"/>
          <w:lang w:val="en-CA"/>
        </w:rPr>
        <w:t>The services received from the outlays have been consumed, and so do not give rise to assets.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871EEF">
      <w:pPr>
        <w:spacing w:after="0" w:line="240" w:lineRule="auto"/>
        <w:ind w:firstLine="426"/>
        <w:rPr>
          <w:rFonts w:ascii="Arial" w:hAnsi="Arial" w:cs="Arial"/>
          <w:sz w:val="24"/>
          <w:szCs w:val="24"/>
          <w:lang w:val="en-CA"/>
        </w:rPr>
      </w:pPr>
      <w:r w:rsidRPr="00E15F0A">
        <w:rPr>
          <w:rFonts w:ascii="Arial" w:hAnsi="Arial" w:cs="Arial"/>
          <w:sz w:val="24"/>
          <w:szCs w:val="24"/>
          <w:lang w:val="en-CA"/>
        </w:rPr>
        <w:t>Arguments against expensing:</w:t>
      </w:r>
    </w:p>
    <w:p w:rsidR="003E5CA7" w:rsidRPr="00E15F0A" w:rsidRDefault="003E5CA7" w:rsidP="00871EEF">
      <w:pPr>
        <w:numPr>
          <w:ilvl w:val="0"/>
          <w:numId w:val="41"/>
        </w:numPr>
        <w:spacing w:after="0" w:line="240" w:lineRule="auto"/>
        <w:rPr>
          <w:rFonts w:ascii="Arial" w:hAnsi="Arial" w:cs="Arial"/>
          <w:sz w:val="24"/>
          <w:szCs w:val="24"/>
          <w:lang w:val="en-CA"/>
        </w:rPr>
      </w:pPr>
      <w:r w:rsidRPr="00E15F0A">
        <w:rPr>
          <w:rFonts w:ascii="Arial" w:hAnsi="Arial" w:cs="Arial"/>
          <w:sz w:val="24"/>
          <w:szCs w:val="24"/>
          <w:lang w:val="en-CA"/>
        </w:rPr>
        <w:t xml:space="preserve">Inconsistent with other accounting standards such as </w:t>
      </w:r>
      <w:r w:rsidRPr="00E15F0A">
        <w:rPr>
          <w:rFonts w:ascii="Arial" w:hAnsi="Arial" w:cs="Arial"/>
          <w:i/>
          <w:sz w:val="24"/>
          <w:szCs w:val="24"/>
          <w:lang w:val="en-CA"/>
        </w:rPr>
        <w:t>IAS 16</w:t>
      </w:r>
      <w:r w:rsidRPr="00E15F0A">
        <w:rPr>
          <w:rFonts w:ascii="Arial" w:hAnsi="Arial" w:cs="Arial"/>
          <w:sz w:val="24"/>
          <w:szCs w:val="24"/>
          <w:lang w:val="en-CA"/>
        </w:rPr>
        <w:t xml:space="preserve"> </w:t>
      </w:r>
      <w:r w:rsidRPr="00E15F0A">
        <w:rPr>
          <w:rFonts w:ascii="Arial" w:hAnsi="Arial" w:cs="Arial"/>
          <w:i/>
          <w:sz w:val="24"/>
          <w:szCs w:val="24"/>
          <w:lang w:val="en-CA"/>
        </w:rPr>
        <w:t>Property, Plant and Equipment</w:t>
      </w:r>
      <w:r w:rsidRPr="00E15F0A">
        <w:rPr>
          <w:rFonts w:ascii="Arial" w:hAnsi="Arial" w:cs="Arial"/>
          <w:sz w:val="24"/>
          <w:szCs w:val="24"/>
          <w:lang w:val="en-CA"/>
        </w:rPr>
        <w:t xml:space="preserve"> and </w:t>
      </w:r>
      <w:r w:rsidRPr="00E15F0A">
        <w:rPr>
          <w:rFonts w:ascii="Arial" w:hAnsi="Arial" w:cs="Arial"/>
          <w:i/>
          <w:sz w:val="24"/>
          <w:szCs w:val="24"/>
          <w:lang w:val="en-CA"/>
        </w:rPr>
        <w:t xml:space="preserve">IAS 38 Intangible Assets </w:t>
      </w:r>
      <w:r w:rsidRPr="00E15F0A">
        <w:rPr>
          <w:rFonts w:ascii="Arial" w:hAnsi="Arial" w:cs="Arial"/>
          <w:sz w:val="24"/>
          <w:szCs w:val="24"/>
          <w:lang w:val="en-CA"/>
        </w:rPr>
        <w:t>where directly attributable costs are considered as part of the cost of acquisition and capitalized into the cost of the asset acquired</w:t>
      </w:r>
      <w:r w:rsidRPr="00E15F0A">
        <w:rPr>
          <w:rFonts w:ascii="Arial" w:hAnsi="Arial" w:cs="Arial"/>
          <w:i/>
          <w:sz w:val="24"/>
          <w:szCs w:val="24"/>
          <w:lang w:val="en-CA"/>
        </w:rPr>
        <w:t>.</w:t>
      </w:r>
    </w:p>
    <w:p w:rsidR="003E5CA7" w:rsidRPr="00E15F0A" w:rsidRDefault="003E5CA7" w:rsidP="00871EEF">
      <w:pPr>
        <w:numPr>
          <w:ilvl w:val="0"/>
          <w:numId w:val="41"/>
        </w:numPr>
        <w:spacing w:after="0" w:line="240" w:lineRule="auto"/>
        <w:rPr>
          <w:rFonts w:ascii="Arial" w:hAnsi="Arial" w:cs="Arial"/>
          <w:sz w:val="24"/>
          <w:szCs w:val="24"/>
          <w:lang w:val="en-CA"/>
        </w:rPr>
      </w:pPr>
      <w:r w:rsidRPr="00E15F0A">
        <w:rPr>
          <w:rFonts w:ascii="Arial" w:hAnsi="Arial" w:cs="Arial"/>
          <w:sz w:val="24"/>
          <w:szCs w:val="24"/>
          <w:lang w:val="en-CA"/>
        </w:rPr>
        <w:t>The costs are an integral part of the acquisition price, with the outlays being incurred in order to generate future benefits.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871EEF">
      <w:pPr>
        <w:spacing w:after="0" w:line="240" w:lineRule="auto"/>
        <w:ind w:left="426"/>
        <w:rPr>
          <w:rFonts w:ascii="Arial" w:hAnsi="Arial" w:cs="Arial"/>
          <w:sz w:val="24"/>
          <w:szCs w:val="24"/>
          <w:lang w:val="en-CA"/>
        </w:rPr>
      </w:pPr>
      <w:r w:rsidRPr="00E15F0A">
        <w:rPr>
          <w:rFonts w:ascii="Arial" w:hAnsi="Arial" w:cs="Arial"/>
          <w:sz w:val="24"/>
          <w:szCs w:val="24"/>
          <w:lang w:val="en-CA"/>
        </w:rPr>
        <w:t xml:space="preserve">Under IFRS 3 </w:t>
      </w:r>
      <w:r w:rsidRPr="00E15F0A">
        <w:rPr>
          <w:rFonts w:ascii="Arial" w:hAnsi="Arial" w:cs="Arial"/>
          <w:i/>
          <w:sz w:val="24"/>
          <w:szCs w:val="24"/>
          <w:lang w:val="en-CA"/>
        </w:rPr>
        <w:t>Business Combinations</w:t>
      </w:r>
      <w:r w:rsidRPr="00E15F0A">
        <w:rPr>
          <w:rFonts w:ascii="Arial" w:hAnsi="Arial" w:cs="Arial"/>
          <w:sz w:val="24"/>
          <w:szCs w:val="24"/>
          <w:lang w:val="en-CA"/>
        </w:rPr>
        <w:t>, a fair value model is adopted so consistency with IAS 16 and IAS 38 is not a strong argument.</w:t>
      </w:r>
    </w:p>
    <w:p w:rsidR="003E5CA7" w:rsidRPr="00E15F0A" w:rsidRDefault="003E5CA7" w:rsidP="00871EEF">
      <w:pPr>
        <w:spacing w:after="0" w:line="240" w:lineRule="auto"/>
        <w:ind w:left="426"/>
        <w:rPr>
          <w:rFonts w:ascii="Arial" w:hAnsi="Arial" w:cs="Arial"/>
          <w:sz w:val="24"/>
          <w:szCs w:val="24"/>
          <w:lang w:val="en-CA"/>
        </w:rPr>
      </w:pPr>
    </w:p>
    <w:p w:rsidR="003E5CA7" w:rsidRPr="00E15F0A" w:rsidRDefault="003E5CA7" w:rsidP="00871EEF">
      <w:pPr>
        <w:spacing w:after="0" w:line="240" w:lineRule="auto"/>
        <w:ind w:left="426"/>
        <w:rPr>
          <w:rFonts w:ascii="Arial" w:hAnsi="Arial" w:cs="Arial"/>
          <w:sz w:val="24"/>
          <w:szCs w:val="24"/>
          <w:lang w:val="en-CA"/>
        </w:rPr>
      </w:pPr>
      <w:r w:rsidRPr="00E15F0A">
        <w:rPr>
          <w:rFonts w:ascii="Arial" w:hAnsi="Arial" w:cs="Arial"/>
          <w:sz w:val="24"/>
          <w:szCs w:val="24"/>
          <w:lang w:val="en-CA"/>
        </w:rPr>
        <w:t xml:space="preserve">The acquirer is prepared to incur the costs at acquisition. Hence there must be an expectation on the acquirer’s part that these will be recouped via future benefits from the business combination. As noted by Ms. Yamaguchi, business combinations do not result in immediate losses. However, because the fair value model is used, the assets acquired cannot be stated in excess of fair value – compare the initial measurement of financial instruments acquired under IAS 39 </w:t>
      </w:r>
      <w:r w:rsidRPr="00E15F0A">
        <w:rPr>
          <w:rFonts w:ascii="Arial" w:hAnsi="Arial" w:cs="Arial"/>
          <w:i/>
          <w:sz w:val="24"/>
          <w:szCs w:val="24"/>
          <w:lang w:val="en-CA"/>
        </w:rPr>
        <w:t>Financial Instruments: Recognition and Measurement</w:t>
      </w:r>
      <w:r w:rsidRPr="00E15F0A">
        <w:rPr>
          <w:rFonts w:ascii="Arial" w:hAnsi="Arial" w:cs="Arial"/>
          <w:sz w:val="24"/>
          <w:szCs w:val="24"/>
          <w:lang w:val="en-CA"/>
        </w:rPr>
        <w:t>.</w:t>
      </w:r>
    </w:p>
    <w:p w:rsidR="003E5CA7" w:rsidRPr="00E15F0A" w:rsidRDefault="003E5CA7" w:rsidP="00871EEF">
      <w:pPr>
        <w:spacing w:after="0" w:line="240" w:lineRule="auto"/>
        <w:ind w:left="426"/>
        <w:rPr>
          <w:rFonts w:ascii="Arial" w:hAnsi="Arial" w:cs="Arial"/>
          <w:sz w:val="24"/>
          <w:szCs w:val="24"/>
          <w:lang w:val="en-CA"/>
        </w:rPr>
      </w:pPr>
    </w:p>
    <w:p w:rsidR="003E5CA7" w:rsidRPr="00E15F0A" w:rsidRDefault="003E5CA7" w:rsidP="00871EEF">
      <w:pPr>
        <w:spacing w:after="0" w:line="240" w:lineRule="auto"/>
        <w:ind w:left="426"/>
        <w:rPr>
          <w:rFonts w:ascii="Arial" w:hAnsi="Arial" w:cs="Arial"/>
          <w:sz w:val="24"/>
          <w:szCs w:val="24"/>
          <w:lang w:val="en-CA"/>
        </w:rPr>
      </w:pPr>
      <w:r w:rsidRPr="00E15F0A">
        <w:rPr>
          <w:rFonts w:ascii="Arial" w:hAnsi="Arial" w:cs="Arial"/>
          <w:sz w:val="24"/>
          <w:szCs w:val="24"/>
          <w:lang w:val="en-CA"/>
        </w:rPr>
        <w:t>If goodwill reflects expected future benefits and is measured as a residual, then it may be argued the total benefits acquired by the acquirer are reflected in the cost of the combination being the sum of the consideration transferred and the directly attributable costs. Under this view there would be a larger goodwill measured than currently recognised under IFRS 3, but no expense for the acquisition-related costs.</w:t>
      </w:r>
    </w:p>
    <w:p w:rsidR="003E5CA7" w:rsidRPr="00E15F0A" w:rsidRDefault="003E5CA7" w:rsidP="00871EEF">
      <w:pPr>
        <w:spacing w:after="0" w:line="240" w:lineRule="auto"/>
        <w:ind w:left="426"/>
        <w:rPr>
          <w:rFonts w:ascii="Arial" w:hAnsi="Arial" w:cs="Arial"/>
          <w:sz w:val="24"/>
          <w:szCs w:val="24"/>
          <w:lang w:val="en-CA"/>
        </w:rPr>
      </w:pPr>
    </w:p>
    <w:p w:rsidR="003E5CA7" w:rsidRPr="00E15F0A" w:rsidRDefault="003E5CA7" w:rsidP="00871EEF">
      <w:pPr>
        <w:spacing w:after="0" w:line="240" w:lineRule="auto"/>
        <w:ind w:left="426"/>
        <w:rPr>
          <w:rFonts w:ascii="Arial" w:hAnsi="Arial" w:cs="Arial"/>
          <w:sz w:val="24"/>
          <w:szCs w:val="24"/>
          <w:lang w:val="en-CA"/>
        </w:rPr>
      </w:pPr>
      <w:r w:rsidRPr="00E15F0A">
        <w:rPr>
          <w:rFonts w:ascii="Arial" w:hAnsi="Arial" w:cs="Arial"/>
          <w:sz w:val="24"/>
          <w:szCs w:val="24"/>
          <w:lang w:val="en-CA"/>
        </w:rPr>
        <w:t>Note in IFRS it is argued that:</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numPr>
          <w:ilvl w:val="0"/>
          <w:numId w:val="7"/>
        </w:numPr>
        <w:spacing w:after="0" w:line="240" w:lineRule="auto"/>
        <w:rPr>
          <w:rFonts w:ascii="Arial" w:hAnsi="Arial" w:cs="Arial"/>
          <w:sz w:val="24"/>
          <w:szCs w:val="24"/>
          <w:lang w:val="en-CA"/>
        </w:rPr>
      </w:pPr>
      <w:r w:rsidRPr="00E15F0A">
        <w:rPr>
          <w:rFonts w:ascii="Arial" w:hAnsi="Arial" w:cs="Arial"/>
          <w:sz w:val="24"/>
          <w:szCs w:val="24"/>
          <w:lang w:val="en-CA"/>
        </w:rPr>
        <w:t>Acquisition-related costs are not part of the fair value exchange between the buyer and the seller.</w:t>
      </w:r>
    </w:p>
    <w:p w:rsidR="003E5CA7" w:rsidRPr="00E15F0A" w:rsidRDefault="003E5CA7" w:rsidP="00E15F0A">
      <w:pPr>
        <w:numPr>
          <w:ilvl w:val="0"/>
          <w:numId w:val="7"/>
        </w:numPr>
        <w:spacing w:after="0" w:line="240" w:lineRule="auto"/>
        <w:rPr>
          <w:rFonts w:ascii="Arial" w:hAnsi="Arial" w:cs="Arial"/>
          <w:sz w:val="24"/>
          <w:szCs w:val="24"/>
          <w:lang w:val="en-CA"/>
        </w:rPr>
      </w:pPr>
      <w:r w:rsidRPr="00E15F0A">
        <w:rPr>
          <w:rFonts w:ascii="Arial" w:hAnsi="Arial" w:cs="Arial"/>
          <w:sz w:val="24"/>
          <w:szCs w:val="24"/>
          <w:lang w:val="en-CA"/>
        </w:rPr>
        <w:t>They are separate transactions for which the buyer pays the fair value for the services received.</w:t>
      </w:r>
    </w:p>
    <w:p w:rsidR="003E5CA7" w:rsidRPr="00E15F0A" w:rsidRDefault="003E5CA7" w:rsidP="00E15F0A">
      <w:pPr>
        <w:numPr>
          <w:ilvl w:val="0"/>
          <w:numId w:val="7"/>
        </w:numPr>
        <w:spacing w:after="0" w:line="240" w:lineRule="auto"/>
        <w:rPr>
          <w:rFonts w:ascii="Arial" w:hAnsi="Arial" w:cs="Arial"/>
          <w:sz w:val="24"/>
          <w:szCs w:val="24"/>
          <w:lang w:val="en-CA"/>
        </w:rPr>
      </w:pPr>
      <w:r w:rsidRPr="00E15F0A">
        <w:rPr>
          <w:rFonts w:ascii="Arial" w:hAnsi="Arial" w:cs="Arial"/>
          <w:sz w:val="24"/>
          <w:szCs w:val="24"/>
          <w:lang w:val="en-CA"/>
        </w:rPr>
        <w:t>These amounts do not generally represent assets of the acquirer at acquisition date because the benefits obtained are consumed as the services are received.</w:t>
      </w:r>
    </w:p>
    <w:p w:rsidR="003E5CA7" w:rsidRPr="00E15F0A" w:rsidRDefault="003E5CA7" w:rsidP="00E15F0A">
      <w:pPr>
        <w:spacing w:after="0" w:line="240" w:lineRule="auto"/>
        <w:rPr>
          <w:rFonts w:ascii="Arial" w:hAnsi="Arial" w:cs="Arial"/>
          <w:sz w:val="24"/>
          <w:szCs w:val="24"/>
          <w:lang w:val="en-CA"/>
        </w:rPr>
      </w:pPr>
    </w:p>
    <w:p w:rsidR="00871EEF" w:rsidRDefault="00871EEF"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8"/>
          <w:szCs w:val="28"/>
          <w:lang w:val="en-CA"/>
        </w:rPr>
      </w:pPr>
    </w:p>
    <w:p w:rsidR="003E5CA7" w:rsidRDefault="00871EEF"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8"/>
          <w:szCs w:val="28"/>
          <w:lang w:val="en-CA"/>
        </w:rPr>
      </w:pPr>
      <w:r>
        <w:rPr>
          <w:rFonts w:ascii="Arial" w:hAnsi="Arial" w:cs="Arial"/>
          <w:sz w:val="28"/>
          <w:szCs w:val="28"/>
          <w:lang w:val="en-CA"/>
        </w:rPr>
        <w:t>WRITING ASSIGNMENT 2-3</w:t>
      </w:r>
    </w:p>
    <w:p w:rsidR="00871EEF" w:rsidRPr="00E15F0A" w:rsidRDefault="00871EEF"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en-CA"/>
        </w:rPr>
      </w:pPr>
    </w:p>
    <w:p w:rsidR="003E5CA7" w:rsidRPr="00E15F0A" w:rsidRDefault="003E5CA7" w:rsidP="00AE716D">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000000"/>
          <w:sz w:val="24"/>
          <w:szCs w:val="24"/>
          <w:lang w:val="en-CA"/>
        </w:rPr>
      </w:pPr>
      <w:r w:rsidRPr="00E15F0A">
        <w:rPr>
          <w:rFonts w:ascii="Arial" w:hAnsi="Arial" w:cs="Arial"/>
          <w:color w:val="000000"/>
          <w:sz w:val="24"/>
          <w:szCs w:val="24"/>
          <w:lang w:val="en-CA"/>
        </w:rPr>
        <w:t>TC Corp entered into the employment agreement before the negotiations of the combination began, and the purpose of the agreement was to obtain the services of CEO. Thus, there is no evidence that the agreement was arranged primarily to provide benefits to AC Ltd or the combined entity. Therefore, the liability to pay $5 million is included in the application of the acquisition method.</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color w:val="000000"/>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rPr>
          <w:rFonts w:ascii="Arial" w:hAnsi="Arial" w:cs="Arial"/>
          <w:sz w:val="24"/>
          <w:szCs w:val="24"/>
          <w:lang w:val="en-CA"/>
        </w:rPr>
      </w:pPr>
      <w:r w:rsidRPr="00E15F0A">
        <w:rPr>
          <w:rFonts w:ascii="Arial" w:hAnsi="Arial" w:cs="Arial"/>
          <w:color w:val="000000"/>
          <w:sz w:val="24"/>
          <w:szCs w:val="24"/>
          <w:lang w:val="en-CA"/>
        </w:rPr>
        <w:t>In other circumstances, TC might enter into a similar agreement with the CEO at the suggestion of AC during the negotiations for the business combination. If so, the primary purpose of the agreement might be to provide severance pay to the CEO, and the agreement may primarily benefit AC or the combined entity rather than TC or its former owners. In that situation, AC would account for the liability to pay the CEO in its post-combination financial statements separately from application of the acquisition method.</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AE716D" w:rsidRPr="00E15F0A" w:rsidRDefault="00820A0D"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r>
        <w:rPr>
          <w:rFonts w:ascii="Arial" w:hAnsi="Arial" w:cs="Arial"/>
          <w:sz w:val="24"/>
          <w:szCs w:val="24"/>
          <w:lang w:val="en-CA"/>
        </w:rPr>
        <w:br w:type="page"/>
      </w:r>
    </w:p>
    <w:p w:rsidR="003E5CA7" w:rsidRDefault="00AE716D"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8"/>
          <w:szCs w:val="28"/>
          <w:lang w:val="en-CA"/>
        </w:rPr>
      </w:pPr>
      <w:r>
        <w:rPr>
          <w:rFonts w:ascii="Arial" w:hAnsi="Arial" w:cs="Arial"/>
          <w:sz w:val="28"/>
          <w:szCs w:val="28"/>
          <w:lang w:val="en-CA"/>
        </w:rPr>
        <w:t>WRITING ASSIGNMENT 2-4</w:t>
      </w:r>
    </w:p>
    <w:p w:rsidR="00AE716D" w:rsidRPr="00E15F0A" w:rsidRDefault="00AE716D"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rPr>
          <w:rFonts w:ascii="Arial" w:hAnsi="Arial" w:cs="Arial"/>
          <w:color w:val="000000"/>
          <w:sz w:val="24"/>
          <w:szCs w:val="24"/>
          <w:lang w:val="en-CA"/>
        </w:rPr>
      </w:pPr>
      <w:r w:rsidRPr="00E15F0A">
        <w:rPr>
          <w:rFonts w:ascii="Arial" w:hAnsi="Arial" w:cs="Arial"/>
          <w:sz w:val="24"/>
          <w:szCs w:val="24"/>
          <w:lang w:val="en-CA"/>
        </w:rPr>
        <w:t>1</w:t>
      </w:r>
      <w:r w:rsidRPr="00E15F0A">
        <w:rPr>
          <w:rFonts w:ascii="Arial" w:hAnsi="Arial" w:cs="Arial"/>
          <w:color w:val="000000"/>
          <w:sz w:val="24"/>
          <w:szCs w:val="24"/>
          <w:lang w:val="en-CA"/>
        </w:rPr>
        <w:t>. The agreement, whether cancellable or not, meets the contractual-legal criterion. Additionally, because RAH Ltd establishes its relationship with Bourassa Corp. through a contract, not only the agreement itself but also RAH’s customer relationship with Bourassa meets the contractual-legal criterion.</w:t>
      </w:r>
      <w:r w:rsidR="0018192D">
        <w:rPr>
          <w:rFonts w:ascii="Arial" w:hAnsi="Arial" w:cs="Arial"/>
          <w:color w:val="000000"/>
          <w:sz w:val="24"/>
          <w:szCs w:val="24"/>
          <w:lang w:val="en-CA"/>
        </w:rPr>
        <w:t xml:space="preserve"> As a result, the agreement should be recorded at its fair value.  </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color w:val="000000"/>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rPr>
          <w:rFonts w:ascii="Arial" w:hAnsi="Arial" w:cs="Arial"/>
          <w:color w:val="000000"/>
          <w:sz w:val="24"/>
          <w:szCs w:val="24"/>
          <w:lang w:val="en-CA"/>
        </w:rPr>
      </w:pPr>
      <w:r w:rsidRPr="00E15F0A">
        <w:rPr>
          <w:rFonts w:ascii="Arial" w:hAnsi="Arial" w:cs="Arial"/>
          <w:sz w:val="24"/>
          <w:szCs w:val="24"/>
          <w:lang w:val="en-CA"/>
        </w:rPr>
        <w:t xml:space="preserve">2. </w:t>
      </w:r>
      <w:r w:rsidRPr="00E15F0A">
        <w:rPr>
          <w:rFonts w:ascii="Arial" w:hAnsi="Arial" w:cs="Arial"/>
          <w:color w:val="000000"/>
          <w:sz w:val="24"/>
          <w:szCs w:val="24"/>
          <w:lang w:val="en-CA"/>
        </w:rPr>
        <w:t>The contract to be Wearhuis’ exclusive supplier of sporting goods, whether cancellable or not, meets the contractual-legal criterion. Additionally, because Total Sporting Goods establishes its relationship with Wearhuis through a contract, the customer relationship with Wearhuis meets the contractual-legal criterion. Because Total Sporting Goods has only one customer relationship with Wearhuis, the fair value of that relationship incorporates assumptions about Total Sporting Good’s relationship with Wearhuis related to both sporting goods and electronics. However, if Divestex Ltd. determines that the customer relationships with Wearhuis for sporting goods and for electronics are separate from each other, Divestex Ltd. would assess whether the customer relationship for electronics meets the separability criterion for identification as an intangible asset.</w:t>
      </w:r>
      <w:r w:rsidR="0018192D">
        <w:rPr>
          <w:rFonts w:ascii="Arial" w:hAnsi="Arial" w:cs="Arial"/>
          <w:color w:val="000000"/>
          <w:sz w:val="24"/>
          <w:szCs w:val="24"/>
          <w:lang w:val="en-CA"/>
        </w:rPr>
        <w:t xml:space="preserve">  The agreement should be recorded at its fair value.</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rPr>
          <w:rFonts w:ascii="Arial" w:hAnsi="Arial" w:cs="Arial"/>
          <w:color w:val="000000"/>
          <w:sz w:val="24"/>
          <w:szCs w:val="24"/>
          <w:lang w:val="en-CA"/>
        </w:rPr>
      </w:pPr>
      <w:r w:rsidRPr="00E15F0A">
        <w:rPr>
          <w:rFonts w:ascii="Arial" w:hAnsi="Arial" w:cs="Arial"/>
          <w:sz w:val="24"/>
          <w:szCs w:val="24"/>
          <w:lang w:val="en-CA"/>
        </w:rPr>
        <w:t>3</w:t>
      </w:r>
      <w:r w:rsidRPr="00E15F0A">
        <w:rPr>
          <w:rFonts w:ascii="Arial" w:hAnsi="Arial" w:cs="Arial"/>
          <w:color w:val="000000"/>
          <w:sz w:val="24"/>
          <w:szCs w:val="24"/>
          <w:lang w:val="en-CA"/>
        </w:rPr>
        <w:t>. Regardless of whether they are cancellable or not, the purchase orders from 60% of TransOntario’s customers meet the contractual-legal criterion. Additionally, because TransOntario has established its relationship with 60% of its customers through contracts, not only the purchase orders but also TransOntario’s customer relationships meet the contractual-legal criterion. Because TransOntario has a practice of establishing contracts with the remaining 40% of its customers, its relationship with those customers also arises through contractual rights and therefore meets the contractual-legal criterion even though TransOntario does not have contracts with those customers at December 31, 2013.</w:t>
      </w:r>
      <w:r w:rsidR="00273EB3">
        <w:rPr>
          <w:rFonts w:ascii="Arial" w:hAnsi="Arial" w:cs="Arial"/>
          <w:color w:val="000000"/>
          <w:sz w:val="24"/>
          <w:szCs w:val="24"/>
          <w:lang w:val="en-CA"/>
        </w:rPr>
        <w:t xml:space="preserve"> As a result, the agreement should be recorded at its fair value in the business combination.  </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color w:val="000000"/>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jc w:val="both"/>
        <w:rPr>
          <w:rFonts w:ascii="Arial" w:hAnsi="Arial" w:cs="Arial"/>
          <w:color w:val="000000"/>
          <w:sz w:val="24"/>
          <w:szCs w:val="24"/>
          <w:lang w:val="en-CA"/>
        </w:rPr>
      </w:pPr>
      <w:r w:rsidRPr="00E15F0A">
        <w:rPr>
          <w:rFonts w:ascii="Arial" w:hAnsi="Arial" w:cs="Arial"/>
          <w:color w:val="000000"/>
          <w:sz w:val="24"/>
          <w:szCs w:val="24"/>
          <w:lang w:val="en-CA"/>
        </w:rPr>
        <w:t xml:space="preserve">4. Because Financeco establishes its relationships with policyholders through insurance contracts, the customer relationship with policyholders meets the contractual-legal criterion. IAS 36 </w:t>
      </w:r>
      <w:r w:rsidRPr="00E15F0A">
        <w:rPr>
          <w:rFonts w:ascii="Arial" w:hAnsi="Arial" w:cs="Arial"/>
          <w:i/>
          <w:color w:val="000000"/>
          <w:sz w:val="24"/>
          <w:szCs w:val="24"/>
          <w:lang w:val="en-CA"/>
        </w:rPr>
        <w:t>Impairment of Assets</w:t>
      </w:r>
      <w:r w:rsidRPr="00E15F0A">
        <w:rPr>
          <w:rFonts w:ascii="Arial" w:hAnsi="Arial" w:cs="Arial"/>
          <w:color w:val="000000"/>
          <w:sz w:val="24"/>
          <w:szCs w:val="24"/>
          <w:lang w:val="en-CA"/>
        </w:rPr>
        <w:t xml:space="preserve"> and IAS 38 </w:t>
      </w:r>
      <w:r w:rsidRPr="00E15F0A">
        <w:rPr>
          <w:rFonts w:ascii="Arial" w:hAnsi="Arial" w:cs="Arial"/>
          <w:i/>
          <w:color w:val="000000"/>
          <w:sz w:val="24"/>
          <w:szCs w:val="24"/>
          <w:lang w:val="en-CA"/>
        </w:rPr>
        <w:t>Intangible Assets</w:t>
      </w:r>
      <w:r w:rsidRPr="00E15F0A">
        <w:rPr>
          <w:rFonts w:ascii="Arial" w:hAnsi="Arial" w:cs="Arial"/>
          <w:color w:val="000000"/>
          <w:sz w:val="24"/>
          <w:szCs w:val="24"/>
          <w:lang w:val="en-CA"/>
        </w:rPr>
        <w:t xml:space="preserve"> apply to the customer relationship intangible asset.</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color w:val="000000"/>
          <w:sz w:val="24"/>
          <w:szCs w:val="24"/>
          <w:lang w:val="en-CA"/>
        </w:rPr>
      </w:pPr>
    </w:p>
    <w:p w:rsidR="00AE716D" w:rsidRPr="00E15F0A" w:rsidRDefault="00820A0D"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b/>
          <w:sz w:val="24"/>
          <w:szCs w:val="24"/>
          <w:lang w:val="en-CA"/>
        </w:rPr>
      </w:pPr>
      <w:r>
        <w:rPr>
          <w:rFonts w:ascii="Arial" w:hAnsi="Arial" w:cs="Arial"/>
          <w:b/>
          <w:sz w:val="24"/>
          <w:szCs w:val="24"/>
          <w:lang w:val="en-CA"/>
        </w:rPr>
        <w:br w:type="page"/>
      </w:r>
    </w:p>
    <w:p w:rsidR="003E5CA7" w:rsidRDefault="00AE716D"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8"/>
          <w:szCs w:val="28"/>
          <w:lang w:val="en-CA"/>
        </w:rPr>
      </w:pPr>
      <w:r>
        <w:rPr>
          <w:rFonts w:ascii="Arial" w:hAnsi="Arial" w:cs="Arial"/>
          <w:sz w:val="28"/>
          <w:szCs w:val="28"/>
          <w:lang w:val="en-CA"/>
        </w:rPr>
        <w:t>WRITING ASSIGNMENT 2-5</w:t>
      </w:r>
    </w:p>
    <w:p w:rsidR="00AE716D" w:rsidRPr="00E15F0A" w:rsidRDefault="00AE716D"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lang w:val="en-CA"/>
        </w:rPr>
      </w:pPr>
    </w:p>
    <w:p w:rsidR="003E5CA7" w:rsidRPr="00E15F0A" w:rsidRDefault="003E5CA7" w:rsidP="00AE716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000000"/>
          <w:sz w:val="24"/>
          <w:szCs w:val="24"/>
          <w:lang w:val="en-CA"/>
        </w:rPr>
      </w:pPr>
      <w:r w:rsidRPr="00E15F0A">
        <w:rPr>
          <w:rFonts w:ascii="Arial" w:hAnsi="Arial" w:cs="Arial"/>
          <w:color w:val="000000"/>
          <w:sz w:val="24"/>
          <w:szCs w:val="24"/>
          <w:lang w:val="en-CA"/>
        </w:rPr>
        <w:t>Wheatnix would calculate a loss of $5 million (the lesser of the $6 million stated settlement amount and the amount by which the contract is unfavourable to the acquirer) separately from the business combination. The $3 million ‘at-market’ component of the contract is part of goodwill.</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color w:val="000000"/>
          <w:sz w:val="24"/>
          <w:szCs w:val="24"/>
          <w:lang w:val="en-CA"/>
        </w:rPr>
      </w:pPr>
    </w:p>
    <w:p w:rsidR="003E5CA7" w:rsidRPr="00E15F0A" w:rsidRDefault="003E5CA7" w:rsidP="00AE716D">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ind w:left="360"/>
        <w:rPr>
          <w:rFonts w:ascii="Arial" w:hAnsi="Arial" w:cs="Arial"/>
          <w:sz w:val="24"/>
          <w:szCs w:val="24"/>
          <w:lang w:val="en-CA"/>
        </w:rPr>
      </w:pPr>
      <w:r w:rsidRPr="00E15F0A">
        <w:rPr>
          <w:rFonts w:ascii="Arial" w:hAnsi="Arial" w:cs="Arial"/>
          <w:color w:val="000000"/>
          <w:sz w:val="24"/>
          <w:szCs w:val="24"/>
          <w:lang w:val="en-CA"/>
        </w:rPr>
        <w:t>Whether Wheatnix had recognized previously an amount in its financial statements related to a pre-existing relationship will affect the amount recognized as a gain or loss for the effective settlement of the relationship. Suppose that IFRSs had required Wheatnix to recognize a $6 million liability for the supply contract before the business combination. In that situation, Wheatnix recognizes a $1 million settlement gain on the contract in profit or loss at the acquisition date (the $5 million measured loss on the contract less the $6 million loss previously recognized). In other words, Wheatnix has in effect settled a recognized liability of $6 million for $5 million, resulting in a gain of $1 million.</w:t>
      </w: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3E5CA7" w:rsidRPr="00E15F0A" w:rsidRDefault="003E5CA7" w:rsidP="00E15F0A">
      <w:pPr>
        <w:spacing w:after="0" w:line="240" w:lineRule="auto"/>
        <w:rPr>
          <w:rFonts w:ascii="Arial" w:hAnsi="Arial" w:cs="Arial"/>
          <w:b/>
          <w:sz w:val="24"/>
          <w:szCs w:val="24"/>
          <w:lang w:val="en-CA"/>
        </w:rPr>
      </w:pPr>
      <w:r w:rsidRPr="00E15F0A">
        <w:rPr>
          <w:rFonts w:ascii="Arial" w:hAnsi="Arial" w:cs="Arial"/>
          <w:b/>
          <w:sz w:val="24"/>
          <w:szCs w:val="24"/>
          <w:lang w:val="en-CA"/>
        </w:rPr>
        <w:br w:type="page"/>
      </w:r>
    </w:p>
    <w:p w:rsidR="00727378" w:rsidRDefault="00727378" w:rsidP="00727378">
      <w:pPr>
        <w:jc w:val="center"/>
        <w:rPr>
          <w:rFonts w:ascii="Arial" w:hAnsi="Arial" w:cs="Arial"/>
          <w:b/>
          <w:color w:val="00B050"/>
          <w:sz w:val="36"/>
          <w:szCs w:val="36"/>
          <w:u w:val="single"/>
          <w:lang w:val="en-CA"/>
        </w:rPr>
      </w:pPr>
      <w:r>
        <w:rPr>
          <w:rFonts w:ascii="Arial" w:hAnsi="Arial" w:cs="Arial"/>
          <w:b/>
          <w:color w:val="00B050"/>
          <w:sz w:val="36"/>
          <w:szCs w:val="36"/>
          <w:u w:val="single"/>
          <w:lang w:val="en-CA"/>
        </w:rPr>
        <w:t>CASES</w:t>
      </w:r>
    </w:p>
    <w:p w:rsidR="00727378" w:rsidRDefault="00727378" w:rsidP="00E15F0A">
      <w:pPr>
        <w:spacing w:after="0" w:line="240" w:lineRule="auto"/>
        <w:rPr>
          <w:rFonts w:ascii="Arial" w:hAnsi="Arial" w:cs="Arial"/>
          <w:sz w:val="24"/>
          <w:szCs w:val="24"/>
          <w:lang w:val="en-CA"/>
        </w:rPr>
      </w:pPr>
    </w:p>
    <w:p w:rsidR="00727378" w:rsidRDefault="00727378" w:rsidP="00E15F0A">
      <w:pPr>
        <w:spacing w:after="0" w:line="240" w:lineRule="auto"/>
        <w:rPr>
          <w:rFonts w:ascii="Arial" w:hAnsi="Arial" w:cs="Arial"/>
          <w:sz w:val="24"/>
          <w:szCs w:val="24"/>
          <w:lang w:val="en-CA"/>
        </w:rPr>
      </w:pPr>
    </w:p>
    <w:p w:rsidR="00727378" w:rsidRPr="00F15782" w:rsidRDefault="00061293" w:rsidP="00727378">
      <w:pPr>
        <w:rPr>
          <w:rFonts w:ascii="Arial" w:hAnsi="Arial" w:cs="Arial"/>
          <w:sz w:val="28"/>
          <w:szCs w:val="28"/>
          <w:lang w:val="en-CA"/>
        </w:rPr>
      </w:pPr>
      <w:r>
        <w:rPr>
          <w:rFonts w:ascii="Arial" w:hAnsi="Arial" w:cs="Arial"/>
          <w:sz w:val="28"/>
          <w:szCs w:val="28"/>
          <w:lang w:val="en-CA"/>
        </w:rPr>
        <w:t>CASE</w:t>
      </w:r>
      <w:r w:rsidR="00727378">
        <w:rPr>
          <w:rFonts w:ascii="Arial" w:hAnsi="Arial" w:cs="Arial"/>
          <w:sz w:val="28"/>
          <w:szCs w:val="28"/>
          <w:lang w:val="en-CA"/>
        </w:rPr>
        <w:t xml:space="preserve"> 2-1</w:t>
      </w:r>
    </w:p>
    <w:p w:rsidR="003E5CA7" w:rsidRPr="00E15F0A" w:rsidRDefault="003E5CA7" w:rsidP="00727378">
      <w:pPr>
        <w:spacing w:after="0" w:line="240" w:lineRule="auto"/>
        <w:ind w:firstLine="360"/>
        <w:rPr>
          <w:rFonts w:ascii="Arial" w:hAnsi="Arial" w:cs="Arial"/>
          <w:sz w:val="24"/>
          <w:szCs w:val="24"/>
          <w:lang w:val="en-CA"/>
        </w:rPr>
      </w:pPr>
      <w:r w:rsidRPr="00E15F0A">
        <w:rPr>
          <w:rFonts w:ascii="Arial" w:hAnsi="Arial" w:cs="Arial"/>
          <w:sz w:val="24"/>
          <w:szCs w:val="24"/>
          <w:lang w:val="en-CA"/>
        </w:rPr>
        <w:t xml:space="preserve">Principles in IAS 38 </w:t>
      </w:r>
      <w:r w:rsidRPr="00E15F0A">
        <w:rPr>
          <w:rFonts w:ascii="Arial" w:hAnsi="Arial" w:cs="Arial"/>
          <w:i/>
          <w:sz w:val="24"/>
          <w:szCs w:val="24"/>
          <w:lang w:val="en-CA"/>
        </w:rPr>
        <w:t>Intangible Assets</w:t>
      </w:r>
      <w:r w:rsidRPr="00E15F0A">
        <w:rPr>
          <w:rFonts w:ascii="Arial" w:hAnsi="Arial" w:cs="Arial"/>
          <w:sz w:val="24"/>
          <w:szCs w:val="24"/>
          <w:lang w:val="en-CA"/>
        </w:rPr>
        <w:t>:</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numPr>
          <w:ilvl w:val="0"/>
          <w:numId w:val="8"/>
        </w:numPr>
        <w:spacing w:after="0" w:line="240" w:lineRule="auto"/>
        <w:rPr>
          <w:rFonts w:ascii="Arial" w:hAnsi="Arial" w:cs="Arial"/>
          <w:sz w:val="24"/>
          <w:szCs w:val="24"/>
          <w:lang w:val="en-CA"/>
        </w:rPr>
      </w:pPr>
      <w:r w:rsidRPr="00E15F0A">
        <w:rPr>
          <w:rFonts w:ascii="Arial" w:hAnsi="Arial" w:cs="Arial"/>
          <w:sz w:val="24"/>
          <w:szCs w:val="24"/>
          <w:lang w:val="en-CA"/>
        </w:rPr>
        <w:t>Definitions of research (In the research phase of an internal project, an entity cannot demonstrate that an intangible asset exists that will generate probable future economic benefits. Therefore, this expenditure is recognized as an expense when it is incurred) versus development (In the development phase of an internal project, an entity can, in some instances, identify an intangible asset and demonstrate that the asset will generate probable future economic benefits. This is because the development phase of a project is further advanced than the research phase).</w:t>
      </w:r>
    </w:p>
    <w:p w:rsidR="003E5CA7" w:rsidRPr="00E15F0A" w:rsidRDefault="003E5CA7" w:rsidP="00E15F0A">
      <w:pPr>
        <w:numPr>
          <w:ilvl w:val="0"/>
          <w:numId w:val="8"/>
        </w:numPr>
        <w:spacing w:after="0" w:line="240" w:lineRule="auto"/>
        <w:rPr>
          <w:rFonts w:ascii="Arial" w:hAnsi="Arial" w:cs="Arial"/>
          <w:sz w:val="24"/>
          <w:szCs w:val="24"/>
          <w:lang w:val="en-CA"/>
        </w:rPr>
      </w:pPr>
      <w:r w:rsidRPr="00E15F0A">
        <w:rPr>
          <w:rFonts w:ascii="Arial" w:hAnsi="Arial" w:cs="Arial"/>
          <w:sz w:val="24"/>
          <w:szCs w:val="24"/>
          <w:lang w:val="en-CA"/>
        </w:rPr>
        <w:t xml:space="preserve">There are criteria to determine what is research &amp; development: </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the technical feasibility of completing the intangible asset so that it will be available for use or sale.</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its intention to complete the intangible asset and use or sell it.</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its ability to use or sell the intangible asset.</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how the intangible asset will generate probable future economic benefits. Among other things, the entity can demonstrate the existence of a market for the output of the intangible asset or the intangible asset itself or, if it is to be used internally, the usefulness of the intangible asset.</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the availability of adequate technical, financial and other resources to complete the development and to use or sell the intangible asset.</w:t>
      </w:r>
    </w:p>
    <w:p w:rsidR="003E5CA7" w:rsidRPr="00E15F0A" w:rsidRDefault="003E5CA7" w:rsidP="00E15F0A">
      <w:pPr>
        <w:numPr>
          <w:ilvl w:val="1"/>
          <w:numId w:val="8"/>
        </w:numPr>
        <w:spacing w:after="0" w:line="240" w:lineRule="auto"/>
        <w:rPr>
          <w:rFonts w:ascii="Arial" w:hAnsi="Arial" w:cs="Arial"/>
          <w:sz w:val="24"/>
          <w:szCs w:val="24"/>
          <w:lang w:val="en-CA"/>
        </w:rPr>
      </w:pPr>
      <w:r w:rsidRPr="00E15F0A">
        <w:rPr>
          <w:rFonts w:ascii="Arial" w:hAnsi="Arial" w:cs="Arial"/>
          <w:sz w:val="24"/>
          <w:szCs w:val="24"/>
          <w:lang w:val="en-CA"/>
        </w:rPr>
        <w:t>its ability to measure reliably the expenditure attributable to the intangible asset during its development.</w:t>
      </w:r>
    </w:p>
    <w:p w:rsidR="003E5CA7" w:rsidRPr="00E15F0A" w:rsidRDefault="003E5CA7" w:rsidP="00E15F0A">
      <w:pPr>
        <w:numPr>
          <w:ilvl w:val="0"/>
          <w:numId w:val="8"/>
        </w:numPr>
        <w:spacing w:after="0" w:line="240" w:lineRule="auto"/>
        <w:rPr>
          <w:rFonts w:ascii="Arial" w:hAnsi="Arial" w:cs="Arial"/>
          <w:sz w:val="24"/>
          <w:szCs w:val="24"/>
          <w:lang w:val="en-CA"/>
        </w:rPr>
      </w:pPr>
      <w:r w:rsidRPr="00E15F0A">
        <w:rPr>
          <w:rFonts w:ascii="Arial" w:hAnsi="Arial" w:cs="Arial"/>
          <w:sz w:val="24"/>
          <w:szCs w:val="24"/>
          <w:lang w:val="en-CA"/>
        </w:rPr>
        <w:t>Expense research outlays, capitalize development .</w:t>
      </w:r>
    </w:p>
    <w:p w:rsidR="003E5CA7" w:rsidRPr="00E15F0A" w:rsidRDefault="003E5CA7" w:rsidP="00E15F0A">
      <w:pPr>
        <w:numPr>
          <w:ilvl w:val="0"/>
          <w:numId w:val="8"/>
        </w:numPr>
        <w:spacing w:after="0" w:line="240" w:lineRule="auto"/>
        <w:rPr>
          <w:rFonts w:ascii="Arial" w:hAnsi="Arial" w:cs="Arial"/>
          <w:sz w:val="24"/>
          <w:szCs w:val="24"/>
          <w:lang w:val="en-CA"/>
        </w:rPr>
      </w:pPr>
      <w:r w:rsidRPr="00E15F0A">
        <w:rPr>
          <w:rFonts w:ascii="Arial" w:hAnsi="Arial" w:cs="Arial"/>
          <w:sz w:val="24"/>
          <w:szCs w:val="24"/>
          <w:lang w:val="en-CA"/>
        </w:rPr>
        <w:t>Never recognize certain internally generated intangibles .</w:t>
      </w:r>
    </w:p>
    <w:p w:rsidR="003E5CA7" w:rsidRPr="00E15F0A" w:rsidRDefault="003E5CA7" w:rsidP="00E15F0A">
      <w:pPr>
        <w:spacing w:after="0" w:line="240" w:lineRule="auto"/>
        <w:ind w:left="720"/>
        <w:rPr>
          <w:rFonts w:ascii="Arial" w:hAnsi="Arial" w:cs="Arial"/>
          <w:sz w:val="24"/>
          <w:szCs w:val="24"/>
          <w:lang w:val="en-CA"/>
        </w:rPr>
      </w:pPr>
    </w:p>
    <w:p w:rsidR="003E5CA7" w:rsidRPr="00E15F0A" w:rsidRDefault="003E5CA7" w:rsidP="00727378">
      <w:pPr>
        <w:spacing w:after="0" w:line="240" w:lineRule="auto"/>
        <w:ind w:firstLine="360"/>
        <w:rPr>
          <w:rFonts w:ascii="Arial" w:hAnsi="Arial" w:cs="Arial"/>
          <w:sz w:val="24"/>
          <w:szCs w:val="24"/>
          <w:lang w:val="en-CA"/>
        </w:rPr>
      </w:pPr>
      <w:r w:rsidRPr="00E15F0A">
        <w:rPr>
          <w:rFonts w:ascii="Arial" w:hAnsi="Arial" w:cs="Arial"/>
          <w:sz w:val="24"/>
          <w:szCs w:val="24"/>
          <w:lang w:val="en-CA"/>
        </w:rPr>
        <w:t>How to account for the acquired research:</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numPr>
          <w:ilvl w:val="0"/>
          <w:numId w:val="9"/>
        </w:numPr>
        <w:spacing w:after="0" w:line="240" w:lineRule="auto"/>
        <w:rPr>
          <w:rFonts w:ascii="Arial" w:hAnsi="Arial" w:cs="Arial"/>
          <w:sz w:val="24"/>
          <w:szCs w:val="24"/>
          <w:lang w:val="en-CA"/>
        </w:rPr>
      </w:pPr>
      <w:r w:rsidRPr="00E15F0A">
        <w:rPr>
          <w:rFonts w:ascii="Arial" w:hAnsi="Arial" w:cs="Arial"/>
          <w:sz w:val="24"/>
          <w:szCs w:val="24"/>
          <w:lang w:val="en-CA"/>
        </w:rPr>
        <w:t xml:space="preserve">IFRS 3 </w:t>
      </w:r>
      <w:r w:rsidRPr="00E15F0A">
        <w:rPr>
          <w:rFonts w:ascii="Arial" w:hAnsi="Arial" w:cs="Arial"/>
          <w:i/>
          <w:sz w:val="24"/>
          <w:szCs w:val="24"/>
          <w:lang w:val="en-CA"/>
        </w:rPr>
        <w:t>Business Combinations</w:t>
      </w:r>
      <w:r w:rsidRPr="00E15F0A">
        <w:rPr>
          <w:rFonts w:ascii="Arial" w:hAnsi="Arial" w:cs="Arial"/>
          <w:sz w:val="24"/>
          <w:szCs w:val="24"/>
          <w:lang w:val="en-CA"/>
        </w:rPr>
        <w:t xml:space="preserve"> is the relevant accounting standard to be followed as it was acquired in a business combination, not IAS 38.</w:t>
      </w:r>
    </w:p>
    <w:p w:rsidR="003E5CA7" w:rsidRPr="00E15F0A" w:rsidRDefault="003E5CA7" w:rsidP="00E15F0A">
      <w:pPr>
        <w:numPr>
          <w:ilvl w:val="0"/>
          <w:numId w:val="9"/>
        </w:numPr>
        <w:spacing w:after="0" w:line="240" w:lineRule="auto"/>
        <w:rPr>
          <w:rFonts w:ascii="Arial" w:hAnsi="Arial" w:cs="Arial"/>
          <w:sz w:val="24"/>
          <w:szCs w:val="24"/>
          <w:lang w:val="en-CA"/>
        </w:rPr>
      </w:pPr>
      <w:r w:rsidRPr="00E15F0A">
        <w:rPr>
          <w:rFonts w:ascii="Arial" w:hAnsi="Arial" w:cs="Arial"/>
          <w:sz w:val="24"/>
          <w:szCs w:val="24"/>
          <w:lang w:val="en-CA"/>
        </w:rPr>
        <w:t>Measured at fair values using hierarchy: active market, similar transactions &amp; valuation techniques.</w:t>
      </w:r>
    </w:p>
    <w:p w:rsidR="003E5CA7" w:rsidRPr="00E15F0A" w:rsidRDefault="003E5CA7" w:rsidP="00E15F0A">
      <w:pPr>
        <w:numPr>
          <w:ilvl w:val="0"/>
          <w:numId w:val="9"/>
        </w:numPr>
        <w:spacing w:after="0" w:line="240" w:lineRule="auto"/>
        <w:rPr>
          <w:rFonts w:ascii="Arial" w:hAnsi="Arial" w:cs="Arial"/>
          <w:sz w:val="24"/>
          <w:szCs w:val="24"/>
          <w:lang w:val="en-CA"/>
        </w:rPr>
      </w:pPr>
      <w:r w:rsidRPr="00E15F0A">
        <w:rPr>
          <w:rFonts w:ascii="Arial" w:hAnsi="Arial" w:cs="Arial"/>
          <w:sz w:val="24"/>
          <w:szCs w:val="24"/>
          <w:lang w:val="en-CA"/>
        </w:rPr>
        <w:t>Intangibles that meet the recognition criteria must be accounted for separately from goodwill. Directors may prefer a classification of goodwill as the latter is not amortized, whereas intangibles generally have a finite life.</w:t>
      </w:r>
    </w:p>
    <w:p w:rsidR="003E5CA7" w:rsidRPr="00E15F0A" w:rsidRDefault="003E5CA7" w:rsidP="00E15F0A">
      <w:pPr>
        <w:spacing w:after="0" w:line="240" w:lineRule="auto"/>
        <w:rPr>
          <w:rFonts w:ascii="Arial" w:hAnsi="Arial" w:cs="Arial"/>
          <w:sz w:val="24"/>
          <w:szCs w:val="24"/>
          <w:lang w:val="en-CA"/>
        </w:rPr>
      </w:pPr>
    </w:p>
    <w:p w:rsidR="003E5CA7"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503D5E" w:rsidRPr="00075C22" w:rsidRDefault="00061293" w:rsidP="00727378">
      <w:pPr>
        <w:rPr>
          <w:rFonts w:ascii="Arial" w:hAnsi="Arial" w:cs="Arial"/>
          <w:sz w:val="28"/>
          <w:szCs w:val="28"/>
          <w:lang w:val="en-CA"/>
        </w:rPr>
      </w:pPr>
      <w:r>
        <w:rPr>
          <w:rFonts w:ascii="Arial" w:hAnsi="Arial" w:cs="Arial"/>
          <w:sz w:val="28"/>
          <w:szCs w:val="28"/>
          <w:lang w:val="en-CA"/>
        </w:rPr>
        <w:t>CASE</w:t>
      </w:r>
      <w:r w:rsidR="00727378">
        <w:rPr>
          <w:rFonts w:ascii="Arial" w:hAnsi="Arial" w:cs="Arial"/>
          <w:sz w:val="28"/>
          <w:szCs w:val="28"/>
          <w:lang w:val="en-CA"/>
        </w:rPr>
        <w:t xml:space="preserve"> 2-2</w:t>
      </w: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CC acquired 220 leasehold interests from MC and their online store.  They intend to use the locations purchased to eventually open CC stores in Eastern Canada, in addition to the website that was purchased.</w:t>
      </w:r>
    </w:p>
    <w:p w:rsidR="003E5CA7" w:rsidRPr="00E15F0A" w:rsidRDefault="003E5CA7" w:rsidP="00727378">
      <w:pPr>
        <w:spacing w:after="0" w:line="240" w:lineRule="auto"/>
        <w:ind w:left="426"/>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CC must maintain the net income and equity figures for the debt to equity covenant imposed by the lender who assisted with financing this acquisition.</w:t>
      </w:r>
    </w:p>
    <w:p w:rsidR="003E5CA7" w:rsidRPr="00E15F0A" w:rsidRDefault="003E5CA7" w:rsidP="00727378">
      <w:pPr>
        <w:spacing w:after="0" w:line="240" w:lineRule="auto"/>
        <w:ind w:left="426"/>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The CFO of CC thought that this transaction could be accounted for as a business combination.  In doing so, the identifiable assets acquired, the leasehold interests and the website, would be measured at their acquisition date fair values and any goodwill or gain from bargain purchase would be recognized.  By recognizing goodwill, which is not amortized but rather is tested for impairment on annual basis, by not amortizing it or expensing it immediately the equity figure would be more favourable.  Similarly, by recognizing a gain from bargain purchase, it would be recognized in net income immediately and it would positively impact the equity and net income figures.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However, it must be assessed if this transaction meets the conditions to be a business combination, whereby what was acquired constitutes a business or if the assets acquired are not a business, if it should be accounted for as an asset acquisition.</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A business combination is a transaction in which an acquirer, in this case CC, acquires control of a business.  Must assess if CC has obtained control and if a business has been acquired.</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A reporting entity controls another entity when they have the power to direct its activities so as to generate returns for the reporting entity.  CC has obtained control of the leasehold interests and website of MC as they are changing the activities so as to obtain benefits from it.  However, must assess if these activities constitute a business or are simply an acquisition of assets.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A business is an integrated set of activities and assets that is capable of being conducted and managed for the purpose of providing a return directly to owners or investors.  A business consists of inputs and processes applied to those inputs that have the ability to create outputs.  A business need not include all of the inputs or processes that the seller (MC) used in operating that business if market participants are capable of acquiring the business and continuing to produce outputs, for example by integrating the business with their own inputs and processes.</w:t>
      </w:r>
    </w:p>
    <w:p w:rsidR="003E5CA7" w:rsidRDefault="003E5CA7" w:rsidP="00E15F0A">
      <w:pPr>
        <w:spacing w:after="0" w:line="240" w:lineRule="auto"/>
        <w:rPr>
          <w:rFonts w:ascii="Arial" w:hAnsi="Arial" w:cs="Arial"/>
          <w:sz w:val="24"/>
          <w:szCs w:val="24"/>
          <w:lang w:val="en-CA"/>
        </w:rPr>
      </w:pPr>
    </w:p>
    <w:p w:rsidR="00727378" w:rsidRDefault="00727378" w:rsidP="00E15F0A">
      <w:pPr>
        <w:spacing w:after="0" w:line="240" w:lineRule="auto"/>
        <w:rPr>
          <w:rFonts w:ascii="Arial" w:hAnsi="Arial" w:cs="Arial"/>
          <w:sz w:val="24"/>
          <w:szCs w:val="24"/>
          <w:lang w:val="en-CA"/>
        </w:rPr>
      </w:pPr>
    </w:p>
    <w:p w:rsidR="00727378" w:rsidRDefault="00727378" w:rsidP="00727378">
      <w:pPr>
        <w:rPr>
          <w:rFonts w:ascii="Arial" w:hAnsi="Arial" w:cs="Arial"/>
          <w:sz w:val="28"/>
          <w:szCs w:val="28"/>
          <w:lang w:val="en-CA"/>
        </w:rPr>
      </w:pPr>
    </w:p>
    <w:p w:rsidR="00075C22" w:rsidRDefault="00075C22" w:rsidP="00727378">
      <w:pPr>
        <w:rPr>
          <w:rFonts w:ascii="Arial" w:hAnsi="Arial" w:cs="Arial"/>
          <w:sz w:val="28"/>
          <w:szCs w:val="28"/>
          <w:lang w:val="en-CA"/>
        </w:rPr>
      </w:pPr>
    </w:p>
    <w:p w:rsidR="00727378" w:rsidRPr="00727378" w:rsidRDefault="00061293" w:rsidP="00727378">
      <w:pPr>
        <w:rPr>
          <w:rFonts w:ascii="Arial" w:hAnsi="Arial" w:cs="Arial"/>
          <w:sz w:val="28"/>
          <w:szCs w:val="28"/>
          <w:lang w:val="en-CA"/>
        </w:rPr>
      </w:pPr>
      <w:r>
        <w:rPr>
          <w:rFonts w:ascii="Arial" w:hAnsi="Arial" w:cs="Arial"/>
          <w:sz w:val="28"/>
          <w:szCs w:val="28"/>
          <w:lang w:val="en-CA"/>
        </w:rPr>
        <w:t>CASE</w:t>
      </w:r>
      <w:r w:rsidR="00727378">
        <w:rPr>
          <w:rFonts w:ascii="Arial" w:hAnsi="Arial" w:cs="Arial"/>
          <w:sz w:val="28"/>
          <w:szCs w:val="28"/>
          <w:lang w:val="en-CA"/>
        </w:rPr>
        <w:t xml:space="preserve"> 2-2 (Continued)</w:t>
      </w: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What CC acquired from MC are the leases for 220 of their 279 locations and their online website.  Do these leases constitute a business (are there input, processes, and outputs) or are they an intangible asset- the favourable leases and the online site?   It could be viewed that they did not buy the MC business since they did not buy the MC brand.  However, the major value in MC are the lease locations.  By not using the name brand MC to carry on the business subsequent to the acquisition, could conclude that the business itself is not being acquired and that it is only the assets they have purchased.  However, part of what they paid for is the elimination of the competition called MC.  In addition, the remaining stores are being wound up subsequent to the acquisition by CC and CC plans to start operating their own book stores within the 220 leasehold interests they acquired, which could be viewed as CC having bought a business.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Therefore, what was acquired were intangible assets in a business combination—the leases and the website.  Intangible assets are identifiable non-monetary assets without physical substance.  It appears that the assets acquired would meet the criteria to be capitalized as intangible assets, as they are identifiable, CC has control over them, and there is the existence of future economic benefits.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727378">
      <w:pPr>
        <w:spacing w:after="0" w:line="240" w:lineRule="auto"/>
        <w:ind w:left="426"/>
        <w:rPr>
          <w:rFonts w:ascii="Arial" w:hAnsi="Arial" w:cs="Arial"/>
          <w:sz w:val="24"/>
          <w:szCs w:val="24"/>
          <w:lang w:val="en-CA"/>
        </w:rPr>
      </w:pPr>
      <w:r w:rsidRPr="00E15F0A">
        <w:rPr>
          <w:rFonts w:ascii="Arial" w:hAnsi="Arial" w:cs="Arial"/>
          <w:sz w:val="24"/>
          <w:szCs w:val="24"/>
          <w:lang w:val="en-CA"/>
        </w:rPr>
        <w:t>CC paid $150 million over 2 payments of $75 million each.  The present value of this would be calculated and this would be the initial consideration given, and would be allocated separately to the leases and to the website based on their acquisition date fair values.  The remainder of the purchase price over the fair value of the intangible assets would be considered to be goodwill.  Based on the present fair values of $75 million for the leasehold interests and $15 million for the website, it would give rise to a preliminary goodwill figure of $60 million.  CC would determine if it had a limited life, which appears to be the case (the average remaining term of the lease of ten years).  This right would be amortized over that term.  However, MC will continue to use the property initially so the actual lease term is less to CC.  CC will put additional costs into renovating the locations.  This would be a separate asset called leasehold improvements and would be depreciated over the lease term and taking into consideration any potential lease renewals.  Would have to assess what is the useful life of the online site as well, and amortize over that period.  It could be the period of time it takes to integrate the MC site within CC’s site, which is a short period of time and the annual amortization expense would be quite high and negatively impact the net income and equity figures.</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075C22">
      <w:pPr>
        <w:spacing w:after="0" w:line="240" w:lineRule="auto"/>
        <w:ind w:left="426"/>
        <w:rPr>
          <w:rFonts w:ascii="Arial" w:hAnsi="Arial" w:cs="Arial"/>
          <w:sz w:val="24"/>
          <w:szCs w:val="24"/>
          <w:lang w:val="en-CA"/>
        </w:rPr>
      </w:pPr>
      <w:r w:rsidRPr="00E15F0A">
        <w:rPr>
          <w:rFonts w:ascii="Arial" w:hAnsi="Arial" w:cs="Arial"/>
          <w:sz w:val="24"/>
          <w:szCs w:val="24"/>
          <w:lang w:val="en-CA"/>
        </w:rPr>
        <w:t>In addition, the acquisition related costs of $250,000 will be expensed as incurred, which would adversely impact the net income and equity figures, unless it can be demonstrated that these costs were incurred to get the assets ready for their intended use then they could potentially be capitalized to these costs.  However, since the assets will be recognized at their acquisition date fair values and they seem to be costs related to the acquisition itself and not to getting the assets ready, they would be expensed as incurred.</w:t>
      </w:r>
    </w:p>
    <w:p w:rsidR="00727378" w:rsidRPr="00F15782" w:rsidRDefault="00061293" w:rsidP="00727378">
      <w:pPr>
        <w:rPr>
          <w:rFonts w:ascii="Arial" w:hAnsi="Arial" w:cs="Arial"/>
          <w:sz w:val="28"/>
          <w:szCs w:val="28"/>
          <w:lang w:val="en-CA"/>
        </w:rPr>
      </w:pPr>
      <w:r>
        <w:rPr>
          <w:rFonts w:ascii="Arial" w:hAnsi="Arial" w:cs="Arial"/>
          <w:sz w:val="28"/>
          <w:szCs w:val="28"/>
          <w:lang w:val="en-CA"/>
        </w:rPr>
        <w:t>CASE</w:t>
      </w:r>
      <w:r w:rsidR="00727378">
        <w:rPr>
          <w:rFonts w:ascii="Arial" w:hAnsi="Arial" w:cs="Arial"/>
          <w:sz w:val="28"/>
          <w:szCs w:val="28"/>
          <w:lang w:val="en-CA"/>
        </w:rPr>
        <w:t xml:space="preserve"> 2-2 (Continued)</w:t>
      </w:r>
    </w:p>
    <w:p w:rsidR="003E5CA7" w:rsidRPr="00E15F0A" w:rsidRDefault="003E5CA7" w:rsidP="00E15F0A">
      <w:pPr>
        <w:spacing w:after="0" w:line="240" w:lineRule="auto"/>
        <w:rPr>
          <w:rFonts w:ascii="Arial" w:hAnsi="Arial" w:cs="Arial"/>
          <w:b/>
          <w:sz w:val="24"/>
          <w:szCs w:val="24"/>
          <w:u w:val="single"/>
          <w:lang w:val="en-CA"/>
        </w:rPr>
      </w:pPr>
    </w:p>
    <w:p w:rsidR="003E5CA7" w:rsidRPr="00E15F0A" w:rsidRDefault="003E5CA7" w:rsidP="00E15F0A">
      <w:pPr>
        <w:spacing w:after="0" w:line="240" w:lineRule="auto"/>
        <w:rPr>
          <w:rFonts w:ascii="Arial" w:hAnsi="Arial" w:cs="Arial"/>
          <w:b/>
          <w:sz w:val="24"/>
          <w:szCs w:val="24"/>
          <w:u w:val="single"/>
          <w:lang w:val="en-CA"/>
        </w:rPr>
      </w:pPr>
      <w:r w:rsidRPr="00E15F0A">
        <w:rPr>
          <w:rFonts w:ascii="Arial" w:hAnsi="Arial" w:cs="Arial"/>
          <w:b/>
          <w:sz w:val="24"/>
          <w:szCs w:val="24"/>
          <w:u w:val="single"/>
          <w:lang w:val="en-CA"/>
        </w:rPr>
        <w:t>Evaluation guide</w:t>
      </w:r>
    </w:p>
    <w:p w:rsidR="003E5CA7" w:rsidRPr="00E15F0A" w:rsidRDefault="003E5CA7" w:rsidP="00E15F0A">
      <w:pPr>
        <w:spacing w:after="0" w:line="240" w:lineRule="auto"/>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306"/>
        <w:gridCol w:w="2309"/>
        <w:gridCol w:w="2071"/>
      </w:tblGrid>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Issue</w:t>
            </w:r>
          </w:p>
        </w:tc>
        <w:tc>
          <w:tcPr>
            <w:tcW w:w="0" w:type="auto"/>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Surpassed expectation</w:t>
            </w:r>
          </w:p>
        </w:tc>
        <w:tc>
          <w:tcPr>
            <w:tcW w:w="0" w:type="auto"/>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Reasonable analysis</w:t>
            </w:r>
          </w:p>
        </w:tc>
        <w:tc>
          <w:tcPr>
            <w:tcW w:w="0" w:type="auto"/>
            <w:shd w:val="clear" w:color="auto" w:fill="auto"/>
          </w:tcPr>
          <w:p w:rsidR="003E5CA7" w:rsidRPr="00782AAA" w:rsidRDefault="003E5CA7" w:rsidP="00782AAA">
            <w:pPr>
              <w:spacing w:after="0" w:line="240" w:lineRule="auto"/>
              <w:rPr>
                <w:rFonts w:ascii="Arial" w:hAnsi="Arial" w:cs="Arial"/>
                <w:b/>
                <w:sz w:val="24"/>
                <w:szCs w:val="24"/>
              </w:rPr>
            </w:pPr>
            <w:r w:rsidRPr="00782AAA">
              <w:rPr>
                <w:rFonts w:ascii="Arial" w:hAnsi="Arial" w:cs="Arial"/>
                <w:b/>
                <w:sz w:val="24"/>
                <w:szCs w:val="24"/>
              </w:rPr>
              <w:t>Weak discussion</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Student understood the role and  bias to  maintain the net income and equity figures for the debt equity covenant</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Most issues discussed in terms of the effect on  income  and debt equity ratio and proper conclusions provided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Some issued discussed in terms of the effect on income  or debt equity ratio and proper conclusions provided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Recognition to the bias but little incorporation into the solution</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sz w:val="24"/>
                <w:szCs w:val="24"/>
              </w:rPr>
            </w:pP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6</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4</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2</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Assessment of business combination:</w:t>
            </w:r>
            <w:r w:rsidRPr="00782AAA">
              <w:rPr>
                <w:rFonts w:ascii="Arial" w:hAnsi="Arial" w:cs="Arial"/>
                <w:sz w:val="24"/>
                <w:szCs w:val="24"/>
              </w:rPr>
              <w:t xml:space="preserve"> whether constitutes a business and whether control has been achieved; discussion of the intangibles acquired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Assessed whether it meets the definition of a business AND whether control achieved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Assessed whether it meets the definition of a business OR whether control achieved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Discussed that it is a business combination  but little relation to case facts</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b/>
                <w:sz w:val="24"/>
                <w:szCs w:val="24"/>
              </w:rPr>
            </w:pP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8</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6</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3</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b/>
                <w:sz w:val="24"/>
                <w:szCs w:val="24"/>
              </w:rPr>
              <w:t xml:space="preserve">Allocation of purchase price:  </w:t>
            </w:r>
            <w:r w:rsidRPr="00782AAA">
              <w:rPr>
                <w:rFonts w:ascii="Arial" w:hAnsi="Arial" w:cs="Arial"/>
                <w:sz w:val="24"/>
                <w:szCs w:val="24"/>
              </w:rPr>
              <w:t>discussion of price paid for leases, website, and goodwill.  Treatment of acquisition related costs.  Effect on current and future period.</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 xml:space="preserve">Complete analysis with a conclusion </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Reasonable discussion of allocation of purchase price</w:t>
            </w:r>
          </w:p>
        </w:tc>
        <w:tc>
          <w:tcPr>
            <w:tcW w:w="0" w:type="auto"/>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Superficial discussion ; not directly related to case facts</w:t>
            </w:r>
          </w:p>
        </w:tc>
      </w:tr>
      <w:tr w:rsidR="00820A0D" w:rsidRPr="00782AAA" w:rsidTr="00782AAA">
        <w:tc>
          <w:tcPr>
            <w:tcW w:w="0" w:type="auto"/>
            <w:shd w:val="clear" w:color="auto" w:fill="auto"/>
          </w:tcPr>
          <w:p w:rsidR="003E5CA7" w:rsidRPr="00782AAA" w:rsidRDefault="003E5CA7" w:rsidP="00782AAA">
            <w:pPr>
              <w:spacing w:after="0" w:line="240" w:lineRule="auto"/>
              <w:rPr>
                <w:rFonts w:ascii="Arial" w:hAnsi="Arial" w:cs="Arial"/>
                <w:b/>
                <w:sz w:val="24"/>
                <w:szCs w:val="24"/>
              </w:rPr>
            </w:pP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8</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6</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3</w:t>
            </w:r>
          </w:p>
        </w:tc>
      </w:tr>
      <w:tr w:rsidR="00820A0D" w:rsidRPr="00782AAA" w:rsidTr="00782AAA">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TOTAL – Max 20</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22</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16</w:t>
            </w:r>
          </w:p>
        </w:tc>
        <w:tc>
          <w:tcPr>
            <w:tcW w:w="0" w:type="auto"/>
            <w:shd w:val="clear" w:color="auto" w:fill="auto"/>
          </w:tcPr>
          <w:p w:rsidR="003E5CA7" w:rsidRPr="00782AAA" w:rsidRDefault="003E5CA7" w:rsidP="00782AAA">
            <w:pPr>
              <w:spacing w:after="0" w:line="240" w:lineRule="auto"/>
              <w:jc w:val="center"/>
              <w:rPr>
                <w:rFonts w:ascii="Arial" w:hAnsi="Arial" w:cs="Arial"/>
                <w:b/>
                <w:sz w:val="24"/>
                <w:szCs w:val="24"/>
              </w:rPr>
            </w:pPr>
            <w:r w:rsidRPr="00782AAA">
              <w:rPr>
                <w:rFonts w:ascii="Arial" w:hAnsi="Arial" w:cs="Arial"/>
                <w:b/>
                <w:sz w:val="24"/>
                <w:szCs w:val="24"/>
              </w:rPr>
              <w:t>8</w:t>
            </w: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tabs>
          <w:tab w:val="left" w:pos="0"/>
          <w:tab w:val="left" w:pos="360"/>
          <w:tab w:val="left" w:pos="720"/>
          <w:tab w:val="left" w:pos="900"/>
          <w:tab w:val="left" w:pos="1080"/>
          <w:tab w:val="left" w:pos="1260"/>
          <w:tab w:val="left" w:pos="1440"/>
          <w:tab w:val="left" w:pos="2160"/>
          <w:tab w:val="left" w:pos="4320"/>
          <w:tab w:val="left" w:pos="5040"/>
          <w:tab w:val="left" w:pos="5760"/>
          <w:tab w:val="right" w:pos="7200"/>
          <w:tab w:val="right" w:pos="8640"/>
        </w:tabs>
        <w:spacing w:after="0" w:line="240" w:lineRule="auto"/>
        <w:rPr>
          <w:rFonts w:ascii="Arial" w:hAnsi="Arial" w:cs="Arial"/>
          <w:sz w:val="24"/>
          <w:szCs w:val="24"/>
          <w:lang w:val="en-CA"/>
        </w:rPr>
      </w:pPr>
    </w:p>
    <w:p w:rsidR="00727378" w:rsidRPr="00F15782" w:rsidRDefault="00820A0D" w:rsidP="00727378">
      <w:pPr>
        <w:rPr>
          <w:rFonts w:ascii="Arial" w:hAnsi="Arial" w:cs="Arial"/>
          <w:sz w:val="28"/>
          <w:szCs w:val="28"/>
          <w:lang w:val="en-CA"/>
        </w:rPr>
      </w:pPr>
      <w:r>
        <w:rPr>
          <w:rFonts w:ascii="Arial" w:hAnsi="Arial" w:cs="Arial"/>
          <w:sz w:val="28"/>
          <w:szCs w:val="28"/>
          <w:lang w:val="en-CA"/>
        </w:rPr>
        <w:br w:type="page"/>
      </w:r>
      <w:r w:rsidR="00061293">
        <w:rPr>
          <w:rFonts w:ascii="Arial" w:hAnsi="Arial" w:cs="Arial"/>
          <w:sz w:val="28"/>
          <w:szCs w:val="28"/>
          <w:lang w:val="en-CA"/>
        </w:rPr>
        <w:t>CASE</w:t>
      </w:r>
      <w:r w:rsidR="00727378">
        <w:rPr>
          <w:rFonts w:ascii="Arial" w:hAnsi="Arial" w:cs="Arial"/>
          <w:sz w:val="28"/>
          <w:szCs w:val="28"/>
          <w:lang w:val="en-CA"/>
        </w:rPr>
        <w:t xml:space="preserve"> 2-3</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color w:val="1A1718"/>
          <w:sz w:val="24"/>
          <w:szCs w:val="24"/>
          <w:lang w:val="en-CA"/>
        </w:rPr>
      </w:pPr>
      <w:r w:rsidRPr="00E15F0A">
        <w:rPr>
          <w:rFonts w:ascii="Arial" w:hAnsi="Arial" w:cs="Arial"/>
          <w:color w:val="1A1718"/>
          <w:sz w:val="24"/>
          <w:szCs w:val="24"/>
          <w:lang w:val="en-CA"/>
        </w:rPr>
        <w:t>Before deciding whether to buy TPI, you must first determine why you want to acquire it. There are several strategic reasons for doing so:</w:t>
      </w:r>
    </w:p>
    <w:p w:rsidR="003E5CA7" w:rsidRPr="00E15F0A" w:rsidRDefault="003E5CA7" w:rsidP="00E15F0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earnings potential of TPI may be a prime motivator in itself.</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Possible synergies between ACL and TPI may provide opportunities to enhance value through shared resources, author lists, cross-selling, etc.</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may be simply looking for access to the publishing equipment and operations to supplement ACL’s growth prospects. ACL is currently at capacity, and TPI currently has excess capacity.</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have indicated that your motives are to see ACL grow so that it can be passed on to your children in two years. You have also indicated that you are conservative when it comes to financing, that you do not like to take on much debt, and that you will require income from the company after turning control over to your children.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color w:val="1A1718"/>
          <w:sz w:val="24"/>
          <w:szCs w:val="24"/>
          <w:lang w:val="en-CA"/>
        </w:rPr>
      </w:pPr>
      <w:r w:rsidRPr="00E15F0A">
        <w:rPr>
          <w:rFonts w:ascii="Arial" w:hAnsi="Arial" w:cs="Arial"/>
          <w:color w:val="1A1718"/>
          <w:sz w:val="24"/>
          <w:szCs w:val="24"/>
          <w:lang w:val="en-CA"/>
        </w:rPr>
        <w:t>In light of the constraints and motives outlined above, the most relevant factors for you to consider are as follows: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earnings potential of TPI is highly questionable. There have been losses since Mr. Shewchuk’s death and Ryan began managing. Mr. Shewchuk was the key man in the company. To date in 2013, the losses have continued and exceed budgeted losses.</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In prior years a government program subsidized 5% of the cost of all new university book purchases. This program has been discontinued, and its demise will have a negative effect on future sales and gross margins. The university market represents approximately 83% of sales.</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do not have direct experience in book publishing. Although magazine publishing is similar, there are different critical success factors. In addition, you may not have the time to run both enterprises. If you must hire a manager for either of the businesses, you are adding another risk factor. TPI does not appear to have strong staff. The status of Ryan Gillis is also unclear. Mrs. Shewchuk expects him to continue, but that may not be in your best interests.</w:t>
      </w:r>
    </w:p>
    <w:p w:rsidR="003E5CA7"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A1718"/>
          <w:sz w:val="24"/>
          <w:szCs w:val="24"/>
          <w:lang w:val="en-CA"/>
        </w:rPr>
      </w:pPr>
    </w:p>
    <w:p w:rsidR="00503D5E" w:rsidRPr="00E15F0A" w:rsidRDefault="00820A0D" w:rsidP="00503D5E">
      <w:pPr>
        <w:rPr>
          <w:rFonts w:ascii="Arial" w:hAnsi="Arial" w:cs="Arial"/>
          <w:b/>
          <w:bCs/>
          <w:color w:val="1A1718"/>
          <w:sz w:val="24"/>
          <w:szCs w:val="24"/>
          <w:lang w:val="en-CA"/>
        </w:rPr>
      </w:pPr>
      <w:r>
        <w:rPr>
          <w:rFonts w:ascii="Arial" w:hAnsi="Arial" w:cs="Arial"/>
          <w:sz w:val="28"/>
          <w:szCs w:val="28"/>
          <w:lang w:val="en-CA"/>
        </w:rPr>
        <w:br w:type="page"/>
      </w:r>
      <w:r w:rsidR="00061293">
        <w:rPr>
          <w:rFonts w:ascii="Arial" w:hAnsi="Arial" w:cs="Arial"/>
          <w:sz w:val="28"/>
          <w:szCs w:val="28"/>
          <w:lang w:val="en-CA"/>
        </w:rPr>
        <w:t>CASE</w:t>
      </w:r>
      <w:r w:rsidR="00503D5E">
        <w:rPr>
          <w:rFonts w:ascii="Arial" w:hAnsi="Arial" w:cs="Arial"/>
          <w:sz w:val="28"/>
          <w:szCs w:val="28"/>
          <w:lang w:val="en-CA"/>
        </w:rPr>
        <w:t xml:space="preserve"> 2-3 (Continued)</w:t>
      </w:r>
    </w:p>
    <w:p w:rsidR="003E5CA7" w:rsidRPr="00E15F0A" w:rsidRDefault="00273EB3"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Pr>
          <w:rFonts w:ascii="Arial" w:hAnsi="Arial" w:cs="Arial"/>
          <w:b/>
          <w:color w:val="1A1718"/>
          <w:sz w:val="24"/>
          <w:szCs w:val="24"/>
          <w:u w:val="single"/>
          <w:lang w:val="en-CA"/>
        </w:rPr>
        <w:t>T</w:t>
      </w:r>
      <w:r w:rsidR="003E5CA7" w:rsidRPr="00E15F0A">
        <w:rPr>
          <w:rFonts w:ascii="Arial" w:hAnsi="Arial" w:cs="Arial"/>
          <w:b/>
          <w:color w:val="1A1718"/>
          <w:sz w:val="24"/>
          <w:szCs w:val="24"/>
          <w:u w:val="single"/>
          <w:lang w:val="en-CA"/>
        </w:rPr>
        <w:t>he Significant Risks and Opportunities Associated with the Proposed Purchase.</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Marketing synergies between the two companies are not evident. TPI operates in a very specialized area, namely, books focused on the university market.</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While TPI may provide additional production facilities to meet ACL’s growth needs, there may be less risky ways of meeting those needs. Outsourcing may be less expensive and less risky.</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Although the purchase price appears to be lower than the net market value of the assets, this difference may be narrowed if TPI’s losses continue for a couple of years before the company’s performance can be turned around.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TPI is very highly leveraged.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most pertinent consideration may be the amount of risk you are willing to assume to consummate this transaction. After this transaction, both companies will be leveraged. Any downturn or unforeseen event may place both companies at risk.</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Ryan is a computer programmer. He was forced to take over the business for his father. He has spent 80% of his time on the computer system. The operating losses may be in large part due to his poor management of the company.</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bCs/>
          <w:color w:val="1A1718"/>
          <w:sz w:val="24"/>
          <w:szCs w:val="24"/>
          <w:u w:val="single"/>
          <w:lang w:val="en-CA"/>
        </w:rPr>
        <w:t>Recognize</w:t>
      </w:r>
      <w:r w:rsidRPr="00E15F0A">
        <w:rPr>
          <w:rFonts w:ascii="Arial" w:hAnsi="Arial" w:cs="Arial"/>
          <w:b/>
          <w:color w:val="1A1718"/>
          <w:sz w:val="24"/>
          <w:szCs w:val="24"/>
          <w:u w:val="single"/>
          <w:lang w:val="en-CA"/>
        </w:rPr>
        <w:t xml:space="preserve"> the Significant Role Mr. Shewchuk Played in TPI and how TPI’s Current and Future Position is Affected by his Death.</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Cs/>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color w:val="1A1718"/>
          <w:sz w:val="24"/>
          <w:szCs w:val="24"/>
          <w:lang w:val="en-CA"/>
        </w:rPr>
      </w:pPr>
      <w:r w:rsidRPr="00E15F0A">
        <w:rPr>
          <w:rFonts w:ascii="Arial" w:hAnsi="Arial" w:cs="Arial"/>
          <w:color w:val="1A1718"/>
          <w:sz w:val="24"/>
          <w:szCs w:val="24"/>
          <w:lang w:val="en-CA"/>
        </w:rPr>
        <w:t>There are a number of other factors that should be fully considered before completing the acquisition: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Mr. Shewchuk was not only the founder and the driving force in the company but he was also the most prolific author. The value of the company since Mr. Shewchuk’s death is seriously diminished. Evidence of this is the history of losses that have occurred since Mr. Shewchuk’s death.</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Mr. Shewchuk’s books accounted for one-third of all book sales in 2012. TPI relies heavily upon Mr. Shewchuk’s books to meet sales objectives and can no longer count on new books from Mr. Shewchuk.</w:t>
      </w:r>
    </w:p>
    <w:p w:rsidR="00820A0D" w:rsidRDefault="00820A0D" w:rsidP="00820A0D">
      <w:pPr>
        <w:rPr>
          <w:rFonts w:ascii="Arial" w:hAnsi="Arial" w:cs="Arial"/>
          <w:sz w:val="28"/>
          <w:szCs w:val="28"/>
          <w:lang w:val="en-CA"/>
        </w:rPr>
      </w:pPr>
      <w:r>
        <w:rPr>
          <w:rFonts w:ascii="Arial" w:hAnsi="Arial" w:cs="Arial"/>
          <w:sz w:val="28"/>
          <w:szCs w:val="28"/>
          <w:lang w:val="en-CA"/>
        </w:rPr>
        <w:br w:type="page"/>
        <w:t>CASE 2-3 (Continued)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Default="003E5CA7" w:rsidP="00E15F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Mr. Shewchuk’s books also generated the highest gross margins: approximately 33% in 2012. As these books account for a decreasing percentage of total sales, the gross margins will continue to decrease unless new books of similar quality are sourced.</w:t>
      </w:r>
    </w:p>
    <w:p w:rsidR="003E5CA7" w:rsidRPr="00E15F0A" w:rsidRDefault="003E5CA7" w:rsidP="00E15F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Many of the authors are associated with the university environment, and without Mr. Shewchuk it may be more difficult to find new authors in the future.</w:t>
      </w:r>
    </w:p>
    <w:p w:rsidR="00503D5E" w:rsidRPr="00E15F0A" w:rsidRDefault="00503D5E"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iCs/>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Analyze and Interpret the value of TPI</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Cs/>
          <w:color w:val="1A1718"/>
          <w:sz w:val="24"/>
          <w:szCs w:val="24"/>
          <w:lang w:val="en-CA"/>
        </w:rPr>
      </w:pPr>
    </w:p>
    <w:p w:rsidR="003E5CA7" w:rsidRPr="00E15F0A" w:rsidRDefault="00503D5E"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1A1718"/>
          <w:sz w:val="24"/>
          <w:szCs w:val="24"/>
          <w:lang w:val="en-CA"/>
        </w:rPr>
      </w:pPr>
      <w:r>
        <w:rPr>
          <w:rFonts w:ascii="Arial" w:hAnsi="Arial" w:cs="Arial"/>
          <w:color w:val="1A1718"/>
          <w:sz w:val="24"/>
          <w:szCs w:val="24"/>
          <w:lang w:val="en-CA"/>
        </w:rPr>
        <w:tab/>
      </w:r>
      <w:r w:rsidR="003E5CA7" w:rsidRPr="00E15F0A">
        <w:rPr>
          <w:rFonts w:ascii="Arial" w:hAnsi="Arial" w:cs="Arial"/>
          <w:color w:val="1A1718"/>
          <w:sz w:val="24"/>
          <w:szCs w:val="24"/>
          <w:lang w:val="en-CA"/>
        </w:rPr>
        <w:t>The purchase price has two components: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$1,000,000 plus shareholders’ equity at July 31, 2013.</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1A1718"/>
          <w:sz w:val="24"/>
          <w:szCs w:val="24"/>
          <w:lang w:val="en-CA"/>
        </w:rPr>
      </w:pPr>
      <w:r w:rsidRPr="00E15F0A">
        <w:rPr>
          <w:rFonts w:ascii="Arial" w:hAnsi="Arial" w:cs="Arial"/>
          <w:color w:val="1A1718"/>
          <w:sz w:val="24"/>
          <w:szCs w:val="24"/>
          <w:lang w:val="en-CA"/>
        </w:rPr>
        <w:t>Certain aspects of the purchase price require clarification. It is not clear how a shareholders’ deficit (if any) would be handled. We should find out whether a deficit would be deducted from the purchase price.</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Pr>
          <w:rFonts w:ascii="Arial" w:hAnsi="Arial" w:cs="Arial"/>
          <w:color w:val="1A1718"/>
          <w:sz w:val="24"/>
          <w:szCs w:val="24"/>
          <w:lang w:val="en-CA"/>
        </w:rPr>
      </w:pPr>
      <w:r w:rsidRPr="00E15F0A">
        <w:rPr>
          <w:rFonts w:ascii="Arial" w:hAnsi="Arial" w:cs="Arial"/>
          <w:color w:val="1A1718"/>
          <w:sz w:val="24"/>
          <w:szCs w:val="24"/>
          <w:lang w:val="en-CA"/>
        </w:rPr>
        <w:t>We have estimated the shareholders’ equity at January 31, 2013 because we have historical financial statements as of that date. Although the ultimate purchase price may be different at July 31, 2013, any increase or decrease may be offset by increases or decreases in the value of other assets and liabilities. We can also compare this purchase price to the estimate of fair values of the assets. The estimated purchase price is as follows: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503D5E"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rPr>
          <w:rFonts w:ascii="Arial" w:hAnsi="Arial" w:cs="Arial"/>
          <w:color w:val="1A1718"/>
          <w:sz w:val="24"/>
          <w:szCs w:val="24"/>
          <w:lang w:val="en-CA"/>
        </w:rPr>
      </w:pPr>
      <w:r>
        <w:rPr>
          <w:rFonts w:ascii="Arial" w:hAnsi="Arial" w:cs="Arial"/>
          <w:color w:val="1A1718"/>
          <w:sz w:val="24"/>
          <w:szCs w:val="24"/>
          <w:lang w:val="en-CA"/>
        </w:rPr>
        <w:tab/>
      </w:r>
      <w:r w:rsidR="003E5CA7" w:rsidRPr="00E15F0A">
        <w:rPr>
          <w:rFonts w:ascii="Arial" w:hAnsi="Arial" w:cs="Arial"/>
          <w:color w:val="1A1718"/>
          <w:sz w:val="24"/>
          <w:szCs w:val="24"/>
          <w:lang w:val="en-CA"/>
        </w:rPr>
        <w:t>Base amount Shareholders’ equity at January 31, 2013:</w:t>
      </w:r>
    </w:p>
    <w:p w:rsidR="003E5CA7" w:rsidRPr="00E15F0A" w:rsidRDefault="003E5CA7" w:rsidP="00503D5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141"/>
        <w:rPr>
          <w:rFonts w:ascii="Arial" w:hAnsi="Arial" w:cs="Arial"/>
          <w:color w:val="1A1718"/>
          <w:sz w:val="24"/>
          <w:szCs w:val="24"/>
          <w:lang w:val="en-CA"/>
        </w:rPr>
      </w:pPr>
      <w:r w:rsidRPr="00E15F0A">
        <w:rPr>
          <w:rFonts w:ascii="Arial" w:hAnsi="Arial" w:cs="Arial"/>
          <w:color w:val="1A1718"/>
          <w:sz w:val="24"/>
          <w:szCs w:val="24"/>
          <w:lang w:val="en-CA"/>
        </w:rPr>
        <w:t>Preliminary estimate</w:t>
      </w:r>
    </w:p>
    <w:p w:rsidR="003E5CA7" w:rsidRPr="00E15F0A" w:rsidRDefault="003E5CA7" w:rsidP="00E15F0A">
      <w:pPr>
        <w:widowControl w:val="0"/>
        <w:tabs>
          <w:tab w:val="right" w:pos="43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b/>
        <w:t xml:space="preserve">$1,000,000 </w:t>
      </w:r>
    </w:p>
    <w:p w:rsidR="003E5CA7" w:rsidRPr="00E15F0A" w:rsidRDefault="003E5CA7" w:rsidP="00E15F0A">
      <w:pPr>
        <w:widowControl w:val="0"/>
        <w:tabs>
          <w:tab w:val="right" w:pos="4320"/>
        </w:tabs>
        <w:autoSpaceDE w:val="0"/>
        <w:autoSpaceDN w:val="0"/>
        <w:adjustRightInd w:val="0"/>
        <w:spacing w:after="0" w:line="240" w:lineRule="auto"/>
        <w:rPr>
          <w:rFonts w:ascii="Arial" w:hAnsi="Arial" w:cs="Arial"/>
          <w:color w:val="1A1718"/>
          <w:sz w:val="24"/>
          <w:szCs w:val="24"/>
          <w:u w:val="single"/>
          <w:lang w:val="en-CA"/>
        </w:rPr>
      </w:pPr>
      <w:r w:rsidRPr="00E15F0A">
        <w:rPr>
          <w:rFonts w:ascii="Arial" w:hAnsi="Arial" w:cs="Arial"/>
          <w:color w:val="1A1718"/>
          <w:sz w:val="24"/>
          <w:szCs w:val="24"/>
          <w:lang w:val="en-CA"/>
        </w:rPr>
        <w:tab/>
      </w:r>
      <w:r w:rsidRPr="00E15F0A">
        <w:rPr>
          <w:rFonts w:ascii="Arial" w:hAnsi="Arial" w:cs="Arial"/>
          <w:color w:val="1A1718"/>
          <w:sz w:val="24"/>
          <w:szCs w:val="24"/>
          <w:u w:val="single"/>
          <w:lang w:val="en-CA"/>
        </w:rPr>
        <w:t xml:space="preserve">     449,000</w:t>
      </w:r>
    </w:p>
    <w:p w:rsidR="003E5CA7" w:rsidRPr="00E15F0A" w:rsidRDefault="003E5CA7" w:rsidP="00E15F0A">
      <w:pPr>
        <w:widowControl w:val="0"/>
        <w:tabs>
          <w:tab w:val="right" w:pos="4320"/>
        </w:tabs>
        <w:autoSpaceDE w:val="0"/>
        <w:autoSpaceDN w:val="0"/>
        <w:adjustRightInd w:val="0"/>
        <w:spacing w:after="0" w:line="240" w:lineRule="auto"/>
        <w:rPr>
          <w:rFonts w:ascii="Arial" w:hAnsi="Arial" w:cs="Arial"/>
          <w:color w:val="1A1718"/>
          <w:sz w:val="24"/>
          <w:szCs w:val="24"/>
          <w:u w:val="double"/>
          <w:lang w:val="en-CA"/>
        </w:rPr>
      </w:pPr>
      <w:r w:rsidRPr="00E15F0A">
        <w:rPr>
          <w:rFonts w:ascii="Arial" w:hAnsi="Arial" w:cs="Arial"/>
          <w:color w:val="1A1718"/>
          <w:sz w:val="24"/>
          <w:szCs w:val="24"/>
          <w:lang w:val="en-CA"/>
        </w:rPr>
        <w:tab/>
      </w:r>
      <w:r w:rsidRPr="00E15F0A">
        <w:rPr>
          <w:rFonts w:ascii="Arial" w:hAnsi="Arial" w:cs="Arial"/>
          <w:color w:val="1A1718"/>
          <w:sz w:val="24"/>
          <w:szCs w:val="24"/>
          <w:u w:val="double"/>
          <w:lang w:val="en-CA"/>
        </w:rPr>
        <w:t>$1,449,000</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1A1718"/>
          <w:sz w:val="24"/>
          <w:szCs w:val="24"/>
          <w:lang w:val="en-CA"/>
        </w:rPr>
      </w:pPr>
      <w:r w:rsidRPr="00E15F0A">
        <w:rPr>
          <w:rFonts w:ascii="Arial" w:hAnsi="Arial" w:cs="Arial"/>
          <w:color w:val="1A1718"/>
          <w:sz w:val="24"/>
          <w:szCs w:val="24"/>
          <w:lang w:val="en-CA"/>
        </w:rPr>
        <w:t>We can compare this estimated purchase price to the fair value of the assets being acquired: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tbl>
      <w:tblPr>
        <w:tblW w:w="0" w:type="auto"/>
        <w:tblLook w:val="04A0" w:firstRow="1" w:lastRow="0" w:firstColumn="1" w:lastColumn="0" w:noHBand="0" w:noVBand="1"/>
      </w:tblPr>
      <w:tblGrid>
        <w:gridCol w:w="7218"/>
        <w:gridCol w:w="1444"/>
      </w:tblGrid>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Inventory, lands, buildings and equipment (per appraiser)</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$9,400,000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Adjustments:</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 xml:space="preserve">     Reduce inventory to cost (2,400-1,931)</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(469,000)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Net financial assets at January 31, 2013:</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 xml:space="preserve">     Current assets (excluding inventory)</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3,778,000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 xml:space="preserve">     Current liabilities</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(6,123,000)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 xml:space="preserve">     Long-term debt</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(4,230,000)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 xml:space="preserve">     Future income taxes</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u w:val="single"/>
              </w:rPr>
              <w:t xml:space="preserve">   (170,000)</w:t>
            </w:r>
          </w:p>
        </w:tc>
      </w:tr>
      <w:tr w:rsidR="003E5CA7" w:rsidRPr="00782AAA" w:rsidTr="00782AAA">
        <w:tc>
          <w:tcPr>
            <w:tcW w:w="7218" w:type="dxa"/>
            <w:shd w:val="clear" w:color="auto" w:fill="auto"/>
          </w:tcPr>
          <w:p w:rsidR="003E5CA7" w:rsidRPr="00782AAA" w:rsidRDefault="003E5CA7" w:rsidP="00782AAA">
            <w:pPr>
              <w:widowControl w:val="0"/>
              <w:autoSpaceDE w:val="0"/>
              <w:autoSpaceDN w:val="0"/>
              <w:adjustRightInd w:val="0"/>
              <w:spacing w:after="0" w:line="240" w:lineRule="auto"/>
              <w:ind w:left="1134"/>
              <w:rPr>
                <w:rFonts w:ascii="Arial" w:hAnsi="Arial" w:cs="Arial"/>
                <w:color w:val="1A1718"/>
                <w:sz w:val="24"/>
                <w:szCs w:val="24"/>
              </w:rPr>
            </w:pPr>
            <w:r w:rsidRPr="00782AAA">
              <w:rPr>
                <w:rFonts w:ascii="Arial" w:hAnsi="Arial" w:cs="Arial"/>
                <w:color w:val="1A1718"/>
                <w:sz w:val="24"/>
                <w:szCs w:val="24"/>
              </w:rPr>
              <w:t>Estimated net asset value</w:t>
            </w:r>
          </w:p>
        </w:tc>
        <w:tc>
          <w:tcPr>
            <w:tcW w:w="1444"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u w:val="double"/>
              </w:rPr>
              <w:t>$2,186,000</w:t>
            </w:r>
          </w:p>
        </w:tc>
      </w:tr>
    </w:tbl>
    <w:p w:rsidR="00503D5E" w:rsidRPr="00E15F0A" w:rsidRDefault="00061293" w:rsidP="00503D5E">
      <w:pPr>
        <w:rPr>
          <w:rFonts w:ascii="Arial" w:hAnsi="Arial" w:cs="Arial"/>
          <w:b/>
          <w:bCs/>
          <w:color w:val="1A1718"/>
          <w:sz w:val="24"/>
          <w:szCs w:val="24"/>
          <w:lang w:val="en-CA"/>
        </w:rPr>
      </w:pPr>
      <w:r>
        <w:rPr>
          <w:rFonts w:ascii="Arial" w:hAnsi="Arial" w:cs="Arial"/>
          <w:sz w:val="28"/>
          <w:szCs w:val="28"/>
          <w:lang w:val="en-CA"/>
        </w:rPr>
        <w:t>CASE</w:t>
      </w:r>
      <w:r w:rsidR="00503D5E">
        <w:rPr>
          <w:rFonts w:ascii="Arial" w:hAnsi="Arial" w:cs="Arial"/>
          <w:sz w:val="28"/>
          <w:szCs w:val="28"/>
          <w:lang w:val="en-CA"/>
        </w:rPr>
        <w:t xml:space="preserve"> 2-3 (Continued)</w:t>
      </w: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1A1718"/>
          <w:sz w:val="24"/>
          <w:szCs w:val="24"/>
          <w:lang w:val="en-CA"/>
        </w:rPr>
      </w:pPr>
      <w:r w:rsidRPr="00E15F0A">
        <w:rPr>
          <w:rFonts w:ascii="Arial" w:hAnsi="Arial" w:cs="Arial"/>
          <w:color w:val="1A1718"/>
          <w:sz w:val="24"/>
          <w:szCs w:val="24"/>
          <w:lang w:val="en-CA"/>
        </w:rPr>
        <w:t>The above analysis shows that the fair value of the assets is greater than the estimated purchase price of the shares before considering any adjustments to shareholder’s equity that may be necessary to make the financial statements conform to IFRS. Although we have used book values, our analysis of the financial statements reveals potential concerns: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Cs/>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current ratio decreased from 1.05 in 2012 to .93 at January 31, 2013, indicating less liquidity.</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Gross profit margins have also been steadily decreasing for the last two years. The gross profit margin was 35% in 2011, decreasing to 29% in 2012 and 25% in the six-month period ended January 31, 2013. Gross margin for the period ended January 31, 2013, was also lower than budget, which was 39% for the period. Sales were actually 18% above budget, but the increase appears to have been at the expense of margins. These deteriorating margins raise possible questions regarding the underlying value of the capital assets or inventory obsolescence.</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TPI has now recorded two consecutive financial periods with a net loss: $532,000 in 2012 and$444,000 for the first six months of 2013. The budget anticipated a loss before taxes for the first six months of only $105,000; the actual loss was $622,000. Even though the strongest sales are in the second half of the year, results for the remainder of the year may also be lower than budgeted in light of the results to date.</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Accounts receivable may include orders that have not been shipped. Accounts receivable have been increasing steadily, possibly due to the inclusion of unshipped orders or to an inadequate provision for doubtful accounts.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Author advances may be overstated for books that will never get published. Consideration should also be given to the potential value of other assets and liabilities.</w:t>
      </w:r>
      <w:r w:rsidRPr="00E15F0A">
        <w:rPr>
          <w:rFonts w:ascii="Arial" w:hAnsi="Arial" w:cs="Arial"/>
          <w:color w:val="1A1718"/>
          <w:sz w:val="24"/>
          <w:szCs w:val="24"/>
          <w:lang w:val="en-CA"/>
        </w:rPr>
        <w:tab/>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 xml:space="preserve">There may be intangible assets such as author lists that may have value. </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If ACL purchases the shares of TPI, incremental costs may be attributed to capital assets that would not be deductible for income tax. The related income tax liability could be considered in arriving at the net value.</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We could also consider the value of the loss carryforwards.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Long-term debt could be valued at fair market value by discounting the balances at current interest rates.</w:t>
      </w:r>
    </w:p>
    <w:p w:rsidR="00503D5E" w:rsidRPr="00503D5E" w:rsidRDefault="00061293" w:rsidP="00503D5E">
      <w:pPr>
        <w:rPr>
          <w:rFonts w:ascii="Arial" w:hAnsi="Arial" w:cs="Arial"/>
          <w:b/>
          <w:bCs/>
          <w:color w:val="1A1718"/>
          <w:sz w:val="24"/>
          <w:szCs w:val="24"/>
          <w:lang w:val="en-CA"/>
        </w:rPr>
      </w:pPr>
      <w:r>
        <w:rPr>
          <w:rFonts w:ascii="Arial" w:hAnsi="Arial" w:cs="Arial"/>
          <w:sz w:val="28"/>
          <w:szCs w:val="28"/>
          <w:lang w:val="en-CA"/>
        </w:rPr>
        <w:t>CASE</w:t>
      </w:r>
      <w:r w:rsidR="00503D5E" w:rsidRPr="00503D5E">
        <w:rPr>
          <w:rFonts w:ascii="Arial" w:hAnsi="Arial" w:cs="Arial"/>
          <w:sz w:val="28"/>
          <w:szCs w:val="28"/>
          <w:lang w:val="en-CA"/>
        </w:rPr>
        <w:t xml:space="preserve"> 2-3 (Continued)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Discuss the Accounting Adjustments Required to be made to the TPI</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Financial Statements, Tying the Adjustments to the Purchase Price</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color w:val="1A1718"/>
          <w:sz w:val="24"/>
          <w:szCs w:val="24"/>
          <w:lang w:val="en-CA"/>
        </w:rPr>
      </w:pPr>
      <w:r w:rsidRPr="00E15F0A">
        <w:rPr>
          <w:rFonts w:ascii="Arial" w:hAnsi="Arial" w:cs="Arial"/>
          <w:color w:val="1A1718"/>
          <w:sz w:val="24"/>
          <w:szCs w:val="24"/>
          <w:lang w:val="en-CA"/>
        </w:rPr>
        <w:t>Accounting issues are important because the purchase price calculation is based on the amount of shareholders’ equity stated in accordance with generally accepted accounting principles. In addition, the estimate of fair value includes values for many of these assets based upon generally accepted accounting principles. There is not enough information to quantify the potential impact of accounting irregularities; however, there are a number of potential issues: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Revenue is recorded at the time that the bookstores place their orders. Normally revenue is recognized when the risks and rewards of ownership are transferred (i.e., delivered) from the seller to the buyer and collection of any amounts receivable is reasonably assured. The stated policy may not be in accordance with IFRS, given that the risks and rewards of ownership are not transferred at the time of placing the order. The effect of this policy is to potentially overstate net assets and shareholders’ equity at the effective date of the purchase of TPI.</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There is an indication of “over-ordering,” whereby books are recorded in quantities exceeding customer needs in order to inflate sales. Any over-orders in 2012 will be reflected in lower sales in 2013. If this practice is followed again at the end of 2013, shareholder’s equity will be affected.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TPI’s return policy also presents a potential accounting problem. Bookstores are allowed to return any unsold books. This policy creates doubts about the collection assumption that is implicit in the revenue recognition policy. TPI should make a provision for estimated book returns. This provision could be based on historical practices or on surveys of bookstore inventories. There is no indication that TPI has made such provisions. The effect of not having a provision is to overstate net assets and shareholders’ equity.</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Complimentary copies of new books are shipped without charge to generate interest from customers and are treated as inventory. This practice appears to be more in the nature of a sales incentive. Unless TPI expects these books to be ultimately sold, they should be treated as a sales expense and a period cost. The effect of the current practice is to overstate shareholders’ equity and net assets.</w:t>
      </w:r>
    </w:p>
    <w:p w:rsidR="003E5CA7"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503D5E"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503D5E"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503D5E"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273EB3" w:rsidRDefault="00273EB3"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503D5E"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Pr="00E15F0A" w:rsidRDefault="00061293" w:rsidP="00503D5E">
      <w:pPr>
        <w:rPr>
          <w:rFonts w:ascii="Arial" w:hAnsi="Arial" w:cs="Arial"/>
          <w:b/>
          <w:bCs/>
          <w:color w:val="1A1718"/>
          <w:sz w:val="24"/>
          <w:szCs w:val="24"/>
          <w:lang w:val="en-CA"/>
        </w:rPr>
      </w:pPr>
      <w:r>
        <w:rPr>
          <w:rFonts w:ascii="Arial" w:hAnsi="Arial" w:cs="Arial"/>
          <w:sz w:val="28"/>
          <w:szCs w:val="28"/>
          <w:lang w:val="en-CA"/>
        </w:rPr>
        <w:t>CASE</w:t>
      </w:r>
      <w:r w:rsidR="00503D5E">
        <w:rPr>
          <w:rFonts w:ascii="Arial" w:hAnsi="Arial" w:cs="Arial"/>
          <w:sz w:val="28"/>
          <w:szCs w:val="28"/>
          <w:lang w:val="en-CA"/>
        </w:rPr>
        <w:t xml:space="preserve"> 2-3 (Continued)</w:t>
      </w:r>
    </w:p>
    <w:p w:rsidR="00503D5E" w:rsidRPr="00503D5E" w:rsidRDefault="00503D5E"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Author advances receivable have also increased from 2011 to 2013. Advances are recoverable only from future royalties, and the company has had declining sales and gross margins. Accordingly, the valuation of these advances may be questionable. A provision for possible non-recovery is necessary for advances to authors that do not result in a successful or commercially viable book. There is no indication that TPI has made such a provision and, as a result, net assets and shareholders’ equity could be overstated.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iCs/>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TPI has income-tax loss carryforwards that have not been recognized in the financial statements even though future income tax liabilities are recorded. If it is more likely than not that the timing differences related to the future income taxes could be reversed before the losses expire, then it would be appropriate to recognize the tax benefit at least to the extent of the future income tax liabilities.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b/>
      </w: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current ratio may indicate other potentially serious problems. Accounts receivable have increased from $2,611,000 in 2011 to $3,075,000 in 2012, an increase of 18% in spite of an 8.8% decrease in sales. Accounts receivable increased further at January 31, 2013, to $3,211,000. There are indications that there was over-ordering in 2012, possibly leading to inflated accounts receivable balances. The aged profile of the receivables outstanding has also grown substantially. All of these factors cause us to believe that a further provision for doubtful accounts may be required.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Inventory balances have also been rising. Inventory was $98,000 at the beginning of 2011, increasing to $545,000 by the end of the year, $1,073,000 by the end of 2012, and $1,931,000 by January 31, 2013. Although the balance at January 31 may reflect seasonal sales patterns, there has been a steady increase in inventory. This trend may reflect obsolescence, particularly in view of the technical nature of these books. They may have only a relatively short shelf life.</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Except for the treatment of future income taxes, the issues outlined above could result in an overstatement of shareholder’s equity and directly affect the purchase price that ACL will pay for the shares of TPI.</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It may not be possible to structure a deal that provides the optimal tax position for both you and Mrs. Shewchuk.</w:t>
      </w:r>
    </w:p>
    <w:p w:rsidR="003E5CA7"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503D5E"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Pr="00E15F0A" w:rsidRDefault="00820A0D" w:rsidP="00503D5E">
      <w:pPr>
        <w:rPr>
          <w:rFonts w:ascii="Arial" w:hAnsi="Arial" w:cs="Arial"/>
          <w:b/>
          <w:bCs/>
          <w:color w:val="1A1718"/>
          <w:sz w:val="24"/>
          <w:szCs w:val="24"/>
          <w:lang w:val="en-CA"/>
        </w:rPr>
      </w:pPr>
      <w:r>
        <w:rPr>
          <w:rFonts w:ascii="Arial" w:hAnsi="Arial" w:cs="Arial"/>
          <w:sz w:val="28"/>
          <w:szCs w:val="28"/>
          <w:lang w:val="en-CA"/>
        </w:rPr>
        <w:br w:type="page"/>
      </w:r>
      <w:r w:rsidR="00061293">
        <w:rPr>
          <w:rFonts w:ascii="Arial" w:hAnsi="Arial" w:cs="Arial"/>
          <w:sz w:val="28"/>
          <w:szCs w:val="28"/>
          <w:lang w:val="en-CA"/>
        </w:rPr>
        <w:t>CASE</w:t>
      </w:r>
      <w:r w:rsidR="00503D5E">
        <w:rPr>
          <w:rFonts w:ascii="Arial" w:hAnsi="Arial" w:cs="Arial"/>
          <w:sz w:val="28"/>
          <w:szCs w:val="28"/>
          <w:lang w:val="en-CA"/>
        </w:rPr>
        <w:t xml:space="preserve"> 2-3 (Continued)</w:t>
      </w:r>
    </w:p>
    <w:p w:rsidR="00503D5E" w:rsidRPr="00E15F0A" w:rsidRDefault="00503D5E"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 xml:space="preserve">The purchase of shares from Mrs. Shewchuk will be most favourable to her since her entire gain will be taxed at capital gains rates, and she may be able to use the </w:t>
      </w:r>
      <w:r w:rsidR="00273EB3" w:rsidRPr="00E15F0A">
        <w:rPr>
          <w:rFonts w:ascii="Arial" w:hAnsi="Arial" w:cs="Arial"/>
          <w:color w:val="1A1718"/>
          <w:sz w:val="24"/>
          <w:szCs w:val="24"/>
          <w:lang w:val="en-CA"/>
        </w:rPr>
        <w:t>full capital</w:t>
      </w:r>
      <w:r w:rsidRPr="00E15F0A">
        <w:rPr>
          <w:rFonts w:ascii="Arial" w:hAnsi="Arial" w:cs="Arial"/>
          <w:color w:val="1A1718"/>
          <w:sz w:val="24"/>
          <w:szCs w:val="24"/>
          <w:lang w:val="en-CA"/>
        </w:rPr>
        <w:t xml:space="preserve"> gains exemption for the sale of private company shares involved in an active business. She may also benefit indirectly from a further exemption that may not have been triggered on Hugh’s death it appears that Mrs. Shewchuk may not have to pay any taxes.</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Perhaps Mrs. Shewchuk would also consider the option of payment over time. However, she would not need to use the reserve for capital gains if her taxable capital gain is zero.</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 share purchase is not necessarily the best method for you, as you will only be able to utilize the tax balances in the company at the time of acquisition for deduction against future taxable income. If you decide to buy the assets directly, the entire purchase price will be allocated to the tax costs of the assets. An asset purchase also has the benefit of not having to take responsibility for TPI’s liabilities.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bCs/>
          <w:color w:val="1A1718"/>
          <w:sz w:val="24"/>
          <w:szCs w:val="24"/>
          <w:u w:val="single"/>
          <w:lang w:val="en-CA"/>
        </w:rPr>
        <w:t>Discuss</w:t>
      </w:r>
      <w:r w:rsidRPr="00E15F0A">
        <w:rPr>
          <w:rFonts w:ascii="Arial" w:hAnsi="Arial" w:cs="Arial"/>
          <w:b/>
          <w:color w:val="1A1718"/>
          <w:sz w:val="24"/>
          <w:szCs w:val="24"/>
          <w:u w:val="single"/>
          <w:lang w:val="en-CA"/>
        </w:rPr>
        <w:t xml:space="preserve"> the Tax Implications of the Purchase for ACL and Mrs. Shewchuk</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may wish to use the fact that Mrs. Shewchuk does not have to pay taxes as a negotiating tool to bring the purchase price down. You should also consider adjusting the price for advances to shareholder ($14,000).</w:t>
      </w:r>
    </w:p>
    <w:p w:rsidR="003E5CA7" w:rsidRPr="00E15F0A" w:rsidRDefault="003E5CA7" w:rsidP="00E15F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If ACL acquires shares in TPI, there is an acquisition of control. Significant loss carryforwards are available in TPI that ACL might be able to use. In order to use the losses, the companies must meet a same or similar business test and there must be an expectation of profit. Since ACL is in the magazine publishing business and TPI is in the book printing and publishing business, it is not certain that the tax authorities will consider them to be in the same business for income tax purposes. Further investigation is required.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To ensure that ACL benefits from the losses, TPI can continue to function as a subsidiary of ACL and recoup the losses once it returns to being profitable. If TPI is unable to turn a profit, TPI can then be merged with ACL.</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Even if the companies are not amalgamated, income can be shifted from ACL to TPI by various means. For example, ACL could borrow funds, using the TPI assets as security, and invest in shares of TPI. TPI would use the funds to repay debt. Interest expense would thus be moved from TPI to ACL, where it could be deducted from other sources of income. ACL would have to have a reasonable expectation of income from its share investment in TPI.</w:t>
      </w:r>
    </w:p>
    <w:p w:rsidR="003E5CA7"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273EB3" w:rsidRDefault="00273EB3" w:rsidP="00273EB3">
      <w:pPr>
        <w:rPr>
          <w:rFonts w:ascii="Arial" w:hAnsi="Arial" w:cs="Arial"/>
          <w:sz w:val="28"/>
          <w:szCs w:val="28"/>
          <w:lang w:val="en-CA"/>
        </w:rPr>
      </w:pPr>
      <w:r>
        <w:rPr>
          <w:rFonts w:ascii="Arial" w:hAnsi="Arial" w:cs="Arial"/>
          <w:sz w:val="28"/>
          <w:szCs w:val="28"/>
          <w:lang w:val="en-CA"/>
        </w:rPr>
        <w:t>CASE 2-3 (Continued)</w:t>
      </w:r>
    </w:p>
    <w:p w:rsidR="00273EB3" w:rsidRPr="00E15F0A" w:rsidRDefault="00273EB3"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It appears that the loss carryforward occurred in 2012. It is not known whether a request for a carry- back to the prior year was made. This should be investigated.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There will be a deemed disposition of all assets that have inherent non-capital losses, resulting in non- capital losses to be carried forward. Inherent capital losses are also deemed to have been realized but cannot be carried forward.</w:t>
      </w:r>
    </w:p>
    <w:p w:rsidR="00503D5E" w:rsidRPr="00E15F0A" w:rsidRDefault="00503D5E"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Discuss the IT Decisions Facing TPI</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Several computer and information system issues require consideration. The current system does not appear to be very sophisticated and, while it may have been suitable when Mr. Shewchuk was in charge because of his intimate knowledge of the business, it may need to be upgraded. Before any major investment is made, a needs assessment should be conducted. It can then be determined whether the needs can be met by an off- the-shelf software product with some modifications or customization, or whether programs need to be developed from scratch. In the latter case, the cost will likely be greater and the implementation time longer. Given the current financial and operating circumstances, this may not be a practical alternative.</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The available off-the-shelf product appears to be more expensive than completing the customized system and may have less functionality than the system that Ryan is working on. However, it may be quicker to install and should be more reliable since it is likely being used by a number of companies. We are also sceptical about Ryan’s ability and experience levels and whether they are sufficient to handle a project of this scope. Regardless of the decision, the hardware should be chosen after the needs analysis has been performed and the software design decisions have been made.</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We also need to consider whether the system will be compatible with ACL’s system and whether integration of the two systems is desirable. It would be prudent to ensure that sufficient additional funds are available to finance the system needs. The investment to date is now a sunk cost, and it would be a mistake to attempt to reduce costs by making the wrong system choice.</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 xml:space="preserve">Discuss the Financing Aspects of the Acquisition </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Arranging the financing for the acquisition will be a key aspect of executing the transaction. Based on TPI’s current financial position, it is unlikely its assets can be used to finance a portion of the purchase price. The debt-to-equity ratio at July 31, 2012, was greater than 9 to 1, and conditions appear to have deteriorated since then.</w:t>
      </w:r>
    </w:p>
    <w:p w:rsidR="003E5CA7"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273EB3" w:rsidRDefault="00273EB3" w:rsidP="00273EB3">
      <w:pPr>
        <w:rPr>
          <w:rFonts w:ascii="Arial" w:hAnsi="Arial" w:cs="Arial"/>
          <w:sz w:val="28"/>
          <w:szCs w:val="28"/>
          <w:lang w:val="en-CA"/>
        </w:rPr>
      </w:pPr>
      <w:r>
        <w:rPr>
          <w:rFonts w:ascii="Arial" w:hAnsi="Arial" w:cs="Arial"/>
          <w:sz w:val="28"/>
          <w:szCs w:val="28"/>
          <w:lang w:val="en-CA"/>
        </w:rPr>
        <w:t>CASE 2-3 (Continued)</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The fair value of the land, buildings and equipment is $7,000,000 (Land + Building + Equipment). The total long-term debt is $4,696,000, representing 67% of the fair value.</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There are also signs that the company has experienced cash flow problems in the past. A large number of cheques cleared the bank 30-50 days after issuance. This may be indicative of a cash crunch within the company.</w:t>
      </w: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p>
    <w:p w:rsidR="003E5CA7" w:rsidRPr="00E15F0A" w:rsidRDefault="003E5CA7" w:rsidP="00503D5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The expected cash portion of the purchase price was calculated to be approximately $1.4 million. Utilizing the ACL balance sheet, ACL may be able to raise the funds as follows: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tbl>
      <w:tblPr>
        <w:tblW w:w="0" w:type="auto"/>
        <w:tblLook w:val="04A0" w:firstRow="1" w:lastRow="0" w:firstColumn="1" w:lastColumn="0" w:noHBand="0" w:noVBand="1"/>
      </w:tblPr>
      <w:tblGrid>
        <w:gridCol w:w="5211"/>
        <w:gridCol w:w="2167"/>
      </w:tblGrid>
      <w:tr w:rsidR="003E5CA7" w:rsidRPr="00782AAA" w:rsidTr="00782AAA">
        <w:tc>
          <w:tcPr>
            <w:tcW w:w="5211" w:type="dxa"/>
            <w:shd w:val="clear" w:color="auto" w:fill="auto"/>
          </w:tcPr>
          <w:p w:rsidR="003E5CA7" w:rsidRPr="00782AAA" w:rsidRDefault="003E5CA7" w:rsidP="00782AAA">
            <w:pPr>
              <w:widowControl w:val="0"/>
              <w:autoSpaceDE w:val="0"/>
              <w:autoSpaceDN w:val="0"/>
              <w:adjustRightInd w:val="0"/>
              <w:spacing w:after="0" w:line="240" w:lineRule="auto"/>
              <w:ind w:left="567"/>
              <w:rPr>
                <w:rFonts w:ascii="Arial" w:hAnsi="Arial" w:cs="Arial"/>
                <w:color w:val="1A1718"/>
                <w:sz w:val="24"/>
                <w:szCs w:val="24"/>
              </w:rPr>
            </w:pPr>
            <w:r w:rsidRPr="00782AAA">
              <w:rPr>
                <w:rFonts w:ascii="Arial" w:hAnsi="Arial" w:cs="Arial"/>
                <w:color w:val="1A1718"/>
                <w:sz w:val="24"/>
                <w:szCs w:val="24"/>
              </w:rPr>
              <w:t>Current cash</w:t>
            </w:r>
          </w:p>
        </w:tc>
        <w:tc>
          <w:tcPr>
            <w:tcW w:w="2167"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$285,000</w:t>
            </w:r>
          </w:p>
        </w:tc>
      </w:tr>
      <w:tr w:rsidR="003E5CA7" w:rsidRPr="00782AAA" w:rsidTr="00782AAA">
        <w:tc>
          <w:tcPr>
            <w:tcW w:w="5211" w:type="dxa"/>
            <w:shd w:val="clear" w:color="auto" w:fill="auto"/>
          </w:tcPr>
          <w:p w:rsidR="003E5CA7" w:rsidRPr="00782AAA" w:rsidRDefault="003E5CA7" w:rsidP="00782AAA">
            <w:pPr>
              <w:widowControl w:val="0"/>
              <w:autoSpaceDE w:val="0"/>
              <w:autoSpaceDN w:val="0"/>
              <w:adjustRightInd w:val="0"/>
              <w:spacing w:after="0" w:line="240" w:lineRule="auto"/>
              <w:ind w:left="567"/>
              <w:rPr>
                <w:rFonts w:ascii="Arial" w:hAnsi="Arial" w:cs="Arial"/>
                <w:color w:val="1A1718"/>
                <w:sz w:val="24"/>
                <w:szCs w:val="24"/>
              </w:rPr>
            </w:pPr>
            <w:r w:rsidRPr="00782AAA">
              <w:rPr>
                <w:rFonts w:ascii="Arial" w:hAnsi="Arial" w:cs="Arial"/>
                <w:color w:val="1A1718"/>
                <w:sz w:val="24"/>
                <w:szCs w:val="24"/>
              </w:rPr>
              <w:t>Sell marketable securities</w:t>
            </w:r>
          </w:p>
        </w:tc>
        <w:tc>
          <w:tcPr>
            <w:tcW w:w="2167"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394,000</w:t>
            </w:r>
          </w:p>
        </w:tc>
      </w:tr>
      <w:tr w:rsidR="003E5CA7" w:rsidRPr="00782AAA" w:rsidTr="00782AAA">
        <w:tc>
          <w:tcPr>
            <w:tcW w:w="5211" w:type="dxa"/>
            <w:shd w:val="clear" w:color="auto" w:fill="auto"/>
          </w:tcPr>
          <w:p w:rsidR="003E5CA7" w:rsidRPr="00782AAA" w:rsidRDefault="003E5CA7" w:rsidP="00782AAA">
            <w:pPr>
              <w:widowControl w:val="0"/>
              <w:autoSpaceDE w:val="0"/>
              <w:autoSpaceDN w:val="0"/>
              <w:adjustRightInd w:val="0"/>
              <w:spacing w:after="0" w:line="240" w:lineRule="auto"/>
              <w:ind w:left="567"/>
              <w:rPr>
                <w:rFonts w:ascii="Arial" w:hAnsi="Arial" w:cs="Arial"/>
                <w:color w:val="1A1718"/>
                <w:sz w:val="24"/>
                <w:szCs w:val="24"/>
              </w:rPr>
            </w:pPr>
            <w:r w:rsidRPr="00782AAA">
              <w:rPr>
                <w:rFonts w:ascii="Arial" w:hAnsi="Arial" w:cs="Arial"/>
                <w:color w:val="1A1718"/>
                <w:sz w:val="24"/>
                <w:szCs w:val="24"/>
              </w:rPr>
              <w:t>Finance 60% of A/R</w:t>
            </w:r>
          </w:p>
        </w:tc>
        <w:tc>
          <w:tcPr>
            <w:tcW w:w="2167"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rPr>
            </w:pPr>
            <w:r w:rsidRPr="00782AAA">
              <w:rPr>
                <w:rFonts w:ascii="Arial" w:hAnsi="Arial" w:cs="Arial"/>
                <w:color w:val="1A1718"/>
                <w:sz w:val="24"/>
                <w:szCs w:val="24"/>
              </w:rPr>
              <w:t>703,000</w:t>
            </w:r>
          </w:p>
        </w:tc>
      </w:tr>
      <w:tr w:rsidR="003E5CA7" w:rsidRPr="00782AAA" w:rsidTr="00782AAA">
        <w:tc>
          <w:tcPr>
            <w:tcW w:w="5211" w:type="dxa"/>
            <w:shd w:val="clear" w:color="auto" w:fill="auto"/>
          </w:tcPr>
          <w:p w:rsidR="003E5CA7" w:rsidRPr="00782AAA" w:rsidRDefault="003E5CA7" w:rsidP="00782AAA">
            <w:pPr>
              <w:widowControl w:val="0"/>
              <w:autoSpaceDE w:val="0"/>
              <w:autoSpaceDN w:val="0"/>
              <w:adjustRightInd w:val="0"/>
              <w:spacing w:after="0" w:line="240" w:lineRule="auto"/>
              <w:ind w:left="567"/>
              <w:rPr>
                <w:rFonts w:ascii="Arial" w:hAnsi="Arial" w:cs="Arial"/>
                <w:color w:val="1A1718"/>
                <w:sz w:val="24"/>
                <w:szCs w:val="24"/>
              </w:rPr>
            </w:pPr>
            <w:r w:rsidRPr="00782AAA">
              <w:rPr>
                <w:rFonts w:ascii="Arial" w:hAnsi="Arial" w:cs="Arial"/>
                <w:color w:val="1A1718"/>
                <w:sz w:val="24"/>
                <w:szCs w:val="24"/>
              </w:rPr>
              <w:t>Finance 50% of inventory</w:t>
            </w:r>
          </w:p>
        </w:tc>
        <w:tc>
          <w:tcPr>
            <w:tcW w:w="2167"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u w:val="single"/>
              </w:rPr>
            </w:pPr>
            <w:r w:rsidRPr="00782AAA">
              <w:rPr>
                <w:rFonts w:ascii="Arial" w:hAnsi="Arial" w:cs="Arial"/>
                <w:color w:val="1A1718"/>
                <w:sz w:val="24"/>
                <w:szCs w:val="24"/>
                <w:u w:val="single"/>
              </w:rPr>
              <w:t xml:space="preserve">     86,000</w:t>
            </w:r>
          </w:p>
        </w:tc>
      </w:tr>
      <w:tr w:rsidR="003E5CA7" w:rsidRPr="00782AAA" w:rsidTr="00782AAA">
        <w:tc>
          <w:tcPr>
            <w:tcW w:w="5211" w:type="dxa"/>
            <w:shd w:val="clear" w:color="auto" w:fill="auto"/>
          </w:tcPr>
          <w:p w:rsidR="003E5CA7" w:rsidRPr="00782AAA" w:rsidRDefault="003E5CA7" w:rsidP="00782AAA">
            <w:pPr>
              <w:widowControl w:val="0"/>
              <w:autoSpaceDE w:val="0"/>
              <w:autoSpaceDN w:val="0"/>
              <w:adjustRightInd w:val="0"/>
              <w:spacing w:after="0" w:line="240" w:lineRule="auto"/>
              <w:rPr>
                <w:rFonts w:ascii="Arial" w:hAnsi="Arial" w:cs="Arial"/>
                <w:color w:val="1A1718"/>
                <w:sz w:val="24"/>
                <w:szCs w:val="24"/>
              </w:rPr>
            </w:pPr>
          </w:p>
        </w:tc>
        <w:tc>
          <w:tcPr>
            <w:tcW w:w="2167" w:type="dxa"/>
            <w:shd w:val="clear" w:color="auto" w:fill="auto"/>
          </w:tcPr>
          <w:p w:rsidR="003E5CA7" w:rsidRPr="00782AAA" w:rsidRDefault="003E5CA7" w:rsidP="00782AAA">
            <w:pPr>
              <w:widowControl w:val="0"/>
              <w:autoSpaceDE w:val="0"/>
              <w:autoSpaceDN w:val="0"/>
              <w:adjustRightInd w:val="0"/>
              <w:spacing w:after="0" w:line="240" w:lineRule="auto"/>
              <w:jc w:val="right"/>
              <w:rPr>
                <w:rFonts w:ascii="Arial" w:hAnsi="Arial" w:cs="Arial"/>
                <w:color w:val="1A1718"/>
                <w:sz w:val="24"/>
                <w:szCs w:val="24"/>
                <w:u w:val="double"/>
              </w:rPr>
            </w:pPr>
            <w:r w:rsidRPr="00782AAA">
              <w:rPr>
                <w:rFonts w:ascii="Arial" w:hAnsi="Arial" w:cs="Arial"/>
                <w:color w:val="1A1718"/>
                <w:sz w:val="24"/>
                <w:szCs w:val="24"/>
                <w:u w:val="double"/>
              </w:rPr>
              <w:t>$1,468,000</w:t>
            </w:r>
          </w:p>
        </w:tc>
      </w:tr>
    </w:tbl>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Arial" w:hAnsi="Arial" w:cs="Arial"/>
          <w:color w:val="1A1718"/>
          <w:sz w:val="24"/>
          <w:szCs w:val="24"/>
          <w:lang w:val="en-CA"/>
        </w:rPr>
      </w:pPr>
      <w:r w:rsidRPr="00E15F0A">
        <w:rPr>
          <w:rFonts w:ascii="Arial" w:hAnsi="Arial" w:cs="Arial"/>
          <w:color w:val="1A1718"/>
          <w:sz w:val="24"/>
          <w:szCs w:val="24"/>
          <w:lang w:val="en-CA"/>
        </w:rPr>
        <w:t>While it appears that the funds can be raised for the cash portion of the acquisition price, making this acquisition will require the assumption of considerable debt and will increase ACL’s risk profile. If TPI’s losses continue for any period of time before they can be reversed, there may not be sufficient funds to cover ongoing operations.</w:t>
      </w:r>
    </w:p>
    <w:p w:rsidR="003E5CA7"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iCs/>
          <w:color w:val="1A1718"/>
          <w:sz w:val="24"/>
          <w:szCs w:val="24"/>
          <w:lang w:val="en-CA"/>
        </w:rPr>
      </w:pP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A1718"/>
          <w:sz w:val="24"/>
          <w:szCs w:val="24"/>
          <w:u w:val="single"/>
          <w:lang w:val="en-CA"/>
        </w:rPr>
      </w:pPr>
      <w:r w:rsidRPr="00E15F0A">
        <w:rPr>
          <w:rFonts w:ascii="Arial" w:hAnsi="Arial" w:cs="Arial"/>
          <w:b/>
          <w:color w:val="1A1718"/>
          <w:sz w:val="24"/>
          <w:szCs w:val="24"/>
          <w:u w:val="single"/>
          <w:lang w:val="en-CA"/>
        </w:rPr>
        <w:t>Review Mr. Norwood’s Personal Tax Situation and Suggests Improvements</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i/>
          <w:iCs/>
          <w:color w:val="1A1718"/>
          <w:sz w:val="24"/>
          <w:szCs w:val="24"/>
          <w:lang w:val="en-CA"/>
        </w:rPr>
      </w:pPr>
    </w:p>
    <w:p w:rsidR="003E5CA7" w:rsidRPr="00E15F0A" w:rsidRDefault="00503D5E"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hanging="284"/>
        <w:rPr>
          <w:rFonts w:ascii="Arial" w:hAnsi="Arial" w:cs="Arial"/>
          <w:color w:val="1A1718"/>
          <w:sz w:val="24"/>
          <w:szCs w:val="24"/>
          <w:lang w:val="en-CA"/>
        </w:rPr>
      </w:pPr>
      <w:r>
        <w:rPr>
          <w:rFonts w:ascii="Arial" w:hAnsi="Arial" w:cs="Arial"/>
          <w:color w:val="1A1718"/>
          <w:sz w:val="24"/>
          <w:szCs w:val="24"/>
          <w:lang w:val="en-CA"/>
        </w:rPr>
        <w:tab/>
      </w:r>
      <w:r w:rsidR="003E5CA7" w:rsidRPr="00E15F0A">
        <w:rPr>
          <w:rFonts w:ascii="Arial" w:hAnsi="Arial" w:cs="Arial"/>
          <w:color w:val="1A1718"/>
          <w:sz w:val="24"/>
          <w:szCs w:val="24"/>
          <w:lang w:val="en-CA"/>
        </w:rPr>
        <w:t>There are a number of tax issues that you should be aware of:</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A shareholders’ loan has been outstanding since 2011. Loans to shareholders that are not repaid within one year from the year end in which they are outstanding will be added to the shareholder’s income. To avoid a possible reassessment and the resultant interest and penalties, this loan should be repaid. The funds cannot be re-advanced to the shareholder, as a series of loans and repayments will be viewed as a single loan.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In each of 2011 and 2012 a significant bonus has been accrued. The accrual of the bonus must be properly and promptly documented in the minutes. Also, when the bonus is paid it should be treated as employment income and appropriate deductions made at source. The bonus must also be paid within 180 days following the year in which it is declared.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 2011 bonus that was not paid in 2012 will have to be added back to ACL’s 2001 taxable income.</w:t>
      </w:r>
    </w:p>
    <w:p w:rsidR="00820A0D" w:rsidRDefault="00820A0D" w:rsidP="00820A0D">
      <w:pPr>
        <w:rPr>
          <w:rFonts w:ascii="Arial" w:hAnsi="Arial" w:cs="Arial"/>
          <w:sz w:val="28"/>
          <w:szCs w:val="28"/>
          <w:lang w:val="en-CA"/>
        </w:rPr>
      </w:pPr>
      <w:r>
        <w:rPr>
          <w:rFonts w:ascii="Arial" w:hAnsi="Arial" w:cs="Arial"/>
          <w:color w:val="1A1718"/>
          <w:sz w:val="24"/>
          <w:szCs w:val="24"/>
          <w:lang w:val="en-CA"/>
        </w:rPr>
        <w:br w:type="page"/>
      </w:r>
      <w:r>
        <w:rPr>
          <w:rFonts w:ascii="Arial" w:hAnsi="Arial" w:cs="Arial"/>
          <w:sz w:val="28"/>
          <w:szCs w:val="28"/>
          <w:lang w:val="en-CA"/>
        </w:rPr>
        <w:t>CASE 2-3 (Continued)</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There is a deemed taxable benefit based on the statutory interest rates applied to the interest-free shareholder loan.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should optimize the combination of salary and dividends paid. Rather than pay dividends as in2012, it would be more beneficial to declare sufficient bonus to reduce income below the threshold to obtain the small business deduction.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If your wife and children can provide services to the company, you may want to consider paying them salaries since the income they receive will be taxed at a lower rate.</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mentioned your wish to transfer the business to your children in two years’ time. You should be aware that nothing needs to be done when you acquire TPI, although this may be an opportune time to do what is called an “estate freeze” so that some of the future growth in value will accrue to them. Estate planning and restructuring are quite complicated. We would be pleased to assist with a plan.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3E5CA7" w:rsidRPr="00E15F0A" w:rsidRDefault="003E5CA7" w:rsidP="00E15F0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You should consider utilizing a spousal RRSP so that your contributions would be made to your wife as beneficiary and allow for splitting of income in future years when funds are withdrawn.</w:t>
      </w:r>
    </w:p>
    <w:p w:rsidR="003E5CA7" w:rsidRPr="00E15F0A" w:rsidRDefault="003E5CA7" w:rsidP="00E15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p>
    <w:p w:rsidR="00503D5E" w:rsidRDefault="003E5CA7" w:rsidP="00503D5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A1718"/>
          <w:sz w:val="24"/>
          <w:szCs w:val="24"/>
          <w:lang w:val="en-CA"/>
        </w:rPr>
      </w:pPr>
      <w:r w:rsidRPr="00E15F0A">
        <w:rPr>
          <w:rFonts w:ascii="Arial" w:hAnsi="Arial" w:cs="Arial"/>
          <w:color w:val="1A1718"/>
          <w:sz w:val="24"/>
          <w:szCs w:val="24"/>
          <w:lang w:val="en-CA"/>
        </w:rPr>
        <w:t>If your wife is receiving a salary she could also contribute to an RRSP.</w:t>
      </w:r>
    </w:p>
    <w:p w:rsidR="00503D5E" w:rsidRDefault="00273EB3" w:rsidP="00820A0D">
      <w:pPr>
        <w:rPr>
          <w:rFonts w:ascii="Arial" w:hAnsi="Arial" w:cs="Arial"/>
          <w:sz w:val="28"/>
          <w:szCs w:val="28"/>
          <w:lang w:val="en-CA"/>
        </w:rPr>
      </w:pPr>
      <w:r>
        <w:rPr>
          <w:rFonts w:ascii="Arial" w:hAnsi="Arial" w:cs="Arial"/>
          <w:sz w:val="28"/>
          <w:szCs w:val="28"/>
          <w:lang w:val="en-CA"/>
        </w:rPr>
        <w:br w:type="page"/>
      </w:r>
      <w:r w:rsidR="00061293">
        <w:rPr>
          <w:rFonts w:ascii="Arial" w:hAnsi="Arial" w:cs="Arial"/>
          <w:sz w:val="28"/>
          <w:szCs w:val="28"/>
          <w:lang w:val="en-CA"/>
        </w:rPr>
        <w:t>CASE</w:t>
      </w:r>
      <w:r w:rsidR="00503D5E" w:rsidRPr="00503D5E">
        <w:rPr>
          <w:rFonts w:ascii="Arial" w:hAnsi="Arial" w:cs="Arial"/>
          <w:sz w:val="28"/>
          <w:szCs w:val="28"/>
          <w:lang w:val="en-CA"/>
        </w:rPr>
        <w:t xml:space="preserve"> 2-</w:t>
      </w:r>
      <w:r w:rsidR="00503D5E">
        <w:rPr>
          <w:rFonts w:ascii="Arial" w:hAnsi="Arial" w:cs="Arial"/>
          <w:sz w:val="28"/>
          <w:szCs w:val="28"/>
          <w:lang w:val="en-CA"/>
        </w:rPr>
        <w:t xml:space="preserve">4 </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We have been asked by the partner of the audit team to address and discuss the accounting issues identified with respect to Fuschia Enterprises. This is to be used at a follow up meeting, which has been scheduled for two weeks from now. The partner would like you to prepare a memo that addresses any issues identified relating to their December 31, 2013 year-end in the meantime in preparation for this meeting.</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 xml:space="preserve">One item to note is that during the year, Fuschia Enterprises instituted a net management compensation plan whereby certain members of senior management will be paid an annual bonus based on audited net income. </w:t>
      </w:r>
      <w:r w:rsidR="00273EB3">
        <w:rPr>
          <w:rFonts w:ascii="Arial" w:hAnsi="Arial" w:cs="Arial"/>
          <w:sz w:val="24"/>
          <w:szCs w:val="24"/>
          <w:lang w:val="en-CA"/>
        </w:rPr>
        <w:t>Management has a bias to overstate net income as a result of this change.  It</w:t>
      </w:r>
      <w:r w:rsidRPr="00E15F0A">
        <w:rPr>
          <w:rFonts w:ascii="Arial" w:hAnsi="Arial" w:cs="Arial"/>
          <w:sz w:val="24"/>
          <w:szCs w:val="24"/>
          <w:lang w:val="en-CA"/>
        </w:rPr>
        <w:t xml:space="preserve"> will be particularly important to ensure that items affecting net income are accounted </w:t>
      </w:r>
      <w:r w:rsidR="00273EB3">
        <w:rPr>
          <w:rFonts w:ascii="Arial" w:hAnsi="Arial" w:cs="Arial"/>
          <w:sz w:val="24"/>
          <w:szCs w:val="24"/>
          <w:lang w:val="en-CA"/>
        </w:rPr>
        <w:t xml:space="preserve">in accordance with Generally Accepted Accounting Principals (GAAP) so </w:t>
      </w:r>
      <w:r w:rsidRPr="00E15F0A">
        <w:rPr>
          <w:rFonts w:ascii="Arial" w:hAnsi="Arial" w:cs="Arial"/>
          <w:sz w:val="24"/>
          <w:szCs w:val="24"/>
          <w:lang w:val="en-CA"/>
        </w:rPr>
        <w:t xml:space="preserve"> management will wish to receive </w:t>
      </w:r>
      <w:r w:rsidR="00273EB3">
        <w:rPr>
          <w:rFonts w:ascii="Arial" w:hAnsi="Arial" w:cs="Arial"/>
          <w:sz w:val="24"/>
          <w:szCs w:val="24"/>
          <w:lang w:val="en-CA"/>
        </w:rPr>
        <w:t>a fair bonus</w:t>
      </w:r>
      <w:r w:rsidRPr="00E15F0A">
        <w:rPr>
          <w:rFonts w:ascii="Arial" w:hAnsi="Arial" w:cs="Arial"/>
          <w:sz w:val="24"/>
          <w:szCs w:val="24"/>
          <w:lang w:val="en-CA"/>
        </w:rPr>
        <w:t>.</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On June 30, 2013 Fuschia Enterprises purchased Neon Limited, a company engaged in the production and distribution of coloring books. As they purchased a business, a business combination occurred on this date and should be accounted for accordingly. A business combination is a transaction in which an acquirer obtains control of one or more businesses. In this case, Fuschia Enterprises acquired control of Neon Limited. As of the acquisition date, it will be necessary for Fuschia Enterprises to account for the assets and liabilities acquired, as well as the measurement of the consideration transferred.</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It will be necessary to prepare an acquisition analysis which involves looking at the two sides of the transaction, determining the fair value of the identifiable assets and liabilities acquired, and calculating the consideration transferred. The difference between these two amounts will be goodwill or a gain on bargain purchase. I will do an acquisition analysis based on the information provided, however when meeting again with management of Fuschia Enterprises we should verify that the information provided by them is correct.</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503D5E">
      <w:pPr>
        <w:spacing w:after="0" w:line="240" w:lineRule="auto"/>
        <w:ind w:firstLine="284"/>
        <w:rPr>
          <w:rFonts w:ascii="Arial" w:hAnsi="Arial" w:cs="Arial"/>
          <w:sz w:val="24"/>
          <w:szCs w:val="24"/>
          <w:lang w:val="en-CA"/>
        </w:rPr>
      </w:pPr>
      <w:r w:rsidRPr="00E15F0A">
        <w:rPr>
          <w:rFonts w:ascii="Arial" w:hAnsi="Arial" w:cs="Arial"/>
          <w:sz w:val="24"/>
          <w:szCs w:val="24"/>
          <w:lang w:val="en-CA"/>
        </w:rPr>
        <w:t>Consideration transferred:</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E15F0A">
      <w:pPr>
        <w:tabs>
          <w:tab w:val="right" w:pos="6480"/>
        </w:tabs>
        <w:spacing w:after="0" w:line="240" w:lineRule="auto"/>
        <w:ind w:left="540"/>
        <w:rPr>
          <w:rFonts w:ascii="Arial" w:hAnsi="Arial" w:cs="Arial"/>
          <w:sz w:val="24"/>
          <w:szCs w:val="24"/>
          <w:lang w:val="en-CA"/>
        </w:rPr>
      </w:pPr>
      <w:r w:rsidRPr="00E15F0A">
        <w:rPr>
          <w:rFonts w:ascii="Arial" w:hAnsi="Arial" w:cs="Arial"/>
          <w:sz w:val="24"/>
          <w:szCs w:val="24"/>
          <w:lang w:val="en-CA"/>
        </w:rPr>
        <w:t>Cash</w:t>
      </w:r>
      <w:r w:rsidRPr="00E15F0A">
        <w:rPr>
          <w:rFonts w:ascii="Arial" w:hAnsi="Arial" w:cs="Arial"/>
          <w:sz w:val="24"/>
          <w:szCs w:val="24"/>
          <w:lang w:val="en-CA"/>
        </w:rPr>
        <w:tab/>
        <w:t>$1,600,000</w:t>
      </w:r>
    </w:p>
    <w:p w:rsidR="003E5CA7" w:rsidRPr="00E15F0A" w:rsidRDefault="003E5CA7" w:rsidP="00E15F0A">
      <w:pPr>
        <w:tabs>
          <w:tab w:val="right" w:pos="6480"/>
        </w:tabs>
        <w:spacing w:after="0" w:line="240" w:lineRule="auto"/>
        <w:ind w:left="540"/>
        <w:rPr>
          <w:rFonts w:ascii="Arial" w:hAnsi="Arial" w:cs="Arial"/>
          <w:sz w:val="24"/>
          <w:szCs w:val="24"/>
          <w:lang w:val="en-CA"/>
        </w:rPr>
      </w:pPr>
      <w:r w:rsidRPr="00E15F0A">
        <w:rPr>
          <w:rFonts w:ascii="Arial" w:hAnsi="Arial" w:cs="Arial"/>
          <w:sz w:val="24"/>
          <w:szCs w:val="24"/>
          <w:lang w:val="en-CA"/>
        </w:rPr>
        <w:t>Contingent consideration</w:t>
      </w:r>
      <w:r w:rsidRPr="00E15F0A">
        <w:rPr>
          <w:rFonts w:ascii="Arial" w:hAnsi="Arial" w:cs="Arial"/>
          <w:sz w:val="24"/>
          <w:szCs w:val="24"/>
          <w:lang w:val="en-CA"/>
        </w:rPr>
        <w:tab/>
      </w:r>
      <w:r w:rsidRPr="00E15F0A">
        <w:rPr>
          <w:rFonts w:ascii="Arial" w:hAnsi="Arial" w:cs="Arial"/>
          <w:sz w:val="24"/>
          <w:szCs w:val="24"/>
          <w:u w:val="single"/>
          <w:lang w:val="en-CA"/>
        </w:rPr>
        <w:t xml:space="preserve">     162,500</w:t>
      </w:r>
    </w:p>
    <w:p w:rsidR="003E5CA7" w:rsidRPr="00E15F0A" w:rsidRDefault="003E5CA7" w:rsidP="00E15F0A">
      <w:pPr>
        <w:tabs>
          <w:tab w:val="right" w:pos="6480"/>
        </w:tabs>
        <w:spacing w:after="0" w:line="240" w:lineRule="auto"/>
        <w:ind w:left="540"/>
        <w:rPr>
          <w:rFonts w:ascii="Arial" w:hAnsi="Arial" w:cs="Arial"/>
          <w:sz w:val="24"/>
          <w:szCs w:val="24"/>
          <w:lang w:val="en-CA"/>
        </w:rPr>
      </w:pPr>
      <w:r w:rsidRPr="00E15F0A">
        <w:rPr>
          <w:rFonts w:ascii="Arial" w:hAnsi="Arial" w:cs="Arial"/>
          <w:sz w:val="24"/>
          <w:szCs w:val="24"/>
          <w:lang w:val="en-CA"/>
        </w:rPr>
        <w:t>Total consideration transferred</w:t>
      </w:r>
      <w:r w:rsidRPr="00E15F0A">
        <w:rPr>
          <w:rFonts w:ascii="Arial" w:hAnsi="Arial" w:cs="Arial"/>
          <w:sz w:val="24"/>
          <w:szCs w:val="24"/>
          <w:lang w:val="en-CA"/>
        </w:rPr>
        <w:tab/>
      </w:r>
      <w:r w:rsidRPr="00E15F0A">
        <w:rPr>
          <w:rFonts w:ascii="Arial" w:hAnsi="Arial" w:cs="Arial"/>
          <w:sz w:val="24"/>
          <w:szCs w:val="24"/>
          <w:u w:val="double"/>
          <w:lang w:val="en-CA"/>
        </w:rPr>
        <w:t>$1,762,500</w:t>
      </w:r>
    </w:p>
    <w:p w:rsidR="003E5CA7" w:rsidRPr="00E15F0A" w:rsidRDefault="003E5CA7" w:rsidP="00E15F0A">
      <w:pPr>
        <w:spacing w:after="0" w:line="240" w:lineRule="auto"/>
        <w:rPr>
          <w:rFonts w:ascii="Arial" w:hAnsi="Arial" w:cs="Arial"/>
          <w:sz w:val="24"/>
          <w:szCs w:val="24"/>
          <w:lang w:val="en-CA"/>
        </w:rPr>
      </w:pPr>
    </w:p>
    <w:p w:rsidR="003E5CA7" w:rsidRDefault="003E5CA7" w:rsidP="00E15F0A">
      <w:pPr>
        <w:spacing w:after="0" w:line="240" w:lineRule="auto"/>
        <w:rPr>
          <w:rFonts w:ascii="Arial" w:hAnsi="Arial" w:cs="Arial"/>
          <w:sz w:val="24"/>
          <w:szCs w:val="24"/>
          <w:lang w:val="en-CA"/>
        </w:rPr>
      </w:pPr>
    </w:p>
    <w:p w:rsidR="00503D5E" w:rsidRDefault="00503D5E" w:rsidP="00E15F0A">
      <w:pPr>
        <w:spacing w:after="0" w:line="240" w:lineRule="auto"/>
        <w:rPr>
          <w:rFonts w:ascii="Arial" w:hAnsi="Arial" w:cs="Arial"/>
          <w:sz w:val="24"/>
          <w:szCs w:val="24"/>
          <w:lang w:val="en-CA"/>
        </w:rPr>
      </w:pPr>
    </w:p>
    <w:p w:rsidR="00503D5E" w:rsidRDefault="00503D5E" w:rsidP="00E15F0A">
      <w:pPr>
        <w:spacing w:after="0" w:line="240" w:lineRule="auto"/>
        <w:rPr>
          <w:rFonts w:ascii="Arial" w:hAnsi="Arial" w:cs="Arial"/>
          <w:sz w:val="24"/>
          <w:szCs w:val="24"/>
          <w:lang w:val="en-CA"/>
        </w:rPr>
      </w:pPr>
    </w:p>
    <w:p w:rsidR="00503D5E" w:rsidRDefault="00503D5E" w:rsidP="00E15F0A">
      <w:pPr>
        <w:spacing w:after="0" w:line="240" w:lineRule="auto"/>
        <w:rPr>
          <w:rFonts w:ascii="Arial" w:hAnsi="Arial" w:cs="Arial"/>
          <w:sz w:val="24"/>
          <w:szCs w:val="24"/>
          <w:lang w:val="en-CA"/>
        </w:rPr>
      </w:pPr>
    </w:p>
    <w:p w:rsidR="00503D5E" w:rsidRDefault="00503D5E" w:rsidP="00E15F0A">
      <w:pPr>
        <w:spacing w:after="0" w:line="240" w:lineRule="auto"/>
        <w:rPr>
          <w:rFonts w:ascii="Arial" w:hAnsi="Arial" w:cs="Arial"/>
          <w:sz w:val="24"/>
          <w:szCs w:val="24"/>
          <w:lang w:val="en-CA"/>
        </w:rPr>
      </w:pPr>
    </w:p>
    <w:p w:rsidR="00503D5E" w:rsidRDefault="00503D5E" w:rsidP="00E15F0A">
      <w:pPr>
        <w:spacing w:after="0" w:line="240" w:lineRule="auto"/>
        <w:rPr>
          <w:rFonts w:ascii="Arial" w:hAnsi="Arial" w:cs="Arial"/>
          <w:sz w:val="24"/>
          <w:szCs w:val="24"/>
          <w:lang w:val="en-CA"/>
        </w:rPr>
      </w:pPr>
    </w:p>
    <w:p w:rsidR="00503D5E" w:rsidRDefault="00061293" w:rsidP="00503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8"/>
          <w:szCs w:val="28"/>
          <w:lang w:val="en-CA"/>
        </w:rPr>
      </w:pPr>
      <w:r>
        <w:rPr>
          <w:rFonts w:ascii="Arial" w:hAnsi="Arial" w:cs="Arial"/>
          <w:sz w:val="28"/>
          <w:szCs w:val="28"/>
          <w:lang w:val="en-CA"/>
        </w:rPr>
        <w:t>CASE</w:t>
      </w:r>
      <w:r w:rsidR="00503D5E" w:rsidRPr="00503D5E">
        <w:rPr>
          <w:rFonts w:ascii="Arial" w:hAnsi="Arial" w:cs="Arial"/>
          <w:sz w:val="28"/>
          <w:szCs w:val="28"/>
          <w:lang w:val="en-CA"/>
        </w:rPr>
        <w:t xml:space="preserve"> 2-</w:t>
      </w:r>
      <w:r w:rsidR="00503D5E">
        <w:rPr>
          <w:rFonts w:ascii="Arial" w:hAnsi="Arial" w:cs="Arial"/>
          <w:sz w:val="28"/>
          <w:szCs w:val="28"/>
          <w:lang w:val="en-CA"/>
        </w:rPr>
        <w:t>4 (Continued)</w:t>
      </w:r>
    </w:p>
    <w:p w:rsidR="00503D5E" w:rsidRPr="00503D5E" w:rsidRDefault="00503D5E" w:rsidP="00E15F0A">
      <w:pPr>
        <w:spacing w:after="0" w:line="240" w:lineRule="auto"/>
        <w:rPr>
          <w:rFonts w:ascii="Arial" w:hAnsi="Arial" w:cs="Arial"/>
          <w:b/>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As there is a 65% chance of having to make an additional payment of $250,000, we will take a probability weighted amount to estimate the contingent consideration. This will be 65% × $250,000=$162,500. Subsequent to the acquisition date at each reporting date it will be necessary to re-value the estimate of the contingent consideration and any changes in the value will be reflected in income, which could adversely or positively affect the annual management bonus which is based on audited net income.</w:t>
      </w:r>
    </w:p>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503D5E">
      <w:pPr>
        <w:spacing w:after="0" w:line="240" w:lineRule="auto"/>
        <w:ind w:firstLine="284"/>
        <w:rPr>
          <w:rFonts w:ascii="Arial" w:hAnsi="Arial" w:cs="Arial"/>
          <w:sz w:val="24"/>
          <w:szCs w:val="24"/>
          <w:lang w:val="en-CA"/>
        </w:rPr>
      </w:pPr>
      <w:r w:rsidRPr="00E15F0A">
        <w:rPr>
          <w:rFonts w:ascii="Arial" w:hAnsi="Arial" w:cs="Arial"/>
          <w:sz w:val="24"/>
          <w:szCs w:val="24"/>
          <w:lang w:val="en-CA"/>
        </w:rPr>
        <w:t>Net assets acquired:</w:t>
      </w:r>
    </w:p>
    <w:p w:rsidR="003E5CA7" w:rsidRPr="00E15F0A" w:rsidRDefault="003E5CA7" w:rsidP="00E15F0A">
      <w:pPr>
        <w:spacing w:after="0" w:line="240" w:lineRule="auto"/>
        <w:rPr>
          <w:rFonts w:ascii="Arial" w:hAnsi="Arial" w:cs="Arial"/>
          <w:sz w:val="24"/>
          <w:szCs w:val="24"/>
          <w:lang w:val="en-CA"/>
        </w:rPr>
      </w:pPr>
    </w:p>
    <w:tbl>
      <w:tblPr>
        <w:tblW w:w="0" w:type="auto"/>
        <w:tblInd w:w="720" w:type="dxa"/>
        <w:tblLook w:val="04A0" w:firstRow="1" w:lastRow="0" w:firstColumn="1" w:lastColumn="0" w:noHBand="0" w:noVBand="1"/>
      </w:tblPr>
      <w:tblGrid>
        <w:gridCol w:w="5058"/>
        <w:gridCol w:w="2127"/>
        <w:gridCol w:w="708"/>
      </w:tblGrid>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Cash</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$501,633</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receivable</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475,103</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Inventory</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1,025,000</w:t>
            </w:r>
            <w:r w:rsidRPr="00782AAA">
              <w:rPr>
                <w:rFonts w:ascii="Arial" w:hAnsi="Arial" w:cs="Arial"/>
                <w:sz w:val="24"/>
                <w:szCs w:val="24"/>
                <w:vertAlign w:val="superscript"/>
              </w:rPr>
              <w:t>*1</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Property, plant and equipment (net)</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550,000</w:t>
            </w:r>
            <w:r w:rsidRPr="00782AAA">
              <w:rPr>
                <w:rFonts w:ascii="Arial" w:hAnsi="Arial" w:cs="Arial"/>
                <w:sz w:val="24"/>
                <w:szCs w:val="24"/>
                <w:vertAlign w:val="superscript"/>
              </w:rPr>
              <w:t>*1</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Intangible assets</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600,000</w:t>
            </w:r>
            <w:r w:rsidRPr="00782AAA">
              <w:rPr>
                <w:rFonts w:ascii="Arial" w:hAnsi="Arial" w:cs="Arial"/>
                <w:sz w:val="24"/>
                <w:szCs w:val="24"/>
                <w:vertAlign w:val="superscript"/>
              </w:rPr>
              <w:t>*1</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Goodwill</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0</w:t>
            </w:r>
            <w:r w:rsidRPr="00782AAA">
              <w:rPr>
                <w:rFonts w:ascii="Arial" w:hAnsi="Arial" w:cs="Arial"/>
                <w:sz w:val="24"/>
                <w:szCs w:val="24"/>
                <w:vertAlign w:val="superscript"/>
              </w:rPr>
              <w:t>*2</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Bank indebtedness</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(625,102)</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Accounts payable</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rPr>
            </w:pPr>
            <w:r w:rsidRPr="00782AAA">
              <w:rPr>
                <w:rFonts w:ascii="Arial" w:hAnsi="Arial" w:cs="Arial"/>
                <w:sz w:val="24"/>
                <w:szCs w:val="24"/>
              </w:rPr>
              <w:t>(587,201)</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Long-term debt</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u w:val="single"/>
              </w:rPr>
            </w:pPr>
            <w:r w:rsidRPr="00782AAA">
              <w:rPr>
                <w:rFonts w:ascii="Arial" w:hAnsi="Arial" w:cs="Arial"/>
                <w:sz w:val="24"/>
                <w:szCs w:val="24"/>
                <w:u w:val="single"/>
              </w:rPr>
              <w:t xml:space="preserve">   (901,201)</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r w:rsidR="003E5CA7" w:rsidRPr="00782AAA" w:rsidTr="00782AAA">
        <w:tc>
          <w:tcPr>
            <w:tcW w:w="5058" w:type="dxa"/>
            <w:shd w:val="clear" w:color="auto" w:fill="auto"/>
          </w:tcPr>
          <w:p w:rsidR="003E5CA7" w:rsidRPr="00782AAA" w:rsidRDefault="003E5CA7" w:rsidP="00782AAA">
            <w:pPr>
              <w:spacing w:after="0" w:line="240" w:lineRule="auto"/>
              <w:rPr>
                <w:rFonts w:ascii="Arial" w:hAnsi="Arial" w:cs="Arial"/>
                <w:sz w:val="24"/>
                <w:szCs w:val="24"/>
              </w:rPr>
            </w:pPr>
            <w:r w:rsidRPr="00782AAA">
              <w:rPr>
                <w:rFonts w:ascii="Arial" w:hAnsi="Arial" w:cs="Arial"/>
                <w:sz w:val="24"/>
                <w:szCs w:val="24"/>
              </w:rPr>
              <w:t>Net assets acquired</w:t>
            </w:r>
          </w:p>
        </w:tc>
        <w:tc>
          <w:tcPr>
            <w:tcW w:w="2127" w:type="dxa"/>
            <w:shd w:val="clear" w:color="auto" w:fill="auto"/>
          </w:tcPr>
          <w:p w:rsidR="003E5CA7" w:rsidRPr="00782AAA" w:rsidRDefault="003E5CA7" w:rsidP="00782AAA">
            <w:pPr>
              <w:spacing w:after="0" w:line="240" w:lineRule="auto"/>
              <w:jc w:val="right"/>
              <w:rPr>
                <w:rFonts w:ascii="Arial" w:hAnsi="Arial" w:cs="Arial"/>
                <w:sz w:val="24"/>
                <w:szCs w:val="24"/>
                <w:u w:val="double"/>
              </w:rPr>
            </w:pPr>
            <w:r w:rsidRPr="00782AAA">
              <w:rPr>
                <w:rFonts w:ascii="Arial" w:hAnsi="Arial" w:cs="Arial"/>
                <w:sz w:val="24"/>
                <w:szCs w:val="24"/>
                <w:u w:val="double"/>
              </w:rPr>
              <w:t>$1,038,232</w:t>
            </w:r>
          </w:p>
        </w:tc>
        <w:tc>
          <w:tcPr>
            <w:tcW w:w="708" w:type="dxa"/>
            <w:shd w:val="clear" w:color="auto" w:fill="auto"/>
          </w:tcPr>
          <w:p w:rsidR="003E5CA7" w:rsidRPr="00782AAA" w:rsidRDefault="003E5CA7" w:rsidP="00782AAA">
            <w:pPr>
              <w:spacing w:after="0" w:line="240" w:lineRule="auto"/>
              <w:rPr>
                <w:rFonts w:ascii="Arial" w:hAnsi="Arial" w:cs="Arial"/>
                <w:sz w:val="24"/>
                <w:szCs w:val="24"/>
              </w:rPr>
            </w:pPr>
          </w:p>
        </w:tc>
      </w:tr>
    </w:tbl>
    <w:p w:rsidR="003E5CA7" w:rsidRPr="00E15F0A" w:rsidRDefault="003E5CA7" w:rsidP="00E15F0A">
      <w:pPr>
        <w:spacing w:after="0" w:line="240" w:lineRule="auto"/>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vertAlign w:val="superscript"/>
          <w:lang w:val="en-CA"/>
        </w:rPr>
        <w:t>*1</w:t>
      </w:r>
      <w:r w:rsidRPr="00E15F0A">
        <w:rPr>
          <w:rFonts w:ascii="Arial" w:hAnsi="Arial" w:cs="Arial"/>
          <w:sz w:val="24"/>
          <w:szCs w:val="24"/>
          <w:lang w:val="en-CA"/>
        </w:rPr>
        <w:t>: Will use the estimated fair value of these assets acquired</w:t>
      </w: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vertAlign w:val="superscript"/>
          <w:lang w:val="en-CA"/>
        </w:rPr>
        <w:t>*2</w:t>
      </w:r>
      <w:r w:rsidRPr="00E15F0A">
        <w:rPr>
          <w:rFonts w:ascii="Arial" w:hAnsi="Arial" w:cs="Arial"/>
          <w:sz w:val="24"/>
          <w:szCs w:val="24"/>
          <w:lang w:val="en-CA"/>
        </w:rPr>
        <w:t>: Goodwill already recognized by the acquiree is not carried forward in a business combination. Any goodwill that will be recognized will be accounted for by Fuschia Enterprises.</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The consideration transferred is then compared with the net fair value of the identifiable assets and liabilities acquired to determine whether goodwill or a gain on bargain purchase has arose. This case, the consideration transferred is greater, therefore goodwill has been acquired.</w:t>
      </w:r>
    </w:p>
    <w:p w:rsidR="003E5CA7" w:rsidRPr="00E15F0A" w:rsidRDefault="003E5CA7" w:rsidP="00503D5E">
      <w:pPr>
        <w:spacing w:after="0" w:line="240" w:lineRule="auto"/>
        <w:ind w:left="284"/>
        <w:rPr>
          <w:rFonts w:ascii="Arial" w:hAnsi="Arial" w:cs="Arial"/>
          <w:sz w:val="24"/>
          <w:szCs w:val="24"/>
          <w:lang w:val="en-CA"/>
        </w:rPr>
      </w:pP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Goodwill = $1,762,500 – $1,038,232 = $724,268.</w:t>
      </w:r>
    </w:p>
    <w:p w:rsidR="003E5CA7" w:rsidRPr="00E15F0A" w:rsidRDefault="003E5CA7" w:rsidP="00503D5E">
      <w:pPr>
        <w:spacing w:after="0" w:line="240" w:lineRule="auto"/>
        <w:ind w:left="284"/>
        <w:rPr>
          <w:rFonts w:ascii="Arial" w:hAnsi="Arial" w:cs="Arial"/>
          <w:sz w:val="24"/>
          <w:szCs w:val="24"/>
          <w:lang w:val="en-CA"/>
        </w:rPr>
      </w:pPr>
      <w:r w:rsidRPr="00E15F0A">
        <w:rPr>
          <w:rFonts w:ascii="Arial" w:hAnsi="Arial" w:cs="Arial"/>
          <w:sz w:val="24"/>
          <w:szCs w:val="24"/>
          <w:lang w:val="en-CA"/>
        </w:rPr>
        <w:t>This goodwill will be recognized by Fuschia Enterprises upon consolidation and will be subject to an annual impairment test.</w:t>
      </w:r>
    </w:p>
    <w:p w:rsidR="003E5CA7" w:rsidRPr="00E15F0A" w:rsidRDefault="003E5CA7" w:rsidP="00503D5E">
      <w:pPr>
        <w:spacing w:after="0" w:line="240" w:lineRule="auto"/>
        <w:ind w:left="284"/>
        <w:rPr>
          <w:rFonts w:ascii="Arial" w:hAnsi="Arial" w:cs="Arial"/>
          <w:sz w:val="24"/>
          <w:szCs w:val="24"/>
          <w:lang w:val="en-CA"/>
        </w:rPr>
      </w:pPr>
    </w:p>
    <w:p w:rsidR="0069577F" w:rsidRPr="0069577F" w:rsidRDefault="00820A0D" w:rsidP="0069577F">
      <w:pPr>
        <w:pStyle w:val="Heading2"/>
        <w:numPr>
          <w:ilvl w:val="1"/>
          <w:numId w:val="0"/>
        </w:numPr>
        <w:tabs>
          <w:tab w:val="num" w:pos="576"/>
        </w:tabs>
        <w:ind w:left="576" w:hanging="576"/>
        <w:jc w:val="center"/>
        <w:rPr>
          <w:i w:val="0"/>
          <w:caps/>
          <w:lang w:val="en-CA"/>
        </w:rPr>
      </w:pPr>
      <w:r>
        <w:rPr>
          <w:sz w:val="24"/>
          <w:szCs w:val="24"/>
          <w:lang w:val="en-CA"/>
        </w:rPr>
        <w:br w:type="page"/>
      </w:r>
      <w:r w:rsidR="0069577F" w:rsidRPr="0069577F">
        <w:rPr>
          <w:i w:val="0"/>
          <w:caps/>
          <w:lang w:val="en-CA"/>
        </w:rPr>
        <w:t>Legal Notice</w:t>
      </w:r>
    </w:p>
    <w:p w:rsidR="0069577F" w:rsidRPr="001A7315" w:rsidRDefault="00EB42FC" w:rsidP="0069577F">
      <w:pPr>
        <w:rPr>
          <w:rStyle w:val="slatetextbold1"/>
          <w:lang w:val="en-CA"/>
        </w:rPr>
      </w:pPr>
      <w:r>
        <w:rPr>
          <w:rFonts w:ascii="Arial" w:hAnsi="Arial"/>
          <w:b/>
          <w:noProof/>
          <w:color w:val="80808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50800</wp:posOffset>
                </wp:positionV>
                <wp:extent cx="5486400" cy="0"/>
                <wp:effectExtent l="12700" t="1270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OKz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FwUsymRQqi0cGXkHJINNb5z1x3KBgVlsA5ApPT1vlAhJRDSLhH6Y2QMoot&#10;FeorPJ/kk5jgtBQsOEOYs4d9LS06kTAu8YtVgecxzOqjYhGs5YStb7YnQl5tuFyqgAelAJ2bdZ2H&#10;H/N0vp6tZ8WoyKfrUZEyNvq0qYvRdJN9nKw+rOp6lf0M1LKibAVjXAV2w2xmxd9pf3sl16m6T+e9&#10;Dclb9NgvIDv8I+moZZDvOgh7zS47O2gM4xiDb08nzPvjHuzHB778BQAA//8DAFBLAwQUAAYACAAA&#10;ACEA6OBcDdkAAAAEAQAADwAAAGRycy9kb3ducmV2LnhtbEyPQU/DMAyF75P2HyIjcZlYypimqms6&#10;TUBvXBggrl7jtRWN0zXZVvj1GC5wsp+e9fy9fDO6Tp1pCK1nA7fzBBRx5W3LtYHXl/ImBRUissXO&#10;Mxn4pACbYjrJMbP+ws903sVaSQiHDA00MfaZ1qFqyGGY+55YvIMfHEaRQ63tgBcJd51eJMlKO2xZ&#10;PjTY031D1cfu5AyE8o2O5desmiXvd7WnxfHh6RGNub4at2tQkcb4dww/+IIOhTDt/YltUJ0BKRIN&#10;pDLETFdLWfa/Whe5/g9ffAMAAP//AwBQSwECLQAUAAYACAAAACEA5JnDwPsAAADhAQAAEwAAAAAA&#10;AAAAAAAAAAAAAAAAW0NvbnRlbnRfVHlwZXNdLnhtbFBLAQItABQABgAIAAAAIQAjsmrh1wAAAJQB&#10;AAALAAAAAAAAAAAAAAAAACwBAABfcmVscy8ucmVsc1BLAQItABQABgAIAAAAIQAMM4rPEQIAACgE&#10;AAAOAAAAAAAAAAAAAAAAACwCAABkcnMvZTJvRG9jLnhtbFBLAQItABQABgAIAAAAIQDo4FwN2QAA&#10;AAQBAAAPAAAAAAAAAAAAAAAAAGkEAABkcnMvZG93bnJldi54bWxQSwUGAAAAAAQABADzAAAAbwUA&#10;AAAA&#10;" o:allowincell="f"/>
            </w:pict>
          </mc:Fallback>
        </mc:AlternateContent>
      </w:r>
    </w:p>
    <w:p w:rsidR="0069577F" w:rsidRPr="001A7315" w:rsidRDefault="0069577F" w:rsidP="0069577F">
      <w:pPr>
        <w:rPr>
          <w:rFonts w:ascii="Arial" w:hAnsi="Arial"/>
          <w:lang w:val="en-CA"/>
        </w:rPr>
      </w:pPr>
    </w:p>
    <w:p w:rsidR="0069577F" w:rsidRPr="001A7315" w:rsidRDefault="0069577F" w:rsidP="0069577F">
      <w:pPr>
        <w:rPr>
          <w:rFonts w:ascii="Arial" w:hAnsi="Arial"/>
          <w:lang w:val="en-CA"/>
        </w:rPr>
      </w:pPr>
      <w:r w:rsidRPr="001A7315">
        <w:rPr>
          <w:rFonts w:ascii="Arial" w:hAnsi="Arial"/>
          <w:lang w:val="en-CA"/>
        </w:rPr>
        <w:t>Copyright © 201</w:t>
      </w:r>
      <w:r>
        <w:rPr>
          <w:rFonts w:ascii="Arial" w:hAnsi="Arial"/>
          <w:lang w:val="en-CA"/>
        </w:rPr>
        <w:t>3</w:t>
      </w:r>
      <w:r w:rsidRPr="001A7315">
        <w:rPr>
          <w:rFonts w:ascii="Arial" w:hAnsi="Arial"/>
          <w:lang w:val="en-CA"/>
        </w:rPr>
        <w:t xml:space="preserve"> by John Wiley &amp; Sons Canada, Ltd. or related companies. All rights reserved. </w:t>
      </w:r>
      <w:r w:rsidRPr="001A7315">
        <w:rPr>
          <w:rFonts w:ascii="Arial" w:hAnsi="Arial"/>
          <w:lang w:val="en-CA"/>
        </w:rPr>
        <w:br/>
      </w:r>
    </w:p>
    <w:p w:rsidR="0069577F" w:rsidRPr="001A7315" w:rsidRDefault="00EB42FC" w:rsidP="0069577F">
      <w:pPr>
        <w:jc w:val="center"/>
        <w:rPr>
          <w:rFonts w:ascii="Arial" w:hAnsi="Arial"/>
          <w:lang w:val="en-CA"/>
        </w:rPr>
      </w:pPr>
      <w:r>
        <w:rPr>
          <w:rFonts w:ascii="Arial" w:hAnsi="Arial"/>
          <w:noProof/>
        </w:rPr>
        <w:drawing>
          <wp:inline distT="0" distB="0" distL="0" distR="0">
            <wp:extent cx="330200" cy="469900"/>
            <wp:effectExtent l="0" t="0" r="0" b="12700"/>
            <wp:docPr id="1" name="Picture 1" descr="col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v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 cy="469900"/>
                    </a:xfrm>
                    <a:prstGeom prst="rect">
                      <a:avLst/>
                    </a:prstGeom>
                    <a:noFill/>
                    <a:ln>
                      <a:noFill/>
                    </a:ln>
                  </pic:spPr>
                </pic:pic>
              </a:graphicData>
            </a:graphic>
          </wp:inline>
        </w:drawing>
      </w:r>
    </w:p>
    <w:p w:rsidR="0069577F" w:rsidRPr="001A7315" w:rsidRDefault="0069577F" w:rsidP="0069577F">
      <w:pPr>
        <w:rPr>
          <w:rFonts w:ascii="Arial" w:hAnsi="Arial"/>
          <w:lang w:val="en-CA"/>
        </w:rPr>
      </w:pPr>
    </w:p>
    <w:p w:rsidR="0069577F" w:rsidRPr="001A7315" w:rsidRDefault="0069577F" w:rsidP="0069577F">
      <w:pPr>
        <w:jc w:val="both"/>
        <w:rPr>
          <w:rFonts w:ascii="Arial" w:hAnsi="Arial"/>
          <w:lang w:val="en-CA"/>
        </w:rPr>
      </w:pPr>
      <w:r w:rsidRPr="001A7315">
        <w:rPr>
          <w:rFonts w:ascii="Arial" w:hAnsi="Arial"/>
          <w:lang w:val="en-CA"/>
        </w:rPr>
        <w:t>The data contained in these files are protected by copyright. This manual is furnished under licence and may be used only in accordance with the terms of such licence.</w:t>
      </w:r>
    </w:p>
    <w:p w:rsidR="0069577F" w:rsidRPr="001A7315" w:rsidRDefault="0069577F" w:rsidP="0069577F">
      <w:pPr>
        <w:jc w:val="both"/>
        <w:rPr>
          <w:rFonts w:ascii="Arial" w:hAnsi="Arial"/>
          <w:lang w:val="en-CA"/>
        </w:rPr>
      </w:pPr>
    </w:p>
    <w:p w:rsidR="0069577F" w:rsidRPr="001A7315" w:rsidRDefault="0069577F" w:rsidP="0069577F">
      <w:pPr>
        <w:jc w:val="both"/>
        <w:rPr>
          <w:rFonts w:ascii="Arial" w:hAnsi="Arial"/>
          <w:lang w:val="en-CA"/>
        </w:rPr>
      </w:pPr>
      <w:r w:rsidRPr="001A7315">
        <w:rPr>
          <w:rFonts w:ascii="Arial" w:hAnsi="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3E5CA7" w:rsidRPr="00E15F0A" w:rsidRDefault="003E5CA7" w:rsidP="00E15F0A">
      <w:pPr>
        <w:spacing w:after="0" w:line="240" w:lineRule="auto"/>
        <w:rPr>
          <w:rFonts w:ascii="Arial" w:hAnsi="Arial" w:cs="Arial"/>
          <w:sz w:val="24"/>
          <w:szCs w:val="24"/>
          <w:lang w:val="en-CA"/>
        </w:rPr>
      </w:pPr>
    </w:p>
    <w:sectPr w:rsidR="003E5CA7" w:rsidRPr="00E15F0A" w:rsidSect="00BC4CAB">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09" w:rsidRDefault="00BB6609" w:rsidP="00AF24E8">
      <w:pPr>
        <w:spacing w:after="0" w:line="240" w:lineRule="auto"/>
      </w:pPr>
      <w:r>
        <w:separator/>
      </w:r>
    </w:p>
  </w:endnote>
  <w:endnote w:type="continuationSeparator" w:id="0">
    <w:p w:rsidR="00BB6609" w:rsidRDefault="00BB6609" w:rsidP="00AF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gfa Rotis Serif">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4" w:rsidRDefault="001971C4" w:rsidP="001C2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71C4" w:rsidRDefault="001971C4" w:rsidP="001C2D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4" w:rsidRPr="0085549B" w:rsidRDefault="001971C4" w:rsidP="00782AAA">
    <w:pPr>
      <w:pStyle w:val="Footer"/>
      <w:tabs>
        <w:tab w:val="clear" w:pos="4680"/>
        <w:tab w:val="clear" w:pos="9360"/>
        <w:tab w:val="center" w:pos="5400"/>
        <w:tab w:val="right" w:pos="10800"/>
      </w:tabs>
      <w:ind w:right="360"/>
      <w:rPr>
        <w:rFonts w:ascii="Arial" w:hAnsi="Arial" w:cs="Arial"/>
        <w:sz w:val="16"/>
        <w:szCs w:val="16"/>
      </w:rPr>
    </w:pPr>
    <w:r w:rsidRPr="0085549B">
      <w:rPr>
        <w:rFonts w:ascii="Arial" w:hAnsi="Arial" w:cs="Arial"/>
        <w:sz w:val="16"/>
        <w:szCs w:val="16"/>
      </w:rPr>
      <w:t>Solutions Manual</w:t>
    </w:r>
    <w:r w:rsidR="00782AAA" w:rsidRPr="0085549B">
      <w:rPr>
        <w:rFonts w:ascii="Arial" w:hAnsi="Arial" w:cs="Arial"/>
        <w:sz w:val="16"/>
        <w:szCs w:val="16"/>
      </w:rPr>
      <w:tab/>
    </w:r>
    <w:r w:rsidRPr="0085549B">
      <w:rPr>
        <w:rFonts w:ascii="Arial" w:hAnsi="Arial" w:cs="Arial"/>
        <w:sz w:val="16"/>
        <w:szCs w:val="16"/>
      </w:rPr>
      <w:t>Copyright © 2013 John Wiley &amp; Sons Canada, Ltd.</w:t>
    </w:r>
    <w:r w:rsidR="00782AAA" w:rsidRPr="0085549B">
      <w:rPr>
        <w:rFonts w:ascii="Arial" w:hAnsi="Arial" w:cs="Arial"/>
        <w:sz w:val="16"/>
        <w:szCs w:val="16"/>
      </w:rPr>
      <w:tab/>
    </w:r>
    <w:r w:rsidRPr="0085549B">
      <w:rPr>
        <w:rFonts w:ascii="Arial" w:hAnsi="Arial" w:cs="Arial"/>
        <w:sz w:val="16"/>
        <w:szCs w:val="16"/>
      </w:rPr>
      <w:fldChar w:fldCharType="begin"/>
    </w:r>
    <w:r w:rsidRPr="0085549B">
      <w:rPr>
        <w:rFonts w:ascii="Arial" w:hAnsi="Arial" w:cs="Arial"/>
        <w:sz w:val="16"/>
        <w:szCs w:val="16"/>
      </w:rPr>
      <w:instrText xml:space="preserve"> PAGE   \* MERGEFORMAT </w:instrText>
    </w:r>
    <w:r w:rsidRPr="0085549B">
      <w:rPr>
        <w:rFonts w:ascii="Arial" w:hAnsi="Arial" w:cs="Arial"/>
        <w:sz w:val="16"/>
        <w:szCs w:val="16"/>
      </w:rPr>
      <w:fldChar w:fldCharType="separate"/>
    </w:r>
    <w:r w:rsidR="00EB42FC">
      <w:rPr>
        <w:rFonts w:ascii="Arial" w:hAnsi="Arial" w:cs="Arial"/>
        <w:noProof/>
        <w:sz w:val="16"/>
        <w:szCs w:val="16"/>
      </w:rPr>
      <w:t>7</w:t>
    </w:r>
    <w:r w:rsidRPr="0085549B">
      <w:rPr>
        <w:rFonts w:ascii="Arial" w:hAnsi="Arial" w:cs="Arial"/>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4" w:rsidRPr="0085549B" w:rsidRDefault="001971C4" w:rsidP="00782AAA">
    <w:pPr>
      <w:pStyle w:val="Footer"/>
      <w:ind w:right="360"/>
      <w:rPr>
        <w:rFonts w:ascii="Arial" w:hAnsi="Arial" w:cs="Arial"/>
        <w:sz w:val="16"/>
        <w:szCs w:val="16"/>
      </w:rPr>
    </w:pPr>
    <w:r w:rsidRPr="0085549B">
      <w:rPr>
        <w:rFonts w:ascii="Arial" w:hAnsi="Arial" w:cs="Arial"/>
        <w:sz w:val="16"/>
        <w:szCs w:val="16"/>
      </w:rPr>
      <w:t>Solutions Manual</w:t>
    </w:r>
    <w:r w:rsidR="00782AAA" w:rsidRPr="0085549B">
      <w:rPr>
        <w:rFonts w:ascii="Arial" w:hAnsi="Arial" w:cs="Arial"/>
        <w:sz w:val="16"/>
        <w:szCs w:val="16"/>
      </w:rPr>
      <w:tab/>
    </w:r>
    <w:r w:rsidRPr="0085549B">
      <w:rPr>
        <w:rFonts w:ascii="Arial" w:hAnsi="Arial" w:cs="Arial"/>
        <w:sz w:val="16"/>
        <w:szCs w:val="16"/>
      </w:rPr>
      <w:t>Copyright © 2013 John Wiley &amp; Sons Canada, Ltd.</w:t>
    </w:r>
    <w:r w:rsidR="00782AAA" w:rsidRPr="0085549B">
      <w:rPr>
        <w:rFonts w:ascii="Arial" w:hAnsi="Arial" w:cs="Arial"/>
        <w:sz w:val="16"/>
        <w:szCs w:val="16"/>
      </w:rPr>
      <w:tab/>
    </w:r>
    <w:r w:rsidRPr="0085549B">
      <w:rPr>
        <w:rFonts w:ascii="Arial" w:hAnsi="Arial" w:cs="Arial"/>
        <w:sz w:val="16"/>
        <w:szCs w:val="16"/>
      </w:rPr>
      <w:fldChar w:fldCharType="begin"/>
    </w:r>
    <w:r w:rsidRPr="0085549B">
      <w:rPr>
        <w:rFonts w:ascii="Arial" w:hAnsi="Arial" w:cs="Arial"/>
        <w:sz w:val="16"/>
        <w:szCs w:val="16"/>
      </w:rPr>
      <w:instrText xml:space="preserve"> PAGE   \* MERGEFORMAT </w:instrText>
    </w:r>
    <w:r w:rsidRPr="0085549B">
      <w:rPr>
        <w:rFonts w:ascii="Arial" w:hAnsi="Arial" w:cs="Arial"/>
        <w:sz w:val="16"/>
        <w:szCs w:val="16"/>
      </w:rPr>
      <w:fldChar w:fldCharType="separate"/>
    </w:r>
    <w:r w:rsidR="00EB42FC">
      <w:rPr>
        <w:rFonts w:ascii="Arial" w:hAnsi="Arial" w:cs="Arial"/>
        <w:noProof/>
        <w:sz w:val="16"/>
        <w:szCs w:val="16"/>
      </w:rPr>
      <w:t>17</w:t>
    </w:r>
    <w:r w:rsidRPr="0085549B">
      <w:rPr>
        <w:rFonts w:ascii="Arial" w:hAnsi="Arial" w:cs="Arial"/>
        <w:sz w:val="16"/>
        <w:szCs w:val="16"/>
      </w:rPr>
      <w:fldChar w:fldCharType="end"/>
    </w:r>
  </w:p>
  <w:p w:rsidR="001971C4" w:rsidRDefault="001971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09" w:rsidRDefault="00BB6609" w:rsidP="00AF24E8">
      <w:pPr>
        <w:spacing w:after="0" w:line="240" w:lineRule="auto"/>
      </w:pPr>
      <w:r>
        <w:separator/>
      </w:r>
    </w:p>
  </w:footnote>
  <w:footnote w:type="continuationSeparator" w:id="0">
    <w:p w:rsidR="00BB6609" w:rsidRDefault="00BB6609" w:rsidP="00AF24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4" w:rsidRPr="0085549B" w:rsidRDefault="0051109C" w:rsidP="00782AAA">
    <w:pPr>
      <w:pStyle w:val="Header"/>
      <w:tabs>
        <w:tab w:val="clear" w:pos="4680"/>
        <w:tab w:val="clear" w:pos="9360"/>
        <w:tab w:val="right" w:pos="10800"/>
      </w:tabs>
      <w:ind w:left="284" w:right="310"/>
      <w:rPr>
        <w:rFonts w:ascii="Arial" w:hAnsi="Arial" w:cs="Arial"/>
        <w:sz w:val="16"/>
        <w:szCs w:val="16"/>
      </w:rPr>
    </w:pPr>
    <w:r w:rsidRPr="0085549B">
      <w:rPr>
        <w:rFonts w:ascii="Arial" w:hAnsi="Arial" w:cs="Arial"/>
        <w:sz w:val="16"/>
        <w:szCs w:val="16"/>
        <w:lang w:val="en-CA"/>
      </w:rPr>
      <w:t xml:space="preserve">Solutions Manual to accompany </w:t>
    </w:r>
    <w:r>
      <w:rPr>
        <w:rFonts w:ascii="Arial" w:hAnsi="Arial" w:cs="Arial"/>
        <w:sz w:val="16"/>
        <w:szCs w:val="16"/>
        <w:lang w:val="en-CA"/>
      </w:rPr>
      <w:t xml:space="preserve">Fayerman: </w:t>
    </w:r>
    <w:r>
      <w:rPr>
        <w:rFonts w:ascii="Arial" w:hAnsi="Arial" w:cs="Arial"/>
        <w:i/>
        <w:sz w:val="16"/>
        <w:szCs w:val="16"/>
        <w:lang w:val="en-CA"/>
      </w:rPr>
      <w:t>Advanced Accounting−Updated Canadian Edition</w:t>
    </w:r>
    <w:r w:rsidR="00782AAA" w:rsidRPr="0085549B">
      <w:rPr>
        <w:rFonts w:ascii="Arial" w:hAnsi="Arial" w:cs="Arial"/>
        <w:sz w:val="16"/>
        <w:szCs w:val="16"/>
      </w:rPr>
      <w:tab/>
    </w:r>
    <w:r w:rsidR="001971C4" w:rsidRPr="0085549B">
      <w:rPr>
        <w:rFonts w:ascii="Arial" w:hAnsi="Arial" w:cs="Arial"/>
        <w:sz w:val="16"/>
        <w:szCs w:val="16"/>
      </w:rPr>
      <w:t>Chapter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4" w:rsidRPr="0085549B" w:rsidRDefault="001971C4" w:rsidP="00782AAA">
    <w:pPr>
      <w:pStyle w:val="Header"/>
      <w:tabs>
        <w:tab w:val="clear" w:pos="4680"/>
      </w:tabs>
      <w:ind w:left="284" w:right="310"/>
      <w:rPr>
        <w:rFonts w:ascii="Arial" w:hAnsi="Arial" w:cs="Arial"/>
        <w:sz w:val="16"/>
        <w:szCs w:val="16"/>
      </w:rPr>
    </w:pPr>
    <w:r w:rsidRPr="0085549B">
      <w:rPr>
        <w:rFonts w:ascii="Arial" w:hAnsi="Arial" w:cs="Arial"/>
        <w:sz w:val="16"/>
        <w:szCs w:val="16"/>
        <w:lang w:val="en-CA"/>
      </w:rPr>
      <w:t xml:space="preserve">Solutions Manual to accompany </w:t>
    </w:r>
    <w:r w:rsidR="004E1257">
      <w:rPr>
        <w:rFonts w:ascii="Arial" w:hAnsi="Arial" w:cs="Arial"/>
        <w:sz w:val="16"/>
        <w:szCs w:val="16"/>
        <w:lang w:val="en-CA"/>
      </w:rPr>
      <w:t xml:space="preserve">Fayerman: </w:t>
    </w:r>
    <w:r w:rsidR="004E1257">
      <w:rPr>
        <w:rFonts w:ascii="Arial" w:hAnsi="Arial" w:cs="Arial"/>
        <w:i/>
        <w:sz w:val="16"/>
        <w:szCs w:val="16"/>
        <w:lang w:val="en-CA"/>
      </w:rPr>
      <w:t>Advanced Accounting</w:t>
    </w:r>
    <w:r w:rsidR="0051109C">
      <w:rPr>
        <w:rFonts w:ascii="Arial" w:hAnsi="Arial" w:cs="Arial"/>
        <w:i/>
        <w:sz w:val="16"/>
        <w:szCs w:val="16"/>
        <w:lang w:val="en-CA"/>
      </w:rPr>
      <w:t>−</w:t>
    </w:r>
    <w:r w:rsidR="004E1257">
      <w:rPr>
        <w:rFonts w:ascii="Arial" w:hAnsi="Arial" w:cs="Arial"/>
        <w:i/>
        <w:sz w:val="16"/>
        <w:szCs w:val="16"/>
        <w:lang w:val="en-CA"/>
      </w:rPr>
      <w:t>Updated Canadian Edition</w:t>
    </w:r>
    <w:r w:rsidR="00782AAA" w:rsidRPr="0085549B">
      <w:rPr>
        <w:rFonts w:ascii="Arial" w:hAnsi="Arial" w:cs="Arial"/>
        <w:sz w:val="16"/>
        <w:szCs w:val="16"/>
      </w:rPr>
      <w:tab/>
    </w:r>
    <w:r w:rsidRPr="0085549B">
      <w:rPr>
        <w:rFonts w:ascii="Arial" w:hAnsi="Arial" w:cs="Arial"/>
        <w:sz w:val="16"/>
        <w:szCs w:val="16"/>
      </w:rPr>
      <w:t>Chapter 2</w:t>
    </w:r>
  </w:p>
  <w:p w:rsidR="001971C4" w:rsidRPr="00AB0D48" w:rsidRDefault="001971C4" w:rsidP="00AB0D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A447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552DE"/>
    <w:multiLevelType w:val="hybridMultilevel"/>
    <w:tmpl w:val="653C3F96"/>
    <w:lvl w:ilvl="0" w:tplc="E884B19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0A14B9"/>
    <w:multiLevelType w:val="hybridMultilevel"/>
    <w:tmpl w:val="86AAAD56"/>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C0C80"/>
    <w:multiLevelType w:val="hybridMultilevel"/>
    <w:tmpl w:val="9D9E43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4744E7"/>
    <w:multiLevelType w:val="hybridMultilevel"/>
    <w:tmpl w:val="3FB46BD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9D1507F"/>
    <w:multiLevelType w:val="hybridMultilevel"/>
    <w:tmpl w:val="B670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E640B"/>
    <w:multiLevelType w:val="hybridMultilevel"/>
    <w:tmpl w:val="1D5A81C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0BD6470D"/>
    <w:multiLevelType w:val="hybridMultilevel"/>
    <w:tmpl w:val="0E88B4FE"/>
    <w:lvl w:ilvl="0" w:tplc="847AE58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C500D58"/>
    <w:multiLevelType w:val="hybridMultilevel"/>
    <w:tmpl w:val="38E87A32"/>
    <w:lvl w:ilvl="0" w:tplc="0C090001">
      <w:start w:val="1"/>
      <w:numFmt w:val="bullet"/>
      <w:lvlText w:val=""/>
      <w:lvlJc w:val="left"/>
      <w:pPr>
        <w:tabs>
          <w:tab w:val="num" w:pos="588"/>
        </w:tabs>
        <w:ind w:left="588" w:hanging="360"/>
      </w:pPr>
      <w:rPr>
        <w:rFonts w:ascii="Symbol" w:hAnsi="Symbol" w:hint="default"/>
      </w:rPr>
    </w:lvl>
    <w:lvl w:ilvl="1" w:tplc="38FA2586">
      <w:start w:val="4"/>
      <w:numFmt w:val="bullet"/>
      <w:lvlText w:val="-"/>
      <w:lvlJc w:val="left"/>
      <w:pPr>
        <w:tabs>
          <w:tab w:val="num" w:pos="1308"/>
        </w:tabs>
        <w:ind w:left="1308" w:hanging="360"/>
      </w:pPr>
      <w:rPr>
        <w:rFonts w:ascii="Times New Roman" w:eastAsia="Times New Roman" w:hAnsi="Times New Roman" w:cs="Times New Roman" w:hint="default"/>
      </w:rPr>
    </w:lvl>
    <w:lvl w:ilvl="2" w:tplc="0C090005" w:tentative="1">
      <w:start w:val="1"/>
      <w:numFmt w:val="bullet"/>
      <w:lvlText w:val=""/>
      <w:lvlJc w:val="left"/>
      <w:pPr>
        <w:tabs>
          <w:tab w:val="num" w:pos="2028"/>
        </w:tabs>
        <w:ind w:left="2028" w:hanging="360"/>
      </w:pPr>
      <w:rPr>
        <w:rFonts w:ascii="Wingdings" w:hAnsi="Wingdings" w:hint="default"/>
      </w:rPr>
    </w:lvl>
    <w:lvl w:ilvl="3" w:tplc="0C090001" w:tentative="1">
      <w:start w:val="1"/>
      <w:numFmt w:val="bullet"/>
      <w:lvlText w:val=""/>
      <w:lvlJc w:val="left"/>
      <w:pPr>
        <w:tabs>
          <w:tab w:val="num" w:pos="2748"/>
        </w:tabs>
        <w:ind w:left="2748" w:hanging="360"/>
      </w:pPr>
      <w:rPr>
        <w:rFonts w:ascii="Symbol" w:hAnsi="Symbol" w:hint="default"/>
      </w:rPr>
    </w:lvl>
    <w:lvl w:ilvl="4" w:tplc="0C090003" w:tentative="1">
      <w:start w:val="1"/>
      <w:numFmt w:val="bullet"/>
      <w:lvlText w:val="o"/>
      <w:lvlJc w:val="left"/>
      <w:pPr>
        <w:tabs>
          <w:tab w:val="num" w:pos="3468"/>
        </w:tabs>
        <w:ind w:left="3468" w:hanging="360"/>
      </w:pPr>
      <w:rPr>
        <w:rFonts w:ascii="Courier New" w:hAnsi="Courier New" w:cs="Courier New" w:hint="default"/>
      </w:rPr>
    </w:lvl>
    <w:lvl w:ilvl="5" w:tplc="0C090005" w:tentative="1">
      <w:start w:val="1"/>
      <w:numFmt w:val="bullet"/>
      <w:lvlText w:val=""/>
      <w:lvlJc w:val="left"/>
      <w:pPr>
        <w:tabs>
          <w:tab w:val="num" w:pos="4188"/>
        </w:tabs>
        <w:ind w:left="4188" w:hanging="360"/>
      </w:pPr>
      <w:rPr>
        <w:rFonts w:ascii="Wingdings" w:hAnsi="Wingdings" w:hint="default"/>
      </w:rPr>
    </w:lvl>
    <w:lvl w:ilvl="6" w:tplc="0C090001" w:tentative="1">
      <w:start w:val="1"/>
      <w:numFmt w:val="bullet"/>
      <w:lvlText w:val=""/>
      <w:lvlJc w:val="left"/>
      <w:pPr>
        <w:tabs>
          <w:tab w:val="num" w:pos="4908"/>
        </w:tabs>
        <w:ind w:left="4908" w:hanging="360"/>
      </w:pPr>
      <w:rPr>
        <w:rFonts w:ascii="Symbol" w:hAnsi="Symbol" w:hint="default"/>
      </w:rPr>
    </w:lvl>
    <w:lvl w:ilvl="7" w:tplc="0C090003" w:tentative="1">
      <w:start w:val="1"/>
      <w:numFmt w:val="bullet"/>
      <w:lvlText w:val="o"/>
      <w:lvlJc w:val="left"/>
      <w:pPr>
        <w:tabs>
          <w:tab w:val="num" w:pos="5628"/>
        </w:tabs>
        <w:ind w:left="5628" w:hanging="360"/>
      </w:pPr>
      <w:rPr>
        <w:rFonts w:ascii="Courier New" w:hAnsi="Courier New" w:cs="Courier New" w:hint="default"/>
      </w:rPr>
    </w:lvl>
    <w:lvl w:ilvl="8" w:tplc="0C090005" w:tentative="1">
      <w:start w:val="1"/>
      <w:numFmt w:val="bullet"/>
      <w:lvlText w:val=""/>
      <w:lvlJc w:val="left"/>
      <w:pPr>
        <w:tabs>
          <w:tab w:val="num" w:pos="6348"/>
        </w:tabs>
        <w:ind w:left="6348" w:hanging="360"/>
      </w:pPr>
      <w:rPr>
        <w:rFonts w:ascii="Wingdings" w:hAnsi="Wingdings" w:hint="default"/>
      </w:rPr>
    </w:lvl>
  </w:abstractNum>
  <w:abstractNum w:abstractNumId="9">
    <w:nsid w:val="0F0267E8"/>
    <w:multiLevelType w:val="hybridMultilevel"/>
    <w:tmpl w:val="FFBA1944"/>
    <w:lvl w:ilvl="0" w:tplc="10090001">
      <w:start w:val="1"/>
      <w:numFmt w:val="bullet"/>
      <w:lvlText w:val=""/>
      <w:lvlJc w:val="left"/>
      <w:pPr>
        <w:tabs>
          <w:tab w:val="num" w:pos="1082"/>
        </w:tabs>
        <w:ind w:left="1082" w:hanging="360"/>
      </w:pPr>
      <w:rPr>
        <w:rFonts w:ascii="Symbol" w:hAnsi="Symbol" w:hint="default"/>
      </w:rPr>
    </w:lvl>
    <w:lvl w:ilvl="1" w:tplc="04090003">
      <w:start w:val="1"/>
      <w:numFmt w:val="bullet"/>
      <w:lvlText w:val="o"/>
      <w:lvlJc w:val="left"/>
      <w:pPr>
        <w:tabs>
          <w:tab w:val="num" w:pos="1802"/>
        </w:tabs>
        <w:ind w:left="1802" w:hanging="360"/>
      </w:pPr>
      <w:rPr>
        <w:rFonts w:ascii="Courier New" w:hAnsi="Courier New" w:cs="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cs="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cs="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10">
    <w:nsid w:val="12144EED"/>
    <w:multiLevelType w:val="multilevel"/>
    <w:tmpl w:val="2BF48F72"/>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F83F3B"/>
    <w:multiLevelType w:val="hybridMultilevel"/>
    <w:tmpl w:val="9C76C7D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nsid w:val="1FEB2D92"/>
    <w:multiLevelType w:val="hybridMultilevel"/>
    <w:tmpl w:val="B88675D8"/>
    <w:lvl w:ilvl="0" w:tplc="52C60862">
      <w:start w:val="1"/>
      <w:numFmt w:val="lowerLetter"/>
      <w:lvlText w:val="%1)"/>
      <w:lvlJc w:val="left"/>
      <w:pPr>
        <w:tabs>
          <w:tab w:val="num" w:pos="1091"/>
        </w:tabs>
        <w:ind w:left="1091" w:hanging="720"/>
      </w:pPr>
      <w:rPr>
        <w:rFonts w:ascii="Arial" w:eastAsia="Calibri" w:hAnsi="Arial" w:cs="Arial"/>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13">
    <w:nsid w:val="204B0D6F"/>
    <w:multiLevelType w:val="hybridMultilevel"/>
    <w:tmpl w:val="005041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2C87A4E"/>
    <w:multiLevelType w:val="hybridMultilevel"/>
    <w:tmpl w:val="B8229E56"/>
    <w:lvl w:ilvl="0" w:tplc="4AA8858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89519FA"/>
    <w:multiLevelType w:val="hybridMultilevel"/>
    <w:tmpl w:val="A31047E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29350A10"/>
    <w:multiLevelType w:val="hybridMultilevel"/>
    <w:tmpl w:val="73CE465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2C8F225B"/>
    <w:multiLevelType w:val="hybridMultilevel"/>
    <w:tmpl w:val="4B741BEE"/>
    <w:lvl w:ilvl="0" w:tplc="10090001">
      <w:start w:val="1"/>
      <w:numFmt w:val="bullet"/>
      <w:lvlText w:val=""/>
      <w:lvlJc w:val="left"/>
      <w:pPr>
        <w:tabs>
          <w:tab w:val="num" w:pos="1442"/>
        </w:tabs>
        <w:ind w:left="1442" w:hanging="360"/>
      </w:pPr>
      <w:rPr>
        <w:rFonts w:ascii="Symbol" w:hAnsi="Symbol" w:hint="default"/>
      </w:rPr>
    </w:lvl>
    <w:lvl w:ilvl="1" w:tplc="04090003">
      <w:start w:val="1"/>
      <w:numFmt w:val="bullet"/>
      <w:lvlText w:val="o"/>
      <w:lvlJc w:val="left"/>
      <w:pPr>
        <w:tabs>
          <w:tab w:val="num" w:pos="2162"/>
        </w:tabs>
        <w:ind w:left="2162" w:hanging="360"/>
      </w:pPr>
      <w:rPr>
        <w:rFonts w:ascii="Courier New" w:hAnsi="Courier New" w:cs="Courier New" w:hint="default"/>
      </w:rPr>
    </w:lvl>
    <w:lvl w:ilvl="2" w:tplc="04090005" w:tentative="1">
      <w:start w:val="1"/>
      <w:numFmt w:val="bullet"/>
      <w:lvlText w:val=""/>
      <w:lvlJc w:val="left"/>
      <w:pPr>
        <w:tabs>
          <w:tab w:val="num" w:pos="2882"/>
        </w:tabs>
        <w:ind w:left="2882" w:hanging="360"/>
      </w:pPr>
      <w:rPr>
        <w:rFonts w:ascii="Wingdings" w:hAnsi="Wingdings" w:hint="default"/>
      </w:rPr>
    </w:lvl>
    <w:lvl w:ilvl="3" w:tplc="04090001" w:tentative="1">
      <w:start w:val="1"/>
      <w:numFmt w:val="bullet"/>
      <w:lvlText w:val=""/>
      <w:lvlJc w:val="left"/>
      <w:pPr>
        <w:tabs>
          <w:tab w:val="num" w:pos="3602"/>
        </w:tabs>
        <w:ind w:left="3602" w:hanging="360"/>
      </w:pPr>
      <w:rPr>
        <w:rFonts w:ascii="Symbol" w:hAnsi="Symbol" w:hint="default"/>
      </w:rPr>
    </w:lvl>
    <w:lvl w:ilvl="4" w:tplc="04090003" w:tentative="1">
      <w:start w:val="1"/>
      <w:numFmt w:val="bullet"/>
      <w:lvlText w:val="o"/>
      <w:lvlJc w:val="left"/>
      <w:pPr>
        <w:tabs>
          <w:tab w:val="num" w:pos="4322"/>
        </w:tabs>
        <w:ind w:left="4322" w:hanging="360"/>
      </w:pPr>
      <w:rPr>
        <w:rFonts w:ascii="Courier New" w:hAnsi="Courier New" w:cs="Courier New" w:hint="default"/>
      </w:rPr>
    </w:lvl>
    <w:lvl w:ilvl="5" w:tplc="04090005" w:tentative="1">
      <w:start w:val="1"/>
      <w:numFmt w:val="bullet"/>
      <w:lvlText w:val=""/>
      <w:lvlJc w:val="left"/>
      <w:pPr>
        <w:tabs>
          <w:tab w:val="num" w:pos="5042"/>
        </w:tabs>
        <w:ind w:left="5042" w:hanging="360"/>
      </w:pPr>
      <w:rPr>
        <w:rFonts w:ascii="Wingdings" w:hAnsi="Wingdings" w:hint="default"/>
      </w:rPr>
    </w:lvl>
    <w:lvl w:ilvl="6" w:tplc="04090001" w:tentative="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6482"/>
        </w:tabs>
        <w:ind w:left="6482" w:hanging="360"/>
      </w:pPr>
      <w:rPr>
        <w:rFonts w:ascii="Courier New" w:hAnsi="Courier New" w:cs="Courier New" w:hint="default"/>
      </w:rPr>
    </w:lvl>
    <w:lvl w:ilvl="8" w:tplc="04090005" w:tentative="1">
      <w:start w:val="1"/>
      <w:numFmt w:val="bullet"/>
      <w:lvlText w:val=""/>
      <w:lvlJc w:val="left"/>
      <w:pPr>
        <w:tabs>
          <w:tab w:val="num" w:pos="7202"/>
        </w:tabs>
        <w:ind w:left="7202" w:hanging="360"/>
      </w:pPr>
      <w:rPr>
        <w:rFonts w:ascii="Wingdings" w:hAnsi="Wingdings" w:hint="default"/>
      </w:rPr>
    </w:lvl>
  </w:abstractNum>
  <w:abstractNum w:abstractNumId="18">
    <w:nsid w:val="2EE132DE"/>
    <w:multiLevelType w:val="hybridMultilevel"/>
    <w:tmpl w:val="239097A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9">
    <w:nsid w:val="300B5C89"/>
    <w:multiLevelType w:val="hybridMultilevel"/>
    <w:tmpl w:val="729C52E6"/>
    <w:lvl w:ilvl="0" w:tplc="10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34CD6D21"/>
    <w:multiLevelType w:val="hybridMultilevel"/>
    <w:tmpl w:val="F5B24D2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nsid w:val="36C5723A"/>
    <w:multiLevelType w:val="hybridMultilevel"/>
    <w:tmpl w:val="AE64E170"/>
    <w:lvl w:ilvl="0" w:tplc="413E40C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7CC3E77"/>
    <w:multiLevelType w:val="hybridMultilevel"/>
    <w:tmpl w:val="239EB2BE"/>
    <w:lvl w:ilvl="0" w:tplc="10090001">
      <w:start w:val="1"/>
      <w:numFmt w:val="bullet"/>
      <w:lvlText w:val=""/>
      <w:lvlJc w:val="left"/>
      <w:pPr>
        <w:tabs>
          <w:tab w:val="num" w:pos="1442"/>
        </w:tabs>
        <w:ind w:left="1442" w:hanging="360"/>
      </w:pPr>
      <w:rPr>
        <w:rFonts w:ascii="Symbol" w:hAnsi="Symbol" w:hint="default"/>
      </w:rPr>
    </w:lvl>
    <w:lvl w:ilvl="1" w:tplc="04090003">
      <w:start w:val="1"/>
      <w:numFmt w:val="bullet"/>
      <w:lvlText w:val="o"/>
      <w:lvlJc w:val="left"/>
      <w:pPr>
        <w:tabs>
          <w:tab w:val="num" w:pos="2162"/>
        </w:tabs>
        <w:ind w:left="2162" w:hanging="360"/>
      </w:pPr>
      <w:rPr>
        <w:rFonts w:ascii="Courier New" w:hAnsi="Courier New" w:cs="Courier New" w:hint="default"/>
      </w:rPr>
    </w:lvl>
    <w:lvl w:ilvl="2" w:tplc="04090005" w:tentative="1">
      <w:start w:val="1"/>
      <w:numFmt w:val="bullet"/>
      <w:lvlText w:val=""/>
      <w:lvlJc w:val="left"/>
      <w:pPr>
        <w:tabs>
          <w:tab w:val="num" w:pos="2882"/>
        </w:tabs>
        <w:ind w:left="2882" w:hanging="360"/>
      </w:pPr>
      <w:rPr>
        <w:rFonts w:ascii="Wingdings" w:hAnsi="Wingdings" w:hint="default"/>
      </w:rPr>
    </w:lvl>
    <w:lvl w:ilvl="3" w:tplc="04090001" w:tentative="1">
      <w:start w:val="1"/>
      <w:numFmt w:val="bullet"/>
      <w:lvlText w:val=""/>
      <w:lvlJc w:val="left"/>
      <w:pPr>
        <w:tabs>
          <w:tab w:val="num" w:pos="3602"/>
        </w:tabs>
        <w:ind w:left="3602" w:hanging="360"/>
      </w:pPr>
      <w:rPr>
        <w:rFonts w:ascii="Symbol" w:hAnsi="Symbol" w:hint="default"/>
      </w:rPr>
    </w:lvl>
    <w:lvl w:ilvl="4" w:tplc="04090003" w:tentative="1">
      <w:start w:val="1"/>
      <w:numFmt w:val="bullet"/>
      <w:lvlText w:val="o"/>
      <w:lvlJc w:val="left"/>
      <w:pPr>
        <w:tabs>
          <w:tab w:val="num" w:pos="4322"/>
        </w:tabs>
        <w:ind w:left="4322" w:hanging="360"/>
      </w:pPr>
      <w:rPr>
        <w:rFonts w:ascii="Courier New" w:hAnsi="Courier New" w:cs="Courier New" w:hint="default"/>
      </w:rPr>
    </w:lvl>
    <w:lvl w:ilvl="5" w:tplc="04090005" w:tentative="1">
      <w:start w:val="1"/>
      <w:numFmt w:val="bullet"/>
      <w:lvlText w:val=""/>
      <w:lvlJc w:val="left"/>
      <w:pPr>
        <w:tabs>
          <w:tab w:val="num" w:pos="5042"/>
        </w:tabs>
        <w:ind w:left="5042" w:hanging="360"/>
      </w:pPr>
      <w:rPr>
        <w:rFonts w:ascii="Wingdings" w:hAnsi="Wingdings" w:hint="default"/>
      </w:rPr>
    </w:lvl>
    <w:lvl w:ilvl="6" w:tplc="04090001" w:tentative="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6482"/>
        </w:tabs>
        <w:ind w:left="6482" w:hanging="360"/>
      </w:pPr>
      <w:rPr>
        <w:rFonts w:ascii="Courier New" w:hAnsi="Courier New" w:cs="Courier New" w:hint="default"/>
      </w:rPr>
    </w:lvl>
    <w:lvl w:ilvl="8" w:tplc="04090005" w:tentative="1">
      <w:start w:val="1"/>
      <w:numFmt w:val="bullet"/>
      <w:lvlText w:val=""/>
      <w:lvlJc w:val="left"/>
      <w:pPr>
        <w:tabs>
          <w:tab w:val="num" w:pos="7202"/>
        </w:tabs>
        <w:ind w:left="7202" w:hanging="360"/>
      </w:pPr>
      <w:rPr>
        <w:rFonts w:ascii="Wingdings" w:hAnsi="Wingdings" w:hint="default"/>
      </w:rPr>
    </w:lvl>
  </w:abstractNum>
  <w:abstractNum w:abstractNumId="23">
    <w:nsid w:val="3F4B6A9B"/>
    <w:multiLevelType w:val="hybridMultilevel"/>
    <w:tmpl w:val="1374AAC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4">
    <w:nsid w:val="40926B29"/>
    <w:multiLevelType w:val="hybridMultilevel"/>
    <w:tmpl w:val="9FA62996"/>
    <w:lvl w:ilvl="0" w:tplc="1C925F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E8062D"/>
    <w:multiLevelType w:val="hybridMultilevel"/>
    <w:tmpl w:val="96B89F1E"/>
    <w:lvl w:ilvl="0" w:tplc="BC048E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5C96C52"/>
    <w:multiLevelType w:val="hybridMultilevel"/>
    <w:tmpl w:val="BB72AC00"/>
    <w:lvl w:ilvl="0" w:tplc="9EDE4BC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2E56FD"/>
    <w:multiLevelType w:val="hybridMultilevel"/>
    <w:tmpl w:val="B27488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50AA4ACF"/>
    <w:multiLevelType w:val="hybridMultilevel"/>
    <w:tmpl w:val="1E76FB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27101E"/>
    <w:multiLevelType w:val="hybridMultilevel"/>
    <w:tmpl w:val="90B87E30"/>
    <w:lvl w:ilvl="0" w:tplc="E7D6801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272215D"/>
    <w:multiLevelType w:val="hybridMultilevel"/>
    <w:tmpl w:val="EEF4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FA5718"/>
    <w:multiLevelType w:val="hybridMultilevel"/>
    <w:tmpl w:val="9F6EC57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6D61749"/>
    <w:multiLevelType w:val="hybridMultilevel"/>
    <w:tmpl w:val="A918A512"/>
    <w:lvl w:ilvl="0" w:tplc="D6066504">
      <w:start w:val="1"/>
      <w:numFmt w:val="lowerLetter"/>
      <w:lvlText w:val="(%1)"/>
      <w:lvlJc w:val="left"/>
      <w:pPr>
        <w:ind w:left="1864" w:hanging="360"/>
      </w:pPr>
      <w:rPr>
        <w:rFonts w:hint="default"/>
      </w:rPr>
    </w:lvl>
    <w:lvl w:ilvl="1" w:tplc="10090019" w:tentative="1">
      <w:start w:val="1"/>
      <w:numFmt w:val="lowerLetter"/>
      <w:lvlText w:val="%2."/>
      <w:lvlJc w:val="left"/>
      <w:pPr>
        <w:ind w:left="2584" w:hanging="360"/>
      </w:pPr>
    </w:lvl>
    <w:lvl w:ilvl="2" w:tplc="1009001B" w:tentative="1">
      <w:start w:val="1"/>
      <w:numFmt w:val="lowerRoman"/>
      <w:lvlText w:val="%3."/>
      <w:lvlJc w:val="right"/>
      <w:pPr>
        <w:ind w:left="3304" w:hanging="180"/>
      </w:pPr>
    </w:lvl>
    <w:lvl w:ilvl="3" w:tplc="1009000F" w:tentative="1">
      <w:start w:val="1"/>
      <w:numFmt w:val="decimal"/>
      <w:lvlText w:val="%4."/>
      <w:lvlJc w:val="left"/>
      <w:pPr>
        <w:ind w:left="4024" w:hanging="360"/>
      </w:pPr>
    </w:lvl>
    <w:lvl w:ilvl="4" w:tplc="10090019" w:tentative="1">
      <w:start w:val="1"/>
      <w:numFmt w:val="lowerLetter"/>
      <w:lvlText w:val="%5."/>
      <w:lvlJc w:val="left"/>
      <w:pPr>
        <w:ind w:left="4744" w:hanging="360"/>
      </w:pPr>
    </w:lvl>
    <w:lvl w:ilvl="5" w:tplc="1009001B" w:tentative="1">
      <w:start w:val="1"/>
      <w:numFmt w:val="lowerRoman"/>
      <w:lvlText w:val="%6."/>
      <w:lvlJc w:val="right"/>
      <w:pPr>
        <w:ind w:left="5464" w:hanging="180"/>
      </w:pPr>
    </w:lvl>
    <w:lvl w:ilvl="6" w:tplc="1009000F" w:tentative="1">
      <w:start w:val="1"/>
      <w:numFmt w:val="decimal"/>
      <w:lvlText w:val="%7."/>
      <w:lvlJc w:val="left"/>
      <w:pPr>
        <w:ind w:left="6184" w:hanging="360"/>
      </w:pPr>
    </w:lvl>
    <w:lvl w:ilvl="7" w:tplc="10090019" w:tentative="1">
      <w:start w:val="1"/>
      <w:numFmt w:val="lowerLetter"/>
      <w:lvlText w:val="%8."/>
      <w:lvlJc w:val="left"/>
      <w:pPr>
        <w:ind w:left="6904" w:hanging="360"/>
      </w:pPr>
    </w:lvl>
    <w:lvl w:ilvl="8" w:tplc="1009001B" w:tentative="1">
      <w:start w:val="1"/>
      <w:numFmt w:val="lowerRoman"/>
      <w:lvlText w:val="%9."/>
      <w:lvlJc w:val="right"/>
      <w:pPr>
        <w:ind w:left="7624" w:hanging="180"/>
      </w:pPr>
    </w:lvl>
  </w:abstractNum>
  <w:abstractNum w:abstractNumId="33">
    <w:nsid w:val="5A8D1CB1"/>
    <w:multiLevelType w:val="hybridMultilevel"/>
    <w:tmpl w:val="805EF34C"/>
    <w:lvl w:ilvl="0" w:tplc="75385E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C0F71A6"/>
    <w:multiLevelType w:val="hybridMultilevel"/>
    <w:tmpl w:val="6F64ACD6"/>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A137C4"/>
    <w:multiLevelType w:val="hybridMultilevel"/>
    <w:tmpl w:val="13CCCA8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nsid w:val="5FFE6BEB"/>
    <w:multiLevelType w:val="hybridMultilevel"/>
    <w:tmpl w:val="9DE4D9B2"/>
    <w:lvl w:ilvl="0" w:tplc="4E28EA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D3261E1"/>
    <w:multiLevelType w:val="hybridMultilevel"/>
    <w:tmpl w:val="7F82464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6D5644AC"/>
    <w:multiLevelType w:val="hybridMultilevel"/>
    <w:tmpl w:val="75B89A34"/>
    <w:lvl w:ilvl="0" w:tplc="10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9">
    <w:nsid w:val="71C72673"/>
    <w:multiLevelType w:val="hybridMultilevel"/>
    <w:tmpl w:val="AAD8B3AC"/>
    <w:lvl w:ilvl="0" w:tplc="1C925F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CC18FF"/>
    <w:multiLevelType w:val="hybridMultilevel"/>
    <w:tmpl w:val="2BF48F72"/>
    <w:lvl w:ilvl="0" w:tplc="8D1CFC3C">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23398A"/>
    <w:multiLevelType w:val="hybridMultilevel"/>
    <w:tmpl w:val="3D9855C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nsid w:val="7C872933"/>
    <w:multiLevelType w:val="hybridMultilevel"/>
    <w:tmpl w:val="116A53D0"/>
    <w:lvl w:ilvl="0" w:tplc="AF5AAFE4">
      <w:start w:val="1"/>
      <w:numFmt w:val="lowerLetter"/>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EDA4723"/>
    <w:multiLevelType w:val="hybridMultilevel"/>
    <w:tmpl w:val="EE864770"/>
    <w:lvl w:ilvl="0" w:tplc="18747D5E">
      <w:start w:val="1"/>
      <w:numFmt w:val="decimal"/>
      <w:lvlText w:val="%1."/>
      <w:lvlJc w:val="left"/>
      <w:pPr>
        <w:tabs>
          <w:tab w:val="num" w:pos="1194"/>
        </w:tabs>
        <w:ind w:left="1194" w:hanging="360"/>
      </w:pPr>
      <w:rPr>
        <w:rFonts w:ascii="Arial" w:eastAsia="Calibri" w:hAnsi="Arial" w:cs="Arial"/>
      </w:rPr>
    </w:lvl>
    <w:lvl w:ilvl="1" w:tplc="04090019">
      <w:start w:val="1"/>
      <w:numFmt w:val="lowerLetter"/>
      <w:lvlText w:val="%2."/>
      <w:lvlJc w:val="left"/>
      <w:pPr>
        <w:tabs>
          <w:tab w:val="num" w:pos="1914"/>
        </w:tabs>
        <w:ind w:left="1914" w:hanging="360"/>
      </w:pPr>
    </w:lvl>
    <w:lvl w:ilvl="2" w:tplc="0409001B" w:tentative="1">
      <w:start w:val="1"/>
      <w:numFmt w:val="lowerRoman"/>
      <w:lvlText w:val="%3."/>
      <w:lvlJc w:val="right"/>
      <w:pPr>
        <w:tabs>
          <w:tab w:val="num" w:pos="2634"/>
        </w:tabs>
        <w:ind w:left="2634" w:hanging="180"/>
      </w:pPr>
    </w:lvl>
    <w:lvl w:ilvl="3" w:tplc="0409000F" w:tentative="1">
      <w:start w:val="1"/>
      <w:numFmt w:val="decimal"/>
      <w:lvlText w:val="%4."/>
      <w:lvlJc w:val="left"/>
      <w:pPr>
        <w:tabs>
          <w:tab w:val="num" w:pos="3354"/>
        </w:tabs>
        <w:ind w:left="3354" w:hanging="360"/>
      </w:pPr>
    </w:lvl>
    <w:lvl w:ilvl="4" w:tplc="04090019" w:tentative="1">
      <w:start w:val="1"/>
      <w:numFmt w:val="lowerLetter"/>
      <w:lvlText w:val="%5."/>
      <w:lvlJc w:val="left"/>
      <w:pPr>
        <w:tabs>
          <w:tab w:val="num" w:pos="4074"/>
        </w:tabs>
        <w:ind w:left="4074" w:hanging="360"/>
      </w:pPr>
    </w:lvl>
    <w:lvl w:ilvl="5" w:tplc="0409001B" w:tentative="1">
      <w:start w:val="1"/>
      <w:numFmt w:val="lowerRoman"/>
      <w:lvlText w:val="%6."/>
      <w:lvlJc w:val="right"/>
      <w:pPr>
        <w:tabs>
          <w:tab w:val="num" w:pos="4794"/>
        </w:tabs>
        <w:ind w:left="4794" w:hanging="180"/>
      </w:pPr>
    </w:lvl>
    <w:lvl w:ilvl="6" w:tplc="0409000F" w:tentative="1">
      <w:start w:val="1"/>
      <w:numFmt w:val="decimal"/>
      <w:lvlText w:val="%7."/>
      <w:lvlJc w:val="left"/>
      <w:pPr>
        <w:tabs>
          <w:tab w:val="num" w:pos="5514"/>
        </w:tabs>
        <w:ind w:left="5514" w:hanging="360"/>
      </w:pPr>
    </w:lvl>
    <w:lvl w:ilvl="7" w:tplc="04090019" w:tentative="1">
      <w:start w:val="1"/>
      <w:numFmt w:val="lowerLetter"/>
      <w:lvlText w:val="%8."/>
      <w:lvlJc w:val="left"/>
      <w:pPr>
        <w:tabs>
          <w:tab w:val="num" w:pos="6234"/>
        </w:tabs>
        <w:ind w:left="6234" w:hanging="360"/>
      </w:pPr>
    </w:lvl>
    <w:lvl w:ilvl="8" w:tplc="0409001B" w:tentative="1">
      <w:start w:val="1"/>
      <w:numFmt w:val="lowerRoman"/>
      <w:lvlText w:val="%9."/>
      <w:lvlJc w:val="right"/>
      <w:pPr>
        <w:tabs>
          <w:tab w:val="num" w:pos="6954"/>
        </w:tabs>
        <w:ind w:left="6954" w:hanging="180"/>
      </w:pPr>
    </w:lvl>
  </w:abstractNum>
  <w:num w:numId="1">
    <w:abstractNumId w:val="43"/>
  </w:num>
  <w:num w:numId="2">
    <w:abstractNumId w:val="12"/>
  </w:num>
  <w:num w:numId="3">
    <w:abstractNumId w:val="8"/>
  </w:num>
  <w:num w:numId="4">
    <w:abstractNumId w:val="31"/>
  </w:num>
  <w:num w:numId="5">
    <w:abstractNumId w:val="39"/>
  </w:num>
  <w:num w:numId="6">
    <w:abstractNumId w:val="24"/>
  </w:num>
  <w:num w:numId="7">
    <w:abstractNumId w:val="3"/>
  </w:num>
  <w:num w:numId="8">
    <w:abstractNumId w:val="4"/>
  </w:num>
  <w:num w:numId="9">
    <w:abstractNumId w:val="37"/>
  </w:num>
  <w:num w:numId="10">
    <w:abstractNumId w:val="30"/>
  </w:num>
  <w:num w:numId="11">
    <w:abstractNumId w:val="27"/>
  </w:num>
  <w:num w:numId="12">
    <w:abstractNumId w:val="11"/>
  </w:num>
  <w:num w:numId="13">
    <w:abstractNumId w:val="18"/>
  </w:num>
  <w:num w:numId="14">
    <w:abstractNumId w:val="16"/>
  </w:num>
  <w:num w:numId="15">
    <w:abstractNumId w:val="28"/>
  </w:num>
  <w:num w:numId="16">
    <w:abstractNumId w:val="6"/>
  </w:num>
  <w:num w:numId="17">
    <w:abstractNumId w:val="20"/>
  </w:num>
  <w:num w:numId="18">
    <w:abstractNumId w:val="15"/>
  </w:num>
  <w:num w:numId="19">
    <w:abstractNumId w:val="41"/>
  </w:num>
  <w:num w:numId="20">
    <w:abstractNumId w:val="35"/>
  </w:num>
  <w:num w:numId="21">
    <w:abstractNumId w:val="13"/>
  </w:num>
  <w:num w:numId="22">
    <w:abstractNumId w:val="22"/>
  </w:num>
  <w:num w:numId="23">
    <w:abstractNumId w:val="17"/>
  </w:num>
  <w:num w:numId="24">
    <w:abstractNumId w:val="9"/>
  </w:num>
  <w:num w:numId="25">
    <w:abstractNumId w:val="32"/>
  </w:num>
  <w:num w:numId="26">
    <w:abstractNumId w:val="7"/>
  </w:num>
  <w:num w:numId="27">
    <w:abstractNumId w:val="33"/>
  </w:num>
  <w:num w:numId="28">
    <w:abstractNumId w:val="36"/>
  </w:num>
  <w:num w:numId="29">
    <w:abstractNumId w:val="26"/>
  </w:num>
  <w:num w:numId="30">
    <w:abstractNumId w:val="14"/>
  </w:num>
  <w:num w:numId="31">
    <w:abstractNumId w:val="29"/>
  </w:num>
  <w:num w:numId="32">
    <w:abstractNumId w:val="21"/>
  </w:num>
  <w:num w:numId="33">
    <w:abstractNumId w:val="40"/>
  </w:num>
  <w:num w:numId="34">
    <w:abstractNumId w:val="10"/>
  </w:num>
  <w:num w:numId="35">
    <w:abstractNumId w:val="42"/>
  </w:num>
  <w:num w:numId="36">
    <w:abstractNumId w:val="1"/>
  </w:num>
  <w:num w:numId="37">
    <w:abstractNumId w:val="25"/>
  </w:num>
  <w:num w:numId="38">
    <w:abstractNumId w:val="38"/>
  </w:num>
  <w:num w:numId="39">
    <w:abstractNumId w:val="19"/>
  </w:num>
  <w:num w:numId="40">
    <w:abstractNumId w:val="34"/>
  </w:num>
  <w:num w:numId="41">
    <w:abstractNumId w:val="2"/>
  </w:num>
  <w:num w:numId="42">
    <w:abstractNumId w:val="23"/>
  </w:num>
  <w:num w:numId="43">
    <w:abstractNumId w:val="5"/>
  </w:num>
  <w:num w:numId="4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E4"/>
    <w:rsid w:val="000024D7"/>
    <w:rsid w:val="00003E7B"/>
    <w:rsid w:val="00007923"/>
    <w:rsid w:val="00015D4A"/>
    <w:rsid w:val="00023DD5"/>
    <w:rsid w:val="00034FD5"/>
    <w:rsid w:val="00042260"/>
    <w:rsid w:val="00042CEB"/>
    <w:rsid w:val="00042E68"/>
    <w:rsid w:val="0004433B"/>
    <w:rsid w:val="00053926"/>
    <w:rsid w:val="00061293"/>
    <w:rsid w:val="00061363"/>
    <w:rsid w:val="00062237"/>
    <w:rsid w:val="000646C7"/>
    <w:rsid w:val="0006530B"/>
    <w:rsid w:val="00065521"/>
    <w:rsid w:val="00067557"/>
    <w:rsid w:val="00075C22"/>
    <w:rsid w:val="0008614F"/>
    <w:rsid w:val="00087B6B"/>
    <w:rsid w:val="000A087B"/>
    <w:rsid w:val="000A611A"/>
    <w:rsid w:val="000B65C2"/>
    <w:rsid w:val="000C135C"/>
    <w:rsid w:val="000C4545"/>
    <w:rsid w:val="000C573D"/>
    <w:rsid w:val="000D44D4"/>
    <w:rsid w:val="000D5511"/>
    <w:rsid w:val="000D5FA0"/>
    <w:rsid w:val="000D609E"/>
    <w:rsid w:val="000D7062"/>
    <w:rsid w:val="000E6BFF"/>
    <w:rsid w:val="000F2D0F"/>
    <w:rsid w:val="000F73B7"/>
    <w:rsid w:val="00100B64"/>
    <w:rsid w:val="00106033"/>
    <w:rsid w:val="0012686A"/>
    <w:rsid w:val="0013300A"/>
    <w:rsid w:val="00136DF9"/>
    <w:rsid w:val="0015042B"/>
    <w:rsid w:val="001558A0"/>
    <w:rsid w:val="0017203B"/>
    <w:rsid w:val="00173B13"/>
    <w:rsid w:val="0018192D"/>
    <w:rsid w:val="0019379F"/>
    <w:rsid w:val="00196A09"/>
    <w:rsid w:val="001971C4"/>
    <w:rsid w:val="001C2D94"/>
    <w:rsid w:val="001C366D"/>
    <w:rsid w:val="001D03D8"/>
    <w:rsid w:val="001D4A39"/>
    <w:rsid w:val="001D5DE8"/>
    <w:rsid w:val="001E30AE"/>
    <w:rsid w:val="001E4367"/>
    <w:rsid w:val="00203E0F"/>
    <w:rsid w:val="00205F50"/>
    <w:rsid w:val="00215C8D"/>
    <w:rsid w:val="00217EAE"/>
    <w:rsid w:val="002238AE"/>
    <w:rsid w:val="0022552A"/>
    <w:rsid w:val="00236693"/>
    <w:rsid w:val="00241555"/>
    <w:rsid w:val="00244F49"/>
    <w:rsid w:val="00262933"/>
    <w:rsid w:val="002662FF"/>
    <w:rsid w:val="00273787"/>
    <w:rsid w:val="00273EB3"/>
    <w:rsid w:val="0028100C"/>
    <w:rsid w:val="00283BC9"/>
    <w:rsid w:val="002879CB"/>
    <w:rsid w:val="00294BE2"/>
    <w:rsid w:val="00294F58"/>
    <w:rsid w:val="002A4BAD"/>
    <w:rsid w:val="002C4E10"/>
    <w:rsid w:val="002D12A7"/>
    <w:rsid w:val="002D308E"/>
    <w:rsid w:val="002D7860"/>
    <w:rsid w:val="002E3B7C"/>
    <w:rsid w:val="002F4C61"/>
    <w:rsid w:val="00306A45"/>
    <w:rsid w:val="00313D89"/>
    <w:rsid w:val="00324A2A"/>
    <w:rsid w:val="003300CA"/>
    <w:rsid w:val="00335278"/>
    <w:rsid w:val="00335EED"/>
    <w:rsid w:val="00341964"/>
    <w:rsid w:val="003528FA"/>
    <w:rsid w:val="0036690F"/>
    <w:rsid w:val="003674EB"/>
    <w:rsid w:val="0037298D"/>
    <w:rsid w:val="00387D04"/>
    <w:rsid w:val="0039220C"/>
    <w:rsid w:val="003B09E6"/>
    <w:rsid w:val="003B29EC"/>
    <w:rsid w:val="003C239E"/>
    <w:rsid w:val="003C2D1C"/>
    <w:rsid w:val="003C4A57"/>
    <w:rsid w:val="003D25B6"/>
    <w:rsid w:val="003D28F6"/>
    <w:rsid w:val="003E326B"/>
    <w:rsid w:val="003E5CA7"/>
    <w:rsid w:val="003F48A5"/>
    <w:rsid w:val="003F4BC6"/>
    <w:rsid w:val="004058F4"/>
    <w:rsid w:val="00406F15"/>
    <w:rsid w:val="00412FBD"/>
    <w:rsid w:val="004171AD"/>
    <w:rsid w:val="0042005F"/>
    <w:rsid w:val="00447BD5"/>
    <w:rsid w:val="0045477C"/>
    <w:rsid w:val="0045492B"/>
    <w:rsid w:val="00464AD6"/>
    <w:rsid w:val="00472E4A"/>
    <w:rsid w:val="00483C58"/>
    <w:rsid w:val="00492800"/>
    <w:rsid w:val="00497AD6"/>
    <w:rsid w:val="004A16F6"/>
    <w:rsid w:val="004B7AB8"/>
    <w:rsid w:val="004C3804"/>
    <w:rsid w:val="004C6CE1"/>
    <w:rsid w:val="004C7EE2"/>
    <w:rsid w:val="004E1257"/>
    <w:rsid w:val="004E50AF"/>
    <w:rsid w:val="004F23B5"/>
    <w:rsid w:val="004F3B30"/>
    <w:rsid w:val="00501332"/>
    <w:rsid w:val="00503D5E"/>
    <w:rsid w:val="0051109C"/>
    <w:rsid w:val="00513741"/>
    <w:rsid w:val="00515945"/>
    <w:rsid w:val="00520AC7"/>
    <w:rsid w:val="00521767"/>
    <w:rsid w:val="0053369A"/>
    <w:rsid w:val="00541FBB"/>
    <w:rsid w:val="0056352D"/>
    <w:rsid w:val="0056649C"/>
    <w:rsid w:val="00574B31"/>
    <w:rsid w:val="00580A19"/>
    <w:rsid w:val="0058622D"/>
    <w:rsid w:val="0058653B"/>
    <w:rsid w:val="00587A1C"/>
    <w:rsid w:val="00593F47"/>
    <w:rsid w:val="005A51CF"/>
    <w:rsid w:val="005B6443"/>
    <w:rsid w:val="005C5437"/>
    <w:rsid w:val="005D06BA"/>
    <w:rsid w:val="005E0C1B"/>
    <w:rsid w:val="005E37E1"/>
    <w:rsid w:val="005E6997"/>
    <w:rsid w:val="005F2A09"/>
    <w:rsid w:val="00601705"/>
    <w:rsid w:val="00627A81"/>
    <w:rsid w:val="00627F11"/>
    <w:rsid w:val="00634D1A"/>
    <w:rsid w:val="0064386C"/>
    <w:rsid w:val="00643E3C"/>
    <w:rsid w:val="006450CC"/>
    <w:rsid w:val="00652E06"/>
    <w:rsid w:val="00672589"/>
    <w:rsid w:val="00681B87"/>
    <w:rsid w:val="00687939"/>
    <w:rsid w:val="00693808"/>
    <w:rsid w:val="00695013"/>
    <w:rsid w:val="0069577F"/>
    <w:rsid w:val="006A3658"/>
    <w:rsid w:val="006A3708"/>
    <w:rsid w:val="006A71B4"/>
    <w:rsid w:val="006B7A04"/>
    <w:rsid w:val="006D1744"/>
    <w:rsid w:val="006D66CD"/>
    <w:rsid w:val="006F1E6C"/>
    <w:rsid w:val="006F3A36"/>
    <w:rsid w:val="006F3FCF"/>
    <w:rsid w:val="007039E7"/>
    <w:rsid w:val="007170B8"/>
    <w:rsid w:val="00723A5F"/>
    <w:rsid w:val="00727378"/>
    <w:rsid w:val="007334AD"/>
    <w:rsid w:val="00735487"/>
    <w:rsid w:val="007368EA"/>
    <w:rsid w:val="007541A3"/>
    <w:rsid w:val="00754C16"/>
    <w:rsid w:val="00760A37"/>
    <w:rsid w:val="00765096"/>
    <w:rsid w:val="00775BD4"/>
    <w:rsid w:val="00782AAA"/>
    <w:rsid w:val="00782E30"/>
    <w:rsid w:val="007856E1"/>
    <w:rsid w:val="007917E7"/>
    <w:rsid w:val="00791D2F"/>
    <w:rsid w:val="00795256"/>
    <w:rsid w:val="0079565D"/>
    <w:rsid w:val="007A7D46"/>
    <w:rsid w:val="007B37F9"/>
    <w:rsid w:val="007B5B70"/>
    <w:rsid w:val="007B76C1"/>
    <w:rsid w:val="007C1D4F"/>
    <w:rsid w:val="007C415A"/>
    <w:rsid w:val="007D0A0A"/>
    <w:rsid w:val="007D1A61"/>
    <w:rsid w:val="007F64EA"/>
    <w:rsid w:val="00812220"/>
    <w:rsid w:val="0081618E"/>
    <w:rsid w:val="008204DF"/>
    <w:rsid w:val="00820A0D"/>
    <w:rsid w:val="00836738"/>
    <w:rsid w:val="00840055"/>
    <w:rsid w:val="00843588"/>
    <w:rsid w:val="00845D3E"/>
    <w:rsid w:val="0084729F"/>
    <w:rsid w:val="00847EEF"/>
    <w:rsid w:val="00852344"/>
    <w:rsid w:val="0085387E"/>
    <w:rsid w:val="008614F2"/>
    <w:rsid w:val="00867BB8"/>
    <w:rsid w:val="00871EEF"/>
    <w:rsid w:val="00885217"/>
    <w:rsid w:val="0088751E"/>
    <w:rsid w:val="0089074F"/>
    <w:rsid w:val="00891B8C"/>
    <w:rsid w:val="008927DB"/>
    <w:rsid w:val="008964C2"/>
    <w:rsid w:val="008A188E"/>
    <w:rsid w:val="008A1EF3"/>
    <w:rsid w:val="008A38EA"/>
    <w:rsid w:val="008A5F5F"/>
    <w:rsid w:val="008B3BEC"/>
    <w:rsid w:val="008B68CE"/>
    <w:rsid w:val="008C6678"/>
    <w:rsid w:val="008D17C6"/>
    <w:rsid w:val="008D3D14"/>
    <w:rsid w:val="008E1BEB"/>
    <w:rsid w:val="008E36FE"/>
    <w:rsid w:val="008E5CD6"/>
    <w:rsid w:val="008F42B2"/>
    <w:rsid w:val="008F4D0F"/>
    <w:rsid w:val="008F7B8F"/>
    <w:rsid w:val="00900E5C"/>
    <w:rsid w:val="009075E9"/>
    <w:rsid w:val="00916F36"/>
    <w:rsid w:val="009332B3"/>
    <w:rsid w:val="00954F36"/>
    <w:rsid w:val="00982323"/>
    <w:rsid w:val="00982351"/>
    <w:rsid w:val="00984F04"/>
    <w:rsid w:val="00985268"/>
    <w:rsid w:val="009A3755"/>
    <w:rsid w:val="009B1EEC"/>
    <w:rsid w:val="009B73DC"/>
    <w:rsid w:val="009D1471"/>
    <w:rsid w:val="009F1A92"/>
    <w:rsid w:val="009F788E"/>
    <w:rsid w:val="009F7C9B"/>
    <w:rsid w:val="00A07353"/>
    <w:rsid w:val="00A1424A"/>
    <w:rsid w:val="00A21244"/>
    <w:rsid w:val="00A34342"/>
    <w:rsid w:val="00A46C0B"/>
    <w:rsid w:val="00A5259C"/>
    <w:rsid w:val="00A56F72"/>
    <w:rsid w:val="00A610B3"/>
    <w:rsid w:val="00A6429C"/>
    <w:rsid w:val="00A64360"/>
    <w:rsid w:val="00A74E77"/>
    <w:rsid w:val="00A856CE"/>
    <w:rsid w:val="00AA1718"/>
    <w:rsid w:val="00AB0D48"/>
    <w:rsid w:val="00AB6605"/>
    <w:rsid w:val="00AC6CC7"/>
    <w:rsid w:val="00AD70F6"/>
    <w:rsid w:val="00AE19B8"/>
    <w:rsid w:val="00AE24CE"/>
    <w:rsid w:val="00AE3459"/>
    <w:rsid w:val="00AE716D"/>
    <w:rsid w:val="00AF24E8"/>
    <w:rsid w:val="00AF462D"/>
    <w:rsid w:val="00AF6BF2"/>
    <w:rsid w:val="00AF7A78"/>
    <w:rsid w:val="00B00DD9"/>
    <w:rsid w:val="00B10AF1"/>
    <w:rsid w:val="00B11FE7"/>
    <w:rsid w:val="00B175D9"/>
    <w:rsid w:val="00B17EBF"/>
    <w:rsid w:val="00B3095C"/>
    <w:rsid w:val="00B30FBC"/>
    <w:rsid w:val="00B32CC7"/>
    <w:rsid w:val="00B34B0B"/>
    <w:rsid w:val="00B46F0C"/>
    <w:rsid w:val="00B56A90"/>
    <w:rsid w:val="00B57A32"/>
    <w:rsid w:val="00B62888"/>
    <w:rsid w:val="00B72767"/>
    <w:rsid w:val="00B7278A"/>
    <w:rsid w:val="00B72C80"/>
    <w:rsid w:val="00B769D5"/>
    <w:rsid w:val="00B833C1"/>
    <w:rsid w:val="00B91B47"/>
    <w:rsid w:val="00B97DBD"/>
    <w:rsid w:val="00BA09C8"/>
    <w:rsid w:val="00BA3D7C"/>
    <w:rsid w:val="00BA68D6"/>
    <w:rsid w:val="00BB6609"/>
    <w:rsid w:val="00BC2D8B"/>
    <w:rsid w:val="00BC35AF"/>
    <w:rsid w:val="00BC4CAB"/>
    <w:rsid w:val="00BC553A"/>
    <w:rsid w:val="00BC5C0B"/>
    <w:rsid w:val="00BC66A9"/>
    <w:rsid w:val="00BD1F28"/>
    <w:rsid w:val="00BD5A49"/>
    <w:rsid w:val="00BD7087"/>
    <w:rsid w:val="00BE458C"/>
    <w:rsid w:val="00BE6CA6"/>
    <w:rsid w:val="00BE6E95"/>
    <w:rsid w:val="00BF258A"/>
    <w:rsid w:val="00C03520"/>
    <w:rsid w:val="00C1038B"/>
    <w:rsid w:val="00C16CA5"/>
    <w:rsid w:val="00C23989"/>
    <w:rsid w:val="00C258B6"/>
    <w:rsid w:val="00C3783D"/>
    <w:rsid w:val="00C429B0"/>
    <w:rsid w:val="00C54097"/>
    <w:rsid w:val="00C55EC5"/>
    <w:rsid w:val="00C57769"/>
    <w:rsid w:val="00C63E07"/>
    <w:rsid w:val="00C73A15"/>
    <w:rsid w:val="00C75257"/>
    <w:rsid w:val="00C76D54"/>
    <w:rsid w:val="00C84704"/>
    <w:rsid w:val="00C90934"/>
    <w:rsid w:val="00CA10B5"/>
    <w:rsid w:val="00CA6FE3"/>
    <w:rsid w:val="00CB28EA"/>
    <w:rsid w:val="00CB75E9"/>
    <w:rsid w:val="00CC1C58"/>
    <w:rsid w:val="00CC7D1D"/>
    <w:rsid w:val="00CD2102"/>
    <w:rsid w:val="00CE07DD"/>
    <w:rsid w:val="00CE1520"/>
    <w:rsid w:val="00CE2162"/>
    <w:rsid w:val="00CF279A"/>
    <w:rsid w:val="00CF37A6"/>
    <w:rsid w:val="00D05B34"/>
    <w:rsid w:val="00D10EBC"/>
    <w:rsid w:val="00D10FE2"/>
    <w:rsid w:val="00D27520"/>
    <w:rsid w:val="00D53232"/>
    <w:rsid w:val="00D82921"/>
    <w:rsid w:val="00D906BD"/>
    <w:rsid w:val="00D97854"/>
    <w:rsid w:val="00DA79C8"/>
    <w:rsid w:val="00DB1B62"/>
    <w:rsid w:val="00DB550A"/>
    <w:rsid w:val="00DC105B"/>
    <w:rsid w:val="00DC41E5"/>
    <w:rsid w:val="00DC60F3"/>
    <w:rsid w:val="00DD295E"/>
    <w:rsid w:val="00DD3FDC"/>
    <w:rsid w:val="00DD6FA0"/>
    <w:rsid w:val="00DF1712"/>
    <w:rsid w:val="00E15F0A"/>
    <w:rsid w:val="00E30AEB"/>
    <w:rsid w:val="00E46256"/>
    <w:rsid w:val="00E506E4"/>
    <w:rsid w:val="00E5238A"/>
    <w:rsid w:val="00E53540"/>
    <w:rsid w:val="00E61C7C"/>
    <w:rsid w:val="00E70935"/>
    <w:rsid w:val="00E72AE6"/>
    <w:rsid w:val="00E94C9D"/>
    <w:rsid w:val="00EA2F3B"/>
    <w:rsid w:val="00EA5F40"/>
    <w:rsid w:val="00EB42FC"/>
    <w:rsid w:val="00EB77A3"/>
    <w:rsid w:val="00ED1FCA"/>
    <w:rsid w:val="00ED35B2"/>
    <w:rsid w:val="00EE4502"/>
    <w:rsid w:val="00EE4B15"/>
    <w:rsid w:val="00EF3A4C"/>
    <w:rsid w:val="00EF556B"/>
    <w:rsid w:val="00F031F6"/>
    <w:rsid w:val="00F10A26"/>
    <w:rsid w:val="00F11EC8"/>
    <w:rsid w:val="00F2539B"/>
    <w:rsid w:val="00F25FB7"/>
    <w:rsid w:val="00F37BC8"/>
    <w:rsid w:val="00F50451"/>
    <w:rsid w:val="00F542C8"/>
    <w:rsid w:val="00F56297"/>
    <w:rsid w:val="00F616C9"/>
    <w:rsid w:val="00F82A15"/>
    <w:rsid w:val="00F83FD4"/>
    <w:rsid w:val="00F85431"/>
    <w:rsid w:val="00F9562E"/>
    <w:rsid w:val="00FA2BAA"/>
    <w:rsid w:val="00FC4607"/>
    <w:rsid w:val="00FD24E5"/>
    <w:rsid w:val="00FD2824"/>
    <w:rsid w:val="00FD32AC"/>
    <w:rsid w:val="00FF0238"/>
    <w:rsid w:val="00FF233A"/>
    <w:rsid w:val="00FF69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E5CA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E5CA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E5CA7"/>
    <w:pPr>
      <w:keepNext/>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3E5CA7"/>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3E5CA7"/>
    <w:pPr>
      <w:spacing w:before="240" w:after="60" w:line="240" w:lineRule="auto"/>
      <w:outlineLvl w:val="4"/>
    </w:pPr>
    <w:rPr>
      <w:rFonts w:ascii="Times New Roman" w:eastAsia="Times New Roman" w:hAnsi="Times New Roman"/>
      <w:b/>
      <w:bCs/>
      <w:i/>
      <w:iCs/>
      <w:sz w:val="26"/>
      <w:szCs w:val="26"/>
      <w:lang w:val="en-AU"/>
    </w:rPr>
  </w:style>
  <w:style w:type="paragraph" w:styleId="Heading6">
    <w:name w:val="heading 6"/>
    <w:basedOn w:val="Normal"/>
    <w:next w:val="Normal"/>
    <w:link w:val="Heading6Char"/>
    <w:qFormat/>
    <w:rsid w:val="003E5CA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3E5CA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E5CA7"/>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BA"/>
    <w:pPr>
      <w:ind w:left="720"/>
      <w:contextualSpacing/>
    </w:pPr>
  </w:style>
  <w:style w:type="paragraph" w:customStyle="1" w:styleId="bullet">
    <w:name w:val="bullet"/>
    <w:basedOn w:val="Normal"/>
    <w:rsid w:val="008A5F5F"/>
    <w:pPr>
      <w:spacing w:before="45" w:after="45" w:afterAutospacing="1" w:line="240" w:lineRule="auto"/>
      <w:ind w:left="1290" w:hanging="585"/>
    </w:pPr>
    <w:rPr>
      <w:rFonts w:ascii="Arial" w:eastAsia="Arial" w:hAnsi="Arial" w:cs="Arial"/>
      <w:color w:val="000000"/>
      <w:sz w:val="18"/>
      <w:szCs w:val="24"/>
      <w:lang w:val="en-CA" w:eastAsia="en-CA"/>
    </w:rPr>
  </w:style>
  <w:style w:type="paragraph" w:styleId="Title">
    <w:name w:val="Title"/>
    <w:basedOn w:val="Normal"/>
    <w:next w:val="Normal"/>
    <w:link w:val="TitleChar"/>
    <w:uiPriority w:val="10"/>
    <w:qFormat/>
    <w:rsid w:val="009332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332B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8A38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38EA"/>
    <w:rPr>
      <w:rFonts w:ascii="Tahoma" w:hAnsi="Tahoma" w:cs="Tahoma"/>
      <w:sz w:val="16"/>
      <w:szCs w:val="16"/>
    </w:rPr>
  </w:style>
  <w:style w:type="table" w:styleId="TableGrid">
    <w:name w:val="Table Grid"/>
    <w:basedOn w:val="TableNormal"/>
    <w:uiPriority w:val="59"/>
    <w:rsid w:val="00294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135C"/>
    <w:rPr>
      <w:sz w:val="22"/>
      <w:szCs w:val="22"/>
    </w:rPr>
  </w:style>
  <w:style w:type="paragraph" w:styleId="Header">
    <w:name w:val="header"/>
    <w:basedOn w:val="Normal"/>
    <w:link w:val="HeaderChar"/>
    <w:unhideWhenUsed/>
    <w:rsid w:val="00AF24E8"/>
    <w:pPr>
      <w:tabs>
        <w:tab w:val="center" w:pos="4680"/>
        <w:tab w:val="right" w:pos="9360"/>
      </w:tabs>
      <w:spacing w:after="0" w:line="240" w:lineRule="auto"/>
    </w:pPr>
  </w:style>
  <w:style w:type="character" w:customStyle="1" w:styleId="HeaderChar">
    <w:name w:val="Header Char"/>
    <w:basedOn w:val="DefaultParagraphFont"/>
    <w:link w:val="Header"/>
    <w:rsid w:val="00AF24E8"/>
  </w:style>
  <w:style w:type="paragraph" w:styleId="Footer">
    <w:name w:val="footer"/>
    <w:basedOn w:val="Normal"/>
    <w:link w:val="FooterChar"/>
    <w:uiPriority w:val="99"/>
    <w:unhideWhenUsed/>
    <w:rsid w:val="00AF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4E8"/>
  </w:style>
  <w:style w:type="character" w:styleId="CommentReference">
    <w:name w:val="annotation reference"/>
    <w:uiPriority w:val="99"/>
    <w:semiHidden/>
    <w:unhideWhenUsed/>
    <w:rsid w:val="00C54097"/>
    <w:rPr>
      <w:sz w:val="16"/>
      <w:szCs w:val="16"/>
    </w:rPr>
  </w:style>
  <w:style w:type="paragraph" w:styleId="CommentText">
    <w:name w:val="annotation text"/>
    <w:basedOn w:val="Normal"/>
    <w:link w:val="CommentTextChar"/>
    <w:uiPriority w:val="99"/>
    <w:semiHidden/>
    <w:unhideWhenUsed/>
    <w:rsid w:val="00C54097"/>
    <w:pPr>
      <w:spacing w:line="240" w:lineRule="auto"/>
    </w:pPr>
    <w:rPr>
      <w:sz w:val="20"/>
      <w:szCs w:val="20"/>
    </w:rPr>
  </w:style>
  <w:style w:type="character" w:customStyle="1" w:styleId="CommentTextChar">
    <w:name w:val="Comment Text Char"/>
    <w:link w:val="CommentText"/>
    <w:uiPriority w:val="99"/>
    <w:semiHidden/>
    <w:rsid w:val="00C54097"/>
    <w:rPr>
      <w:sz w:val="20"/>
      <w:szCs w:val="20"/>
    </w:rPr>
  </w:style>
  <w:style w:type="paragraph" w:styleId="CommentSubject">
    <w:name w:val="annotation subject"/>
    <w:basedOn w:val="CommentText"/>
    <w:next w:val="CommentText"/>
    <w:link w:val="CommentSubjectChar"/>
    <w:uiPriority w:val="99"/>
    <w:semiHidden/>
    <w:unhideWhenUsed/>
    <w:rsid w:val="00C54097"/>
    <w:rPr>
      <w:b/>
      <w:bCs/>
    </w:rPr>
  </w:style>
  <w:style w:type="character" w:customStyle="1" w:styleId="CommentSubjectChar">
    <w:name w:val="Comment Subject Char"/>
    <w:link w:val="CommentSubject"/>
    <w:uiPriority w:val="99"/>
    <w:semiHidden/>
    <w:rsid w:val="00C54097"/>
    <w:rPr>
      <w:b/>
      <w:bCs/>
      <w:sz w:val="20"/>
      <w:szCs w:val="20"/>
    </w:rPr>
  </w:style>
  <w:style w:type="character" w:customStyle="1" w:styleId="Heading1Char">
    <w:name w:val="Heading 1 Char"/>
    <w:link w:val="Heading1"/>
    <w:rsid w:val="003E5CA7"/>
    <w:rPr>
      <w:rFonts w:ascii="Arial" w:eastAsia="Times New Roman" w:hAnsi="Arial" w:cs="Arial"/>
      <w:b/>
      <w:bCs/>
      <w:kern w:val="32"/>
      <w:sz w:val="32"/>
      <w:szCs w:val="32"/>
    </w:rPr>
  </w:style>
  <w:style w:type="character" w:customStyle="1" w:styleId="Heading2Char">
    <w:name w:val="Heading 2 Char"/>
    <w:link w:val="Heading2"/>
    <w:rsid w:val="003E5CA7"/>
    <w:rPr>
      <w:rFonts w:ascii="Arial" w:eastAsia="Times New Roman" w:hAnsi="Arial" w:cs="Arial"/>
      <w:b/>
      <w:bCs/>
      <w:i/>
      <w:iCs/>
      <w:sz w:val="28"/>
      <w:szCs w:val="28"/>
    </w:rPr>
  </w:style>
  <w:style w:type="character" w:customStyle="1" w:styleId="Heading3Char">
    <w:name w:val="Heading 3 Char"/>
    <w:link w:val="Heading3"/>
    <w:rsid w:val="003E5CA7"/>
    <w:rPr>
      <w:rFonts w:ascii="Arial" w:eastAsia="Times New Roman" w:hAnsi="Arial" w:cs="Arial"/>
      <w:b/>
      <w:bCs/>
      <w:sz w:val="26"/>
      <w:szCs w:val="26"/>
      <w:lang w:val="en-AU"/>
    </w:rPr>
  </w:style>
  <w:style w:type="character" w:customStyle="1" w:styleId="Heading4Char">
    <w:name w:val="Heading 4 Char"/>
    <w:link w:val="Heading4"/>
    <w:rsid w:val="003E5CA7"/>
    <w:rPr>
      <w:rFonts w:ascii="Times New Roman" w:eastAsia="Times New Roman" w:hAnsi="Times New Roman" w:cs="Times New Roman"/>
      <w:b/>
      <w:bCs/>
      <w:sz w:val="28"/>
      <w:szCs w:val="28"/>
    </w:rPr>
  </w:style>
  <w:style w:type="character" w:customStyle="1" w:styleId="Heading5Char">
    <w:name w:val="Heading 5 Char"/>
    <w:link w:val="Heading5"/>
    <w:rsid w:val="003E5CA7"/>
    <w:rPr>
      <w:rFonts w:ascii="Times New Roman" w:eastAsia="Times New Roman" w:hAnsi="Times New Roman" w:cs="Times New Roman"/>
      <w:b/>
      <w:bCs/>
      <w:i/>
      <w:iCs/>
      <w:sz w:val="26"/>
      <w:szCs w:val="26"/>
      <w:lang w:val="en-AU"/>
    </w:rPr>
  </w:style>
  <w:style w:type="character" w:customStyle="1" w:styleId="Heading6Char">
    <w:name w:val="Heading 6 Char"/>
    <w:link w:val="Heading6"/>
    <w:rsid w:val="003E5CA7"/>
    <w:rPr>
      <w:rFonts w:ascii="Times New Roman" w:eastAsia="Times New Roman" w:hAnsi="Times New Roman" w:cs="Times New Roman"/>
      <w:b/>
      <w:bCs/>
    </w:rPr>
  </w:style>
  <w:style w:type="character" w:customStyle="1" w:styleId="Heading7Char">
    <w:name w:val="Heading 7 Char"/>
    <w:link w:val="Heading7"/>
    <w:rsid w:val="003E5CA7"/>
    <w:rPr>
      <w:rFonts w:ascii="Times New Roman" w:eastAsia="Times New Roman" w:hAnsi="Times New Roman" w:cs="Times New Roman"/>
      <w:sz w:val="24"/>
      <w:szCs w:val="24"/>
    </w:rPr>
  </w:style>
  <w:style w:type="character" w:customStyle="1" w:styleId="Heading8Char">
    <w:name w:val="Heading 8 Char"/>
    <w:link w:val="Heading8"/>
    <w:rsid w:val="003E5CA7"/>
    <w:rPr>
      <w:rFonts w:ascii="Times New Roman" w:eastAsia="Times New Roman" w:hAnsi="Times New Roman" w:cs="Times New Roman"/>
      <w:i/>
      <w:iCs/>
      <w:sz w:val="24"/>
      <w:szCs w:val="24"/>
    </w:rPr>
  </w:style>
  <w:style w:type="character" w:styleId="PageNumber">
    <w:name w:val="page number"/>
    <w:basedOn w:val="DefaultParagraphFont"/>
    <w:uiPriority w:val="99"/>
    <w:semiHidden/>
    <w:unhideWhenUsed/>
    <w:rsid w:val="003E5CA7"/>
  </w:style>
  <w:style w:type="paragraph" w:customStyle="1" w:styleId="Body1">
    <w:name w:val="Body 1.+"/>
    <w:rsid w:val="003E5CA7"/>
    <w:pPr>
      <w:tabs>
        <w:tab w:val="left" w:pos="2640"/>
      </w:tabs>
      <w:autoSpaceDE w:val="0"/>
      <w:autoSpaceDN w:val="0"/>
      <w:adjustRightInd w:val="0"/>
      <w:spacing w:line="240" w:lineRule="atLeast"/>
      <w:ind w:left="2640" w:hanging="240"/>
      <w:jc w:val="both"/>
    </w:pPr>
    <w:rPr>
      <w:rFonts w:ascii="Agfa Rotis Serif" w:eastAsia="Times New Roman" w:hAnsi="Agfa Rotis Serif"/>
      <w:color w:val="000000"/>
      <w:w w:val="0"/>
      <w:lang w:val="en-GB"/>
    </w:rPr>
  </w:style>
  <w:style w:type="paragraph" w:styleId="FootnoteText">
    <w:name w:val="footnote text"/>
    <w:basedOn w:val="Normal"/>
    <w:link w:val="FootnoteTextChar"/>
    <w:semiHidden/>
    <w:rsid w:val="003E5CA7"/>
    <w:pPr>
      <w:spacing w:after="0" w:line="240" w:lineRule="auto"/>
    </w:pPr>
    <w:rPr>
      <w:rFonts w:ascii="Times New Roman" w:eastAsia="Times New Roman" w:hAnsi="Times New Roman"/>
      <w:sz w:val="20"/>
      <w:szCs w:val="20"/>
      <w:lang w:val="en-AU" w:eastAsia="en-AU"/>
    </w:rPr>
  </w:style>
  <w:style w:type="character" w:customStyle="1" w:styleId="FootnoteTextChar">
    <w:name w:val="Footnote Text Char"/>
    <w:link w:val="FootnoteText"/>
    <w:semiHidden/>
    <w:rsid w:val="003E5CA7"/>
    <w:rPr>
      <w:rFonts w:ascii="Times New Roman" w:eastAsia="Times New Roman" w:hAnsi="Times New Roman" w:cs="Times New Roman"/>
      <w:sz w:val="20"/>
      <w:szCs w:val="20"/>
      <w:lang w:val="en-AU" w:eastAsia="en-AU"/>
    </w:rPr>
  </w:style>
  <w:style w:type="paragraph" w:styleId="BodyText">
    <w:name w:val="Body Text"/>
    <w:basedOn w:val="Normal"/>
    <w:link w:val="BodyTextChar"/>
    <w:rsid w:val="003E5CA7"/>
    <w:pPr>
      <w:spacing w:after="120" w:line="240" w:lineRule="auto"/>
    </w:pPr>
    <w:rPr>
      <w:rFonts w:ascii="Times New Roman" w:eastAsia="Times New Roman" w:hAnsi="Times New Roman"/>
      <w:sz w:val="24"/>
      <w:szCs w:val="24"/>
      <w:lang w:val="en-AU"/>
    </w:rPr>
  </w:style>
  <w:style w:type="character" w:customStyle="1" w:styleId="BodyTextChar">
    <w:name w:val="Body Text Char"/>
    <w:link w:val="BodyText"/>
    <w:rsid w:val="003E5CA7"/>
    <w:rPr>
      <w:rFonts w:ascii="Times New Roman" w:eastAsia="Times New Roman" w:hAnsi="Times New Roman" w:cs="Times New Roman"/>
      <w:sz w:val="24"/>
      <w:szCs w:val="24"/>
      <w:lang w:val="en-AU"/>
    </w:rPr>
  </w:style>
  <w:style w:type="paragraph" w:styleId="BodyText3">
    <w:name w:val="Body Text 3"/>
    <w:basedOn w:val="Normal"/>
    <w:link w:val="BodyText3Char"/>
    <w:rsid w:val="003E5CA7"/>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3E5CA7"/>
    <w:rPr>
      <w:rFonts w:ascii="Times New Roman" w:eastAsia="Times New Roman" w:hAnsi="Times New Roman" w:cs="Times New Roman"/>
      <w:sz w:val="16"/>
      <w:szCs w:val="16"/>
    </w:rPr>
  </w:style>
  <w:style w:type="character" w:styleId="PlaceholderText">
    <w:name w:val="Placeholder Text"/>
    <w:uiPriority w:val="99"/>
    <w:semiHidden/>
    <w:rsid w:val="003E5CA7"/>
    <w:rPr>
      <w:color w:val="808080"/>
    </w:rPr>
  </w:style>
  <w:style w:type="character" w:customStyle="1" w:styleId="slatetextbold1">
    <w:name w:val="slatetextbold1"/>
    <w:rsid w:val="0069577F"/>
    <w:rPr>
      <w:rFonts w:ascii="Arial" w:hAnsi="Arial" w:cs="Arial" w:hint="default"/>
      <w:b/>
      <w:bCs/>
      <w:color w:val="35455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E5CA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E5CA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E5CA7"/>
    <w:pPr>
      <w:keepNext/>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qFormat/>
    <w:rsid w:val="003E5CA7"/>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3E5CA7"/>
    <w:pPr>
      <w:spacing w:before="240" w:after="60" w:line="240" w:lineRule="auto"/>
      <w:outlineLvl w:val="4"/>
    </w:pPr>
    <w:rPr>
      <w:rFonts w:ascii="Times New Roman" w:eastAsia="Times New Roman" w:hAnsi="Times New Roman"/>
      <w:b/>
      <w:bCs/>
      <w:i/>
      <w:iCs/>
      <w:sz w:val="26"/>
      <w:szCs w:val="26"/>
      <w:lang w:val="en-AU"/>
    </w:rPr>
  </w:style>
  <w:style w:type="paragraph" w:styleId="Heading6">
    <w:name w:val="heading 6"/>
    <w:basedOn w:val="Normal"/>
    <w:next w:val="Normal"/>
    <w:link w:val="Heading6Char"/>
    <w:qFormat/>
    <w:rsid w:val="003E5CA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3E5CA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E5CA7"/>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BA"/>
    <w:pPr>
      <w:ind w:left="720"/>
      <w:contextualSpacing/>
    </w:pPr>
  </w:style>
  <w:style w:type="paragraph" w:customStyle="1" w:styleId="bullet">
    <w:name w:val="bullet"/>
    <w:basedOn w:val="Normal"/>
    <w:rsid w:val="008A5F5F"/>
    <w:pPr>
      <w:spacing w:before="45" w:after="45" w:afterAutospacing="1" w:line="240" w:lineRule="auto"/>
      <w:ind w:left="1290" w:hanging="585"/>
    </w:pPr>
    <w:rPr>
      <w:rFonts w:ascii="Arial" w:eastAsia="Arial" w:hAnsi="Arial" w:cs="Arial"/>
      <w:color w:val="000000"/>
      <w:sz w:val="18"/>
      <w:szCs w:val="24"/>
      <w:lang w:val="en-CA" w:eastAsia="en-CA"/>
    </w:rPr>
  </w:style>
  <w:style w:type="paragraph" w:styleId="Title">
    <w:name w:val="Title"/>
    <w:basedOn w:val="Normal"/>
    <w:next w:val="Normal"/>
    <w:link w:val="TitleChar"/>
    <w:uiPriority w:val="10"/>
    <w:qFormat/>
    <w:rsid w:val="009332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332B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8A38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38EA"/>
    <w:rPr>
      <w:rFonts w:ascii="Tahoma" w:hAnsi="Tahoma" w:cs="Tahoma"/>
      <w:sz w:val="16"/>
      <w:szCs w:val="16"/>
    </w:rPr>
  </w:style>
  <w:style w:type="table" w:styleId="TableGrid">
    <w:name w:val="Table Grid"/>
    <w:basedOn w:val="TableNormal"/>
    <w:uiPriority w:val="59"/>
    <w:rsid w:val="00294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135C"/>
    <w:rPr>
      <w:sz w:val="22"/>
      <w:szCs w:val="22"/>
    </w:rPr>
  </w:style>
  <w:style w:type="paragraph" w:styleId="Header">
    <w:name w:val="header"/>
    <w:basedOn w:val="Normal"/>
    <w:link w:val="HeaderChar"/>
    <w:unhideWhenUsed/>
    <w:rsid w:val="00AF24E8"/>
    <w:pPr>
      <w:tabs>
        <w:tab w:val="center" w:pos="4680"/>
        <w:tab w:val="right" w:pos="9360"/>
      </w:tabs>
      <w:spacing w:after="0" w:line="240" w:lineRule="auto"/>
    </w:pPr>
  </w:style>
  <w:style w:type="character" w:customStyle="1" w:styleId="HeaderChar">
    <w:name w:val="Header Char"/>
    <w:basedOn w:val="DefaultParagraphFont"/>
    <w:link w:val="Header"/>
    <w:rsid w:val="00AF24E8"/>
  </w:style>
  <w:style w:type="paragraph" w:styleId="Footer">
    <w:name w:val="footer"/>
    <w:basedOn w:val="Normal"/>
    <w:link w:val="FooterChar"/>
    <w:uiPriority w:val="99"/>
    <w:unhideWhenUsed/>
    <w:rsid w:val="00AF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4E8"/>
  </w:style>
  <w:style w:type="character" w:styleId="CommentReference">
    <w:name w:val="annotation reference"/>
    <w:uiPriority w:val="99"/>
    <w:semiHidden/>
    <w:unhideWhenUsed/>
    <w:rsid w:val="00C54097"/>
    <w:rPr>
      <w:sz w:val="16"/>
      <w:szCs w:val="16"/>
    </w:rPr>
  </w:style>
  <w:style w:type="paragraph" w:styleId="CommentText">
    <w:name w:val="annotation text"/>
    <w:basedOn w:val="Normal"/>
    <w:link w:val="CommentTextChar"/>
    <w:uiPriority w:val="99"/>
    <w:semiHidden/>
    <w:unhideWhenUsed/>
    <w:rsid w:val="00C54097"/>
    <w:pPr>
      <w:spacing w:line="240" w:lineRule="auto"/>
    </w:pPr>
    <w:rPr>
      <w:sz w:val="20"/>
      <w:szCs w:val="20"/>
    </w:rPr>
  </w:style>
  <w:style w:type="character" w:customStyle="1" w:styleId="CommentTextChar">
    <w:name w:val="Comment Text Char"/>
    <w:link w:val="CommentText"/>
    <w:uiPriority w:val="99"/>
    <w:semiHidden/>
    <w:rsid w:val="00C54097"/>
    <w:rPr>
      <w:sz w:val="20"/>
      <w:szCs w:val="20"/>
    </w:rPr>
  </w:style>
  <w:style w:type="paragraph" w:styleId="CommentSubject">
    <w:name w:val="annotation subject"/>
    <w:basedOn w:val="CommentText"/>
    <w:next w:val="CommentText"/>
    <w:link w:val="CommentSubjectChar"/>
    <w:uiPriority w:val="99"/>
    <w:semiHidden/>
    <w:unhideWhenUsed/>
    <w:rsid w:val="00C54097"/>
    <w:rPr>
      <w:b/>
      <w:bCs/>
    </w:rPr>
  </w:style>
  <w:style w:type="character" w:customStyle="1" w:styleId="CommentSubjectChar">
    <w:name w:val="Comment Subject Char"/>
    <w:link w:val="CommentSubject"/>
    <w:uiPriority w:val="99"/>
    <w:semiHidden/>
    <w:rsid w:val="00C54097"/>
    <w:rPr>
      <w:b/>
      <w:bCs/>
      <w:sz w:val="20"/>
      <w:szCs w:val="20"/>
    </w:rPr>
  </w:style>
  <w:style w:type="character" w:customStyle="1" w:styleId="Heading1Char">
    <w:name w:val="Heading 1 Char"/>
    <w:link w:val="Heading1"/>
    <w:rsid w:val="003E5CA7"/>
    <w:rPr>
      <w:rFonts w:ascii="Arial" w:eastAsia="Times New Roman" w:hAnsi="Arial" w:cs="Arial"/>
      <w:b/>
      <w:bCs/>
      <w:kern w:val="32"/>
      <w:sz w:val="32"/>
      <w:szCs w:val="32"/>
    </w:rPr>
  </w:style>
  <w:style w:type="character" w:customStyle="1" w:styleId="Heading2Char">
    <w:name w:val="Heading 2 Char"/>
    <w:link w:val="Heading2"/>
    <w:rsid w:val="003E5CA7"/>
    <w:rPr>
      <w:rFonts w:ascii="Arial" w:eastAsia="Times New Roman" w:hAnsi="Arial" w:cs="Arial"/>
      <w:b/>
      <w:bCs/>
      <w:i/>
      <w:iCs/>
      <w:sz w:val="28"/>
      <w:szCs w:val="28"/>
    </w:rPr>
  </w:style>
  <w:style w:type="character" w:customStyle="1" w:styleId="Heading3Char">
    <w:name w:val="Heading 3 Char"/>
    <w:link w:val="Heading3"/>
    <w:rsid w:val="003E5CA7"/>
    <w:rPr>
      <w:rFonts w:ascii="Arial" w:eastAsia="Times New Roman" w:hAnsi="Arial" w:cs="Arial"/>
      <w:b/>
      <w:bCs/>
      <w:sz w:val="26"/>
      <w:szCs w:val="26"/>
      <w:lang w:val="en-AU"/>
    </w:rPr>
  </w:style>
  <w:style w:type="character" w:customStyle="1" w:styleId="Heading4Char">
    <w:name w:val="Heading 4 Char"/>
    <w:link w:val="Heading4"/>
    <w:rsid w:val="003E5CA7"/>
    <w:rPr>
      <w:rFonts w:ascii="Times New Roman" w:eastAsia="Times New Roman" w:hAnsi="Times New Roman" w:cs="Times New Roman"/>
      <w:b/>
      <w:bCs/>
      <w:sz w:val="28"/>
      <w:szCs w:val="28"/>
    </w:rPr>
  </w:style>
  <w:style w:type="character" w:customStyle="1" w:styleId="Heading5Char">
    <w:name w:val="Heading 5 Char"/>
    <w:link w:val="Heading5"/>
    <w:rsid w:val="003E5CA7"/>
    <w:rPr>
      <w:rFonts w:ascii="Times New Roman" w:eastAsia="Times New Roman" w:hAnsi="Times New Roman" w:cs="Times New Roman"/>
      <w:b/>
      <w:bCs/>
      <w:i/>
      <w:iCs/>
      <w:sz w:val="26"/>
      <w:szCs w:val="26"/>
      <w:lang w:val="en-AU"/>
    </w:rPr>
  </w:style>
  <w:style w:type="character" w:customStyle="1" w:styleId="Heading6Char">
    <w:name w:val="Heading 6 Char"/>
    <w:link w:val="Heading6"/>
    <w:rsid w:val="003E5CA7"/>
    <w:rPr>
      <w:rFonts w:ascii="Times New Roman" w:eastAsia="Times New Roman" w:hAnsi="Times New Roman" w:cs="Times New Roman"/>
      <w:b/>
      <w:bCs/>
    </w:rPr>
  </w:style>
  <w:style w:type="character" w:customStyle="1" w:styleId="Heading7Char">
    <w:name w:val="Heading 7 Char"/>
    <w:link w:val="Heading7"/>
    <w:rsid w:val="003E5CA7"/>
    <w:rPr>
      <w:rFonts w:ascii="Times New Roman" w:eastAsia="Times New Roman" w:hAnsi="Times New Roman" w:cs="Times New Roman"/>
      <w:sz w:val="24"/>
      <w:szCs w:val="24"/>
    </w:rPr>
  </w:style>
  <w:style w:type="character" w:customStyle="1" w:styleId="Heading8Char">
    <w:name w:val="Heading 8 Char"/>
    <w:link w:val="Heading8"/>
    <w:rsid w:val="003E5CA7"/>
    <w:rPr>
      <w:rFonts w:ascii="Times New Roman" w:eastAsia="Times New Roman" w:hAnsi="Times New Roman" w:cs="Times New Roman"/>
      <w:i/>
      <w:iCs/>
      <w:sz w:val="24"/>
      <w:szCs w:val="24"/>
    </w:rPr>
  </w:style>
  <w:style w:type="character" w:styleId="PageNumber">
    <w:name w:val="page number"/>
    <w:basedOn w:val="DefaultParagraphFont"/>
    <w:uiPriority w:val="99"/>
    <w:semiHidden/>
    <w:unhideWhenUsed/>
    <w:rsid w:val="003E5CA7"/>
  </w:style>
  <w:style w:type="paragraph" w:customStyle="1" w:styleId="Body1">
    <w:name w:val="Body 1.+"/>
    <w:rsid w:val="003E5CA7"/>
    <w:pPr>
      <w:tabs>
        <w:tab w:val="left" w:pos="2640"/>
      </w:tabs>
      <w:autoSpaceDE w:val="0"/>
      <w:autoSpaceDN w:val="0"/>
      <w:adjustRightInd w:val="0"/>
      <w:spacing w:line="240" w:lineRule="atLeast"/>
      <w:ind w:left="2640" w:hanging="240"/>
      <w:jc w:val="both"/>
    </w:pPr>
    <w:rPr>
      <w:rFonts w:ascii="Agfa Rotis Serif" w:eastAsia="Times New Roman" w:hAnsi="Agfa Rotis Serif"/>
      <w:color w:val="000000"/>
      <w:w w:val="0"/>
      <w:lang w:val="en-GB"/>
    </w:rPr>
  </w:style>
  <w:style w:type="paragraph" w:styleId="FootnoteText">
    <w:name w:val="footnote text"/>
    <w:basedOn w:val="Normal"/>
    <w:link w:val="FootnoteTextChar"/>
    <w:semiHidden/>
    <w:rsid w:val="003E5CA7"/>
    <w:pPr>
      <w:spacing w:after="0" w:line="240" w:lineRule="auto"/>
    </w:pPr>
    <w:rPr>
      <w:rFonts w:ascii="Times New Roman" w:eastAsia="Times New Roman" w:hAnsi="Times New Roman"/>
      <w:sz w:val="20"/>
      <w:szCs w:val="20"/>
      <w:lang w:val="en-AU" w:eastAsia="en-AU"/>
    </w:rPr>
  </w:style>
  <w:style w:type="character" w:customStyle="1" w:styleId="FootnoteTextChar">
    <w:name w:val="Footnote Text Char"/>
    <w:link w:val="FootnoteText"/>
    <w:semiHidden/>
    <w:rsid w:val="003E5CA7"/>
    <w:rPr>
      <w:rFonts w:ascii="Times New Roman" w:eastAsia="Times New Roman" w:hAnsi="Times New Roman" w:cs="Times New Roman"/>
      <w:sz w:val="20"/>
      <w:szCs w:val="20"/>
      <w:lang w:val="en-AU" w:eastAsia="en-AU"/>
    </w:rPr>
  </w:style>
  <w:style w:type="paragraph" w:styleId="BodyText">
    <w:name w:val="Body Text"/>
    <w:basedOn w:val="Normal"/>
    <w:link w:val="BodyTextChar"/>
    <w:rsid w:val="003E5CA7"/>
    <w:pPr>
      <w:spacing w:after="120" w:line="240" w:lineRule="auto"/>
    </w:pPr>
    <w:rPr>
      <w:rFonts w:ascii="Times New Roman" w:eastAsia="Times New Roman" w:hAnsi="Times New Roman"/>
      <w:sz w:val="24"/>
      <w:szCs w:val="24"/>
      <w:lang w:val="en-AU"/>
    </w:rPr>
  </w:style>
  <w:style w:type="character" w:customStyle="1" w:styleId="BodyTextChar">
    <w:name w:val="Body Text Char"/>
    <w:link w:val="BodyText"/>
    <w:rsid w:val="003E5CA7"/>
    <w:rPr>
      <w:rFonts w:ascii="Times New Roman" w:eastAsia="Times New Roman" w:hAnsi="Times New Roman" w:cs="Times New Roman"/>
      <w:sz w:val="24"/>
      <w:szCs w:val="24"/>
      <w:lang w:val="en-AU"/>
    </w:rPr>
  </w:style>
  <w:style w:type="paragraph" w:styleId="BodyText3">
    <w:name w:val="Body Text 3"/>
    <w:basedOn w:val="Normal"/>
    <w:link w:val="BodyText3Char"/>
    <w:rsid w:val="003E5CA7"/>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3E5CA7"/>
    <w:rPr>
      <w:rFonts w:ascii="Times New Roman" w:eastAsia="Times New Roman" w:hAnsi="Times New Roman" w:cs="Times New Roman"/>
      <w:sz w:val="16"/>
      <w:szCs w:val="16"/>
    </w:rPr>
  </w:style>
  <w:style w:type="character" w:styleId="PlaceholderText">
    <w:name w:val="Placeholder Text"/>
    <w:uiPriority w:val="99"/>
    <w:semiHidden/>
    <w:rsid w:val="003E5CA7"/>
    <w:rPr>
      <w:color w:val="808080"/>
    </w:rPr>
  </w:style>
  <w:style w:type="character" w:customStyle="1" w:styleId="slatetextbold1">
    <w:name w:val="slatetextbold1"/>
    <w:rsid w:val="0069577F"/>
    <w:rPr>
      <w:rFonts w:ascii="Arial" w:hAnsi="Arial" w:cs="Arial" w:hint="default"/>
      <w:b/>
      <w:bCs/>
      <w:color w:val="3545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71">
      <w:bodyDiv w:val="1"/>
      <w:marLeft w:val="0"/>
      <w:marRight w:val="0"/>
      <w:marTop w:val="0"/>
      <w:marBottom w:val="0"/>
      <w:divBdr>
        <w:top w:val="none" w:sz="0" w:space="0" w:color="auto"/>
        <w:left w:val="none" w:sz="0" w:space="0" w:color="auto"/>
        <w:bottom w:val="none" w:sz="0" w:space="0" w:color="auto"/>
        <w:right w:val="none" w:sz="0" w:space="0" w:color="auto"/>
      </w:divBdr>
    </w:div>
    <w:div w:id="70739539">
      <w:bodyDiv w:val="1"/>
      <w:marLeft w:val="0"/>
      <w:marRight w:val="0"/>
      <w:marTop w:val="0"/>
      <w:marBottom w:val="0"/>
      <w:divBdr>
        <w:top w:val="none" w:sz="0" w:space="0" w:color="auto"/>
        <w:left w:val="none" w:sz="0" w:space="0" w:color="auto"/>
        <w:bottom w:val="none" w:sz="0" w:space="0" w:color="auto"/>
        <w:right w:val="none" w:sz="0" w:space="0" w:color="auto"/>
      </w:divBdr>
    </w:div>
    <w:div w:id="77220242">
      <w:bodyDiv w:val="1"/>
      <w:marLeft w:val="0"/>
      <w:marRight w:val="0"/>
      <w:marTop w:val="0"/>
      <w:marBottom w:val="0"/>
      <w:divBdr>
        <w:top w:val="none" w:sz="0" w:space="0" w:color="auto"/>
        <w:left w:val="none" w:sz="0" w:space="0" w:color="auto"/>
        <w:bottom w:val="none" w:sz="0" w:space="0" w:color="auto"/>
        <w:right w:val="none" w:sz="0" w:space="0" w:color="auto"/>
      </w:divBdr>
    </w:div>
    <w:div w:id="151218052">
      <w:bodyDiv w:val="1"/>
      <w:marLeft w:val="0"/>
      <w:marRight w:val="0"/>
      <w:marTop w:val="0"/>
      <w:marBottom w:val="0"/>
      <w:divBdr>
        <w:top w:val="none" w:sz="0" w:space="0" w:color="auto"/>
        <w:left w:val="none" w:sz="0" w:space="0" w:color="auto"/>
        <w:bottom w:val="none" w:sz="0" w:space="0" w:color="auto"/>
        <w:right w:val="none" w:sz="0" w:space="0" w:color="auto"/>
      </w:divBdr>
    </w:div>
    <w:div w:id="189102328">
      <w:bodyDiv w:val="1"/>
      <w:marLeft w:val="0"/>
      <w:marRight w:val="0"/>
      <w:marTop w:val="0"/>
      <w:marBottom w:val="0"/>
      <w:divBdr>
        <w:top w:val="none" w:sz="0" w:space="0" w:color="auto"/>
        <w:left w:val="none" w:sz="0" w:space="0" w:color="auto"/>
        <w:bottom w:val="none" w:sz="0" w:space="0" w:color="auto"/>
        <w:right w:val="none" w:sz="0" w:space="0" w:color="auto"/>
      </w:divBdr>
    </w:div>
    <w:div w:id="195507532">
      <w:bodyDiv w:val="1"/>
      <w:marLeft w:val="0"/>
      <w:marRight w:val="0"/>
      <w:marTop w:val="0"/>
      <w:marBottom w:val="0"/>
      <w:divBdr>
        <w:top w:val="none" w:sz="0" w:space="0" w:color="auto"/>
        <w:left w:val="none" w:sz="0" w:space="0" w:color="auto"/>
        <w:bottom w:val="none" w:sz="0" w:space="0" w:color="auto"/>
        <w:right w:val="none" w:sz="0" w:space="0" w:color="auto"/>
      </w:divBdr>
    </w:div>
    <w:div w:id="208953392">
      <w:bodyDiv w:val="1"/>
      <w:marLeft w:val="0"/>
      <w:marRight w:val="0"/>
      <w:marTop w:val="0"/>
      <w:marBottom w:val="0"/>
      <w:divBdr>
        <w:top w:val="none" w:sz="0" w:space="0" w:color="auto"/>
        <w:left w:val="none" w:sz="0" w:space="0" w:color="auto"/>
        <w:bottom w:val="none" w:sz="0" w:space="0" w:color="auto"/>
        <w:right w:val="none" w:sz="0" w:space="0" w:color="auto"/>
      </w:divBdr>
    </w:div>
    <w:div w:id="209538650">
      <w:bodyDiv w:val="1"/>
      <w:marLeft w:val="0"/>
      <w:marRight w:val="0"/>
      <w:marTop w:val="0"/>
      <w:marBottom w:val="0"/>
      <w:divBdr>
        <w:top w:val="none" w:sz="0" w:space="0" w:color="auto"/>
        <w:left w:val="none" w:sz="0" w:space="0" w:color="auto"/>
        <w:bottom w:val="none" w:sz="0" w:space="0" w:color="auto"/>
        <w:right w:val="none" w:sz="0" w:space="0" w:color="auto"/>
      </w:divBdr>
    </w:div>
    <w:div w:id="224681118">
      <w:bodyDiv w:val="1"/>
      <w:marLeft w:val="0"/>
      <w:marRight w:val="0"/>
      <w:marTop w:val="0"/>
      <w:marBottom w:val="0"/>
      <w:divBdr>
        <w:top w:val="none" w:sz="0" w:space="0" w:color="auto"/>
        <w:left w:val="none" w:sz="0" w:space="0" w:color="auto"/>
        <w:bottom w:val="none" w:sz="0" w:space="0" w:color="auto"/>
        <w:right w:val="none" w:sz="0" w:space="0" w:color="auto"/>
      </w:divBdr>
    </w:div>
    <w:div w:id="302539159">
      <w:bodyDiv w:val="1"/>
      <w:marLeft w:val="0"/>
      <w:marRight w:val="0"/>
      <w:marTop w:val="0"/>
      <w:marBottom w:val="0"/>
      <w:divBdr>
        <w:top w:val="none" w:sz="0" w:space="0" w:color="auto"/>
        <w:left w:val="none" w:sz="0" w:space="0" w:color="auto"/>
        <w:bottom w:val="none" w:sz="0" w:space="0" w:color="auto"/>
        <w:right w:val="none" w:sz="0" w:space="0" w:color="auto"/>
      </w:divBdr>
    </w:div>
    <w:div w:id="331690933">
      <w:bodyDiv w:val="1"/>
      <w:marLeft w:val="0"/>
      <w:marRight w:val="0"/>
      <w:marTop w:val="0"/>
      <w:marBottom w:val="0"/>
      <w:divBdr>
        <w:top w:val="none" w:sz="0" w:space="0" w:color="auto"/>
        <w:left w:val="none" w:sz="0" w:space="0" w:color="auto"/>
        <w:bottom w:val="none" w:sz="0" w:space="0" w:color="auto"/>
        <w:right w:val="none" w:sz="0" w:space="0" w:color="auto"/>
      </w:divBdr>
    </w:div>
    <w:div w:id="334960296">
      <w:bodyDiv w:val="1"/>
      <w:marLeft w:val="0"/>
      <w:marRight w:val="0"/>
      <w:marTop w:val="0"/>
      <w:marBottom w:val="0"/>
      <w:divBdr>
        <w:top w:val="none" w:sz="0" w:space="0" w:color="auto"/>
        <w:left w:val="none" w:sz="0" w:space="0" w:color="auto"/>
        <w:bottom w:val="none" w:sz="0" w:space="0" w:color="auto"/>
        <w:right w:val="none" w:sz="0" w:space="0" w:color="auto"/>
      </w:divBdr>
    </w:div>
    <w:div w:id="344015391">
      <w:bodyDiv w:val="1"/>
      <w:marLeft w:val="0"/>
      <w:marRight w:val="0"/>
      <w:marTop w:val="0"/>
      <w:marBottom w:val="0"/>
      <w:divBdr>
        <w:top w:val="none" w:sz="0" w:space="0" w:color="auto"/>
        <w:left w:val="none" w:sz="0" w:space="0" w:color="auto"/>
        <w:bottom w:val="none" w:sz="0" w:space="0" w:color="auto"/>
        <w:right w:val="none" w:sz="0" w:space="0" w:color="auto"/>
      </w:divBdr>
    </w:div>
    <w:div w:id="362680518">
      <w:bodyDiv w:val="1"/>
      <w:marLeft w:val="0"/>
      <w:marRight w:val="0"/>
      <w:marTop w:val="0"/>
      <w:marBottom w:val="0"/>
      <w:divBdr>
        <w:top w:val="none" w:sz="0" w:space="0" w:color="auto"/>
        <w:left w:val="none" w:sz="0" w:space="0" w:color="auto"/>
        <w:bottom w:val="none" w:sz="0" w:space="0" w:color="auto"/>
        <w:right w:val="none" w:sz="0" w:space="0" w:color="auto"/>
      </w:divBdr>
    </w:div>
    <w:div w:id="399251616">
      <w:bodyDiv w:val="1"/>
      <w:marLeft w:val="0"/>
      <w:marRight w:val="0"/>
      <w:marTop w:val="0"/>
      <w:marBottom w:val="0"/>
      <w:divBdr>
        <w:top w:val="none" w:sz="0" w:space="0" w:color="auto"/>
        <w:left w:val="none" w:sz="0" w:space="0" w:color="auto"/>
        <w:bottom w:val="none" w:sz="0" w:space="0" w:color="auto"/>
        <w:right w:val="none" w:sz="0" w:space="0" w:color="auto"/>
      </w:divBdr>
    </w:div>
    <w:div w:id="411244592">
      <w:bodyDiv w:val="1"/>
      <w:marLeft w:val="0"/>
      <w:marRight w:val="0"/>
      <w:marTop w:val="0"/>
      <w:marBottom w:val="0"/>
      <w:divBdr>
        <w:top w:val="none" w:sz="0" w:space="0" w:color="auto"/>
        <w:left w:val="none" w:sz="0" w:space="0" w:color="auto"/>
        <w:bottom w:val="none" w:sz="0" w:space="0" w:color="auto"/>
        <w:right w:val="none" w:sz="0" w:space="0" w:color="auto"/>
      </w:divBdr>
    </w:div>
    <w:div w:id="562716672">
      <w:bodyDiv w:val="1"/>
      <w:marLeft w:val="0"/>
      <w:marRight w:val="0"/>
      <w:marTop w:val="0"/>
      <w:marBottom w:val="0"/>
      <w:divBdr>
        <w:top w:val="none" w:sz="0" w:space="0" w:color="auto"/>
        <w:left w:val="none" w:sz="0" w:space="0" w:color="auto"/>
        <w:bottom w:val="none" w:sz="0" w:space="0" w:color="auto"/>
        <w:right w:val="none" w:sz="0" w:space="0" w:color="auto"/>
      </w:divBdr>
    </w:div>
    <w:div w:id="622075359">
      <w:bodyDiv w:val="1"/>
      <w:marLeft w:val="0"/>
      <w:marRight w:val="0"/>
      <w:marTop w:val="0"/>
      <w:marBottom w:val="0"/>
      <w:divBdr>
        <w:top w:val="none" w:sz="0" w:space="0" w:color="auto"/>
        <w:left w:val="none" w:sz="0" w:space="0" w:color="auto"/>
        <w:bottom w:val="none" w:sz="0" w:space="0" w:color="auto"/>
        <w:right w:val="none" w:sz="0" w:space="0" w:color="auto"/>
      </w:divBdr>
    </w:div>
    <w:div w:id="633564457">
      <w:bodyDiv w:val="1"/>
      <w:marLeft w:val="0"/>
      <w:marRight w:val="0"/>
      <w:marTop w:val="0"/>
      <w:marBottom w:val="0"/>
      <w:divBdr>
        <w:top w:val="none" w:sz="0" w:space="0" w:color="auto"/>
        <w:left w:val="none" w:sz="0" w:space="0" w:color="auto"/>
        <w:bottom w:val="none" w:sz="0" w:space="0" w:color="auto"/>
        <w:right w:val="none" w:sz="0" w:space="0" w:color="auto"/>
      </w:divBdr>
    </w:div>
    <w:div w:id="663321651">
      <w:bodyDiv w:val="1"/>
      <w:marLeft w:val="0"/>
      <w:marRight w:val="0"/>
      <w:marTop w:val="0"/>
      <w:marBottom w:val="0"/>
      <w:divBdr>
        <w:top w:val="none" w:sz="0" w:space="0" w:color="auto"/>
        <w:left w:val="none" w:sz="0" w:space="0" w:color="auto"/>
        <w:bottom w:val="none" w:sz="0" w:space="0" w:color="auto"/>
        <w:right w:val="none" w:sz="0" w:space="0" w:color="auto"/>
      </w:divBdr>
    </w:div>
    <w:div w:id="669648806">
      <w:bodyDiv w:val="1"/>
      <w:marLeft w:val="0"/>
      <w:marRight w:val="0"/>
      <w:marTop w:val="0"/>
      <w:marBottom w:val="0"/>
      <w:divBdr>
        <w:top w:val="none" w:sz="0" w:space="0" w:color="auto"/>
        <w:left w:val="none" w:sz="0" w:space="0" w:color="auto"/>
        <w:bottom w:val="none" w:sz="0" w:space="0" w:color="auto"/>
        <w:right w:val="none" w:sz="0" w:space="0" w:color="auto"/>
      </w:divBdr>
    </w:div>
    <w:div w:id="730273414">
      <w:bodyDiv w:val="1"/>
      <w:marLeft w:val="0"/>
      <w:marRight w:val="0"/>
      <w:marTop w:val="0"/>
      <w:marBottom w:val="0"/>
      <w:divBdr>
        <w:top w:val="none" w:sz="0" w:space="0" w:color="auto"/>
        <w:left w:val="none" w:sz="0" w:space="0" w:color="auto"/>
        <w:bottom w:val="none" w:sz="0" w:space="0" w:color="auto"/>
        <w:right w:val="none" w:sz="0" w:space="0" w:color="auto"/>
      </w:divBdr>
    </w:div>
    <w:div w:id="791940495">
      <w:bodyDiv w:val="1"/>
      <w:marLeft w:val="0"/>
      <w:marRight w:val="0"/>
      <w:marTop w:val="0"/>
      <w:marBottom w:val="0"/>
      <w:divBdr>
        <w:top w:val="none" w:sz="0" w:space="0" w:color="auto"/>
        <w:left w:val="none" w:sz="0" w:space="0" w:color="auto"/>
        <w:bottom w:val="none" w:sz="0" w:space="0" w:color="auto"/>
        <w:right w:val="none" w:sz="0" w:space="0" w:color="auto"/>
      </w:divBdr>
    </w:div>
    <w:div w:id="849833533">
      <w:bodyDiv w:val="1"/>
      <w:marLeft w:val="0"/>
      <w:marRight w:val="0"/>
      <w:marTop w:val="0"/>
      <w:marBottom w:val="0"/>
      <w:divBdr>
        <w:top w:val="none" w:sz="0" w:space="0" w:color="auto"/>
        <w:left w:val="none" w:sz="0" w:space="0" w:color="auto"/>
        <w:bottom w:val="none" w:sz="0" w:space="0" w:color="auto"/>
        <w:right w:val="none" w:sz="0" w:space="0" w:color="auto"/>
      </w:divBdr>
    </w:div>
    <w:div w:id="864560146">
      <w:bodyDiv w:val="1"/>
      <w:marLeft w:val="0"/>
      <w:marRight w:val="0"/>
      <w:marTop w:val="0"/>
      <w:marBottom w:val="0"/>
      <w:divBdr>
        <w:top w:val="none" w:sz="0" w:space="0" w:color="auto"/>
        <w:left w:val="none" w:sz="0" w:space="0" w:color="auto"/>
        <w:bottom w:val="none" w:sz="0" w:space="0" w:color="auto"/>
        <w:right w:val="none" w:sz="0" w:space="0" w:color="auto"/>
      </w:divBdr>
    </w:div>
    <w:div w:id="936669107">
      <w:bodyDiv w:val="1"/>
      <w:marLeft w:val="0"/>
      <w:marRight w:val="0"/>
      <w:marTop w:val="0"/>
      <w:marBottom w:val="0"/>
      <w:divBdr>
        <w:top w:val="none" w:sz="0" w:space="0" w:color="auto"/>
        <w:left w:val="none" w:sz="0" w:space="0" w:color="auto"/>
        <w:bottom w:val="none" w:sz="0" w:space="0" w:color="auto"/>
        <w:right w:val="none" w:sz="0" w:space="0" w:color="auto"/>
      </w:divBdr>
    </w:div>
    <w:div w:id="939684244">
      <w:bodyDiv w:val="1"/>
      <w:marLeft w:val="0"/>
      <w:marRight w:val="0"/>
      <w:marTop w:val="0"/>
      <w:marBottom w:val="0"/>
      <w:divBdr>
        <w:top w:val="none" w:sz="0" w:space="0" w:color="auto"/>
        <w:left w:val="none" w:sz="0" w:space="0" w:color="auto"/>
        <w:bottom w:val="none" w:sz="0" w:space="0" w:color="auto"/>
        <w:right w:val="none" w:sz="0" w:space="0" w:color="auto"/>
      </w:divBdr>
    </w:div>
    <w:div w:id="1029717487">
      <w:bodyDiv w:val="1"/>
      <w:marLeft w:val="0"/>
      <w:marRight w:val="0"/>
      <w:marTop w:val="0"/>
      <w:marBottom w:val="0"/>
      <w:divBdr>
        <w:top w:val="none" w:sz="0" w:space="0" w:color="auto"/>
        <w:left w:val="none" w:sz="0" w:space="0" w:color="auto"/>
        <w:bottom w:val="none" w:sz="0" w:space="0" w:color="auto"/>
        <w:right w:val="none" w:sz="0" w:space="0" w:color="auto"/>
      </w:divBdr>
    </w:div>
    <w:div w:id="1055398305">
      <w:bodyDiv w:val="1"/>
      <w:marLeft w:val="0"/>
      <w:marRight w:val="0"/>
      <w:marTop w:val="0"/>
      <w:marBottom w:val="0"/>
      <w:divBdr>
        <w:top w:val="none" w:sz="0" w:space="0" w:color="auto"/>
        <w:left w:val="none" w:sz="0" w:space="0" w:color="auto"/>
        <w:bottom w:val="none" w:sz="0" w:space="0" w:color="auto"/>
        <w:right w:val="none" w:sz="0" w:space="0" w:color="auto"/>
      </w:divBdr>
    </w:div>
    <w:div w:id="1072509258">
      <w:bodyDiv w:val="1"/>
      <w:marLeft w:val="0"/>
      <w:marRight w:val="0"/>
      <w:marTop w:val="0"/>
      <w:marBottom w:val="0"/>
      <w:divBdr>
        <w:top w:val="none" w:sz="0" w:space="0" w:color="auto"/>
        <w:left w:val="none" w:sz="0" w:space="0" w:color="auto"/>
        <w:bottom w:val="none" w:sz="0" w:space="0" w:color="auto"/>
        <w:right w:val="none" w:sz="0" w:space="0" w:color="auto"/>
      </w:divBdr>
    </w:div>
    <w:div w:id="1082067611">
      <w:bodyDiv w:val="1"/>
      <w:marLeft w:val="0"/>
      <w:marRight w:val="0"/>
      <w:marTop w:val="0"/>
      <w:marBottom w:val="0"/>
      <w:divBdr>
        <w:top w:val="none" w:sz="0" w:space="0" w:color="auto"/>
        <w:left w:val="none" w:sz="0" w:space="0" w:color="auto"/>
        <w:bottom w:val="none" w:sz="0" w:space="0" w:color="auto"/>
        <w:right w:val="none" w:sz="0" w:space="0" w:color="auto"/>
      </w:divBdr>
    </w:div>
    <w:div w:id="1188447619">
      <w:bodyDiv w:val="1"/>
      <w:marLeft w:val="0"/>
      <w:marRight w:val="0"/>
      <w:marTop w:val="0"/>
      <w:marBottom w:val="0"/>
      <w:divBdr>
        <w:top w:val="none" w:sz="0" w:space="0" w:color="auto"/>
        <w:left w:val="none" w:sz="0" w:space="0" w:color="auto"/>
        <w:bottom w:val="none" w:sz="0" w:space="0" w:color="auto"/>
        <w:right w:val="none" w:sz="0" w:space="0" w:color="auto"/>
      </w:divBdr>
    </w:div>
    <w:div w:id="1217549843">
      <w:bodyDiv w:val="1"/>
      <w:marLeft w:val="0"/>
      <w:marRight w:val="0"/>
      <w:marTop w:val="0"/>
      <w:marBottom w:val="0"/>
      <w:divBdr>
        <w:top w:val="none" w:sz="0" w:space="0" w:color="auto"/>
        <w:left w:val="none" w:sz="0" w:space="0" w:color="auto"/>
        <w:bottom w:val="none" w:sz="0" w:space="0" w:color="auto"/>
        <w:right w:val="none" w:sz="0" w:space="0" w:color="auto"/>
      </w:divBdr>
    </w:div>
    <w:div w:id="1250431943">
      <w:bodyDiv w:val="1"/>
      <w:marLeft w:val="0"/>
      <w:marRight w:val="0"/>
      <w:marTop w:val="0"/>
      <w:marBottom w:val="0"/>
      <w:divBdr>
        <w:top w:val="none" w:sz="0" w:space="0" w:color="auto"/>
        <w:left w:val="none" w:sz="0" w:space="0" w:color="auto"/>
        <w:bottom w:val="none" w:sz="0" w:space="0" w:color="auto"/>
        <w:right w:val="none" w:sz="0" w:space="0" w:color="auto"/>
      </w:divBdr>
    </w:div>
    <w:div w:id="1262834243">
      <w:bodyDiv w:val="1"/>
      <w:marLeft w:val="0"/>
      <w:marRight w:val="0"/>
      <w:marTop w:val="0"/>
      <w:marBottom w:val="0"/>
      <w:divBdr>
        <w:top w:val="none" w:sz="0" w:space="0" w:color="auto"/>
        <w:left w:val="none" w:sz="0" w:space="0" w:color="auto"/>
        <w:bottom w:val="none" w:sz="0" w:space="0" w:color="auto"/>
        <w:right w:val="none" w:sz="0" w:space="0" w:color="auto"/>
      </w:divBdr>
    </w:div>
    <w:div w:id="1268154323">
      <w:bodyDiv w:val="1"/>
      <w:marLeft w:val="0"/>
      <w:marRight w:val="0"/>
      <w:marTop w:val="0"/>
      <w:marBottom w:val="0"/>
      <w:divBdr>
        <w:top w:val="none" w:sz="0" w:space="0" w:color="auto"/>
        <w:left w:val="none" w:sz="0" w:space="0" w:color="auto"/>
        <w:bottom w:val="none" w:sz="0" w:space="0" w:color="auto"/>
        <w:right w:val="none" w:sz="0" w:space="0" w:color="auto"/>
      </w:divBdr>
    </w:div>
    <w:div w:id="1275164026">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02347033">
      <w:bodyDiv w:val="1"/>
      <w:marLeft w:val="0"/>
      <w:marRight w:val="0"/>
      <w:marTop w:val="0"/>
      <w:marBottom w:val="0"/>
      <w:divBdr>
        <w:top w:val="none" w:sz="0" w:space="0" w:color="auto"/>
        <w:left w:val="none" w:sz="0" w:space="0" w:color="auto"/>
        <w:bottom w:val="none" w:sz="0" w:space="0" w:color="auto"/>
        <w:right w:val="none" w:sz="0" w:space="0" w:color="auto"/>
      </w:divBdr>
    </w:div>
    <w:div w:id="1453747539">
      <w:bodyDiv w:val="1"/>
      <w:marLeft w:val="0"/>
      <w:marRight w:val="0"/>
      <w:marTop w:val="0"/>
      <w:marBottom w:val="0"/>
      <w:divBdr>
        <w:top w:val="none" w:sz="0" w:space="0" w:color="auto"/>
        <w:left w:val="none" w:sz="0" w:space="0" w:color="auto"/>
        <w:bottom w:val="none" w:sz="0" w:space="0" w:color="auto"/>
        <w:right w:val="none" w:sz="0" w:space="0" w:color="auto"/>
      </w:divBdr>
    </w:div>
    <w:div w:id="1461344697">
      <w:bodyDiv w:val="1"/>
      <w:marLeft w:val="0"/>
      <w:marRight w:val="0"/>
      <w:marTop w:val="0"/>
      <w:marBottom w:val="0"/>
      <w:divBdr>
        <w:top w:val="none" w:sz="0" w:space="0" w:color="auto"/>
        <w:left w:val="none" w:sz="0" w:space="0" w:color="auto"/>
        <w:bottom w:val="none" w:sz="0" w:space="0" w:color="auto"/>
        <w:right w:val="none" w:sz="0" w:space="0" w:color="auto"/>
      </w:divBdr>
    </w:div>
    <w:div w:id="1482233426">
      <w:bodyDiv w:val="1"/>
      <w:marLeft w:val="0"/>
      <w:marRight w:val="0"/>
      <w:marTop w:val="0"/>
      <w:marBottom w:val="0"/>
      <w:divBdr>
        <w:top w:val="none" w:sz="0" w:space="0" w:color="auto"/>
        <w:left w:val="none" w:sz="0" w:space="0" w:color="auto"/>
        <w:bottom w:val="none" w:sz="0" w:space="0" w:color="auto"/>
        <w:right w:val="none" w:sz="0" w:space="0" w:color="auto"/>
      </w:divBdr>
    </w:div>
    <w:div w:id="1485463409">
      <w:bodyDiv w:val="1"/>
      <w:marLeft w:val="0"/>
      <w:marRight w:val="0"/>
      <w:marTop w:val="0"/>
      <w:marBottom w:val="0"/>
      <w:divBdr>
        <w:top w:val="none" w:sz="0" w:space="0" w:color="auto"/>
        <w:left w:val="none" w:sz="0" w:space="0" w:color="auto"/>
        <w:bottom w:val="none" w:sz="0" w:space="0" w:color="auto"/>
        <w:right w:val="none" w:sz="0" w:space="0" w:color="auto"/>
      </w:divBdr>
    </w:div>
    <w:div w:id="1487429063">
      <w:bodyDiv w:val="1"/>
      <w:marLeft w:val="0"/>
      <w:marRight w:val="0"/>
      <w:marTop w:val="0"/>
      <w:marBottom w:val="0"/>
      <w:divBdr>
        <w:top w:val="none" w:sz="0" w:space="0" w:color="auto"/>
        <w:left w:val="none" w:sz="0" w:space="0" w:color="auto"/>
        <w:bottom w:val="none" w:sz="0" w:space="0" w:color="auto"/>
        <w:right w:val="none" w:sz="0" w:space="0" w:color="auto"/>
      </w:divBdr>
    </w:div>
    <w:div w:id="1518153815">
      <w:bodyDiv w:val="1"/>
      <w:marLeft w:val="0"/>
      <w:marRight w:val="0"/>
      <w:marTop w:val="0"/>
      <w:marBottom w:val="0"/>
      <w:divBdr>
        <w:top w:val="none" w:sz="0" w:space="0" w:color="auto"/>
        <w:left w:val="none" w:sz="0" w:space="0" w:color="auto"/>
        <w:bottom w:val="none" w:sz="0" w:space="0" w:color="auto"/>
        <w:right w:val="none" w:sz="0" w:space="0" w:color="auto"/>
      </w:divBdr>
    </w:div>
    <w:div w:id="1524706589">
      <w:bodyDiv w:val="1"/>
      <w:marLeft w:val="0"/>
      <w:marRight w:val="0"/>
      <w:marTop w:val="0"/>
      <w:marBottom w:val="0"/>
      <w:divBdr>
        <w:top w:val="none" w:sz="0" w:space="0" w:color="auto"/>
        <w:left w:val="none" w:sz="0" w:space="0" w:color="auto"/>
        <w:bottom w:val="none" w:sz="0" w:space="0" w:color="auto"/>
        <w:right w:val="none" w:sz="0" w:space="0" w:color="auto"/>
      </w:divBdr>
    </w:div>
    <w:div w:id="1554006767">
      <w:bodyDiv w:val="1"/>
      <w:marLeft w:val="0"/>
      <w:marRight w:val="0"/>
      <w:marTop w:val="0"/>
      <w:marBottom w:val="0"/>
      <w:divBdr>
        <w:top w:val="none" w:sz="0" w:space="0" w:color="auto"/>
        <w:left w:val="none" w:sz="0" w:space="0" w:color="auto"/>
        <w:bottom w:val="none" w:sz="0" w:space="0" w:color="auto"/>
        <w:right w:val="none" w:sz="0" w:space="0" w:color="auto"/>
      </w:divBdr>
    </w:div>
    <w:div w:id="1607155333">
      <w:bodyDiv w:val="1"/>
      <w:marLeft w:val="0"/>
      <w:marRight w:val="0"/>
      <w:marTop w:val="0"/>
      <w:marBottom w:val="0"/>
      <w:divBdr>
        <w:top w:val="none" w:sz="0" w:space="0" w:color="auto"/>
        <w:left w:val="none" w:sz="0" w:space="0" w:color="auto"/>
        <w:bottom w:val="none" w:sz="0" w:space="0" w:color="auto"/>
        <w:right w:val="none" w:sz="0" w:space="0" w:color="auto"/>
      </w:divBdr>
    </w:div>
    <w:div w:id="1631739958">
      <w:bodyDiv w:val="1"/>
      <w:marLeft w:val="0"/>
      <w:marRight w:val="0"/>
      <w:marTop w:val="0"/>
      <w:marBottom w:val="0"/>
      <w:divBdr>
        <w:top w:val="none" w:sz="0" w:space="0" w:color="auto"/>
        <w:left w:val="none" w:sz="0" w:space="0" w:color="auto"/>
        <w:bottom w:val="none" w:sz="0" w:space="0" w:color="auto"/>
        <w:right w:val="none" w:sz="0" w:space="0" w:color="auto"/>
      </w:divBdr>
    </w:div>
    <w:div w:id="1676761221">
      <w:bodyDiv w:val="1"/>
      <w:marLeft w:val="0"/>
      <w:marRight w:val="0"/>
      <w:marTop w:val="0"/>
      <w:marBottom w:val="0"/>
      <w:divBdr>
        <w:top w:val="none" w:sz="0" w:space="0" w:color="auto"/>
        <w:left w:val="none" w:sz="0" w:space="0" w:color="auto"/>
        <w:bottom w:val="none" w:sz="0" w:space="0" w:color="auto"/>
        <w:right w:val="none" w:sz="0" w:space="0" w:color="auto"/>
      </w:divBdr>
    </w:div>
    <w:div w:id="1700625071">
      <w:bodyDiv w:val="1"/>
      <w:marLeft w:val="0"/>
      <w:marRight w:val="0"/>
      <w:marTop w:val="0"/>
      <w:marBottom w:val="0"/>
      <w:divBdr>
        <w:top w:val="none" w:sz="0" w:space="0" w:color="auto"/>
        <w:left w:val="none" w:sz="0" w:space="0" w:color="auto"/>
        <w:bottom w:val="none" w:sz="0" w:space="0" w:color="auto"/>
        <w:right w:val="none" w:sz="0" w:space="0" w:color="auto"/>
      </w:divBdr>
    </w:div>
    <w:div w:id="1706060190">
      <w:bodyDiv w:val="1"/>
      <w:marLeft w:val="0"/>
      <w:marRight w:val="0"/>
      <w:marTop w:val="0"/>
      <w:marBottom w:val="0"/>
      <w:divBdr>
        <w:top w:val="none" w:sz="0" w:space="0" w:color="auto"/>
        <w:left w:val="none" w:sz="0" w:space="0" w:color="auto"/>
        <w:bottom w:val="none" w:sz="0" w:space="0" w:color="auto"/>
        <w:right w:val="none" w:sz="0" w:space="0" w:color="auto"/>
      </w:divBdr>
    </w:div>
    <w:div w:id="1709793328">
      <w:bodyDiv w:val="1"/>
      <w:marLeft w:val="0"/>
      <w:marRight w:val="0"/>
      <w:marTop w:val="0"/>
      <w:marBottom w:val="0"/>
      <w:divBdr>
        <w:top w:val="none" w:sz="0" w:space="0" w:color="auto"/>
        <w:left w:val="none" w:sz="0" w:space="0" w:color="auto"/>
        <w:bottom w:val="none" w:sz="0" w:space="0" w:color="auto"/>
        <w:right w:val="none" w:sz="0" w:space="0" w:color="auto"/>
      </w:divBdr>
    </w:div>
    <w:div w:id="1727803574">
      <w:bodyDiv w:val="1"/>
      <w:marLeft w:val="0"/>
      <w:marRight w:val="0"/>
      <w:marTop w:val="0"/>
      <w:marBottom w:val="0"/>
      <w:divBdr>
        <w:top w:val="none" w:sz="0" w:space="0" w:color="auto"/>
        <w:left w:val="none" w:sz="0" w:space="0" w:color="auto"/>
        <w:bottom w:val="none" w:sz="0" w:space="0" w:color="auto"/>
        <w:right w:val="none" w:sz="0" w:space="0" w:color="auto"/>
      </w:divBdr>
    </w:div>
    <w:div w:id="1785533961">
      <w:bodyDiv w:val="1"/>
      <w:marLeft w:val="0"/>
      <w:marRight w:val="0"/>
      <w:marTop w:val="0"/>
      <w:marBottom w:val="0"/>
      <w:divBdr>
        <w:top w:val="none" w:sz="0" w:space="0" w:color="auto"/>
        <w:left w:val="none" w:sz="0" w:space="0" w:color="auto"/>
        <w:bottom w:val="none" w:sz="0" w:space="0" w:color="auto"/>
        <w:right w:val="none" w:sz="0" w:space="0" w:color="auto"/>
      </w:divBdr>
    </w:div>
    <w:div w:id="1805658967">
      <w:bodyDiv w:val="1"/>
      <w:marLeft w:val="0"/>
      <w:marRight w:val="0"/>
      <w:marTop w:val="0"/>
      <w:marBottom w:val="0"/>
      <w:divBdr>
        <w:top w:val="none" w:sz="0" w:space="0" w:color="auto"/>
        <w:left w:val="none" w:sz="0" w:space="0" w:color="auto"/>
        <w:bottom w:val="none" w:sz="0" w:space="0" w:color="auto"/>
        <w:right w:val="none" w:sz="0" w:space="0" w:color="auto"/>
      </w:divBdr>
    </w:div>
    <w:div w:id="1819227489">
      <w:bodyDiv w:val="1"/>
      <w:marLeft w:val="0"/>
      <w:marRight w:val="0"/>
      <w:marTop w:val="0"/>
      <w:marBottom w:val="0"/>
      <w:divBdr>
        <w:top w:val="none" w:sz="0" w:space="0" w:color="auto"/>
        <w:left w:val="none" w:sz="0" w:space="0" w:color="auto"/>
        <w:bottom w:val="none" w:sz="0" w:space="0" w:color="auto"/>
        <w:right w:val="none" w:sz="0" w:space="0" w:color="auto"/>
      </w:divBdr>
    </w:div>
    <w:div w:id="1841970990">
      <w:bodyDiv w:val="1"/>
      <w:marLeft w:val="0"/>
      <w:marRight w:val="0"/>
      <w:marTop w:val="0"/>
      <w:marBottom w:val="0"/>
      <w:divBdr>
        <w:top w:val="none" w:sz="0" w:space="0" w:color="auto"/>
        <w:left w:val="none" w:sz="0" w:space="0" w:color="auto"/>
        <w:bottom w:val="none" w:sz="0" w:space="0" w:color="auto"/>
        <w:right w:val="none" w:sz="0" w:space="0" w:color="auto"/>
      </w:divBdr>
    </w:div>
    <w:div w:id="1872257085">
      <w:bodyDiv w:val="1"/>
      <w:marLeft w:val="0"/>
      <w:marRight w:val="0"/>
      <w:marTop w:val="0"/>
      <w:marBottom w:val="0"/>
      <w:divBdr>
        <w:top w:val="none" w:sz="0" w:space="0" w:color="auto"/>
        <w:left w:val="none" w:sz="0" w:space="0" w:color="auto"/>
        <w:bottom w:val="none" w:sz="0" w:space="0" w:color="auto"/>
        <w:right w:val="none" w:sz="0" w:space="0" w:color="auto"/>
      </w:divBdr>
    </w:div>
    <w:div w:id="1875771605">
      <w:bodyDiv w:val="1"/>
      <w:marLeft w:val="0"/>
      <w:marRight w:val="0"/>
      <w:marTop w:val="0"/>
      <w:marBottom w:val="0"/>
      <w:divBdr>
        <w:top w:val="none" w:sz="0" w:space="0" w:color="auto"/>
        <w:left w:val="none" w:sz="0" w:space="0" w:color="auto"/>
        <w:bottom w:val="none" w:sz="0" w:space="0" w:color="auto"/>
        <w:right w:val="none" w:sz="0" w:space="0" w:color="auto"/>
      </w:divBdr>
    </w:div>
    <w:div w:id="1897087211">
      <w:bodyDiv w:val="1"/>
      <w:marLeft w:val="0"/>
      <w:marRight w:val="0"/>
      <w:marTop w:val="0"/>
      <w:marBottom w:val="0"/>
      <w:divBdr>
        <w:top w:val="none" w:sz="0" w:space="0" w:color="auto"/>
        <w:left w:val="none" w:sz="0" w:space="0" w:color="auto"/>
        <w:bottom w:val="none" w:sz="0" w:space="0" w:color="auto"/>
        <w:right w:val="none" w:sz="0" w:space="0" w:color="auto"/>
      </w:divBdr>
    </w:div>
    <w:div w:id="2019041176">
      <w:bodyDiv w:val="1"/>
      <w:marLeft w:val="0"/>
      <w:marRight w:val="0"/>
      <w:marTop w:val="0"/>
      <w:marBottom w:val="0"/>
      <w:divBdr>
        <w:top w:val="none" w:sz="0" w:space="0" w:color="auto"/>
        <w:left w:val="none" w:sz="0" w:space="0" w:color="auto"/>
        <w:bottom w:val="none" w:sz="0" w:space="0" w:color="auto"/>
        <w:right w:val="none" w:sz="0" w:space="0" w:color="auto"/>
      </w:divBdr>
    </w:div>
    <w:div w:id="2022047815">
      <w:bodyDiv w:val="1"/>
      <w:marLeft w:val="0"/>
      <w:marRight w:val="0"/>
      <w:marTop w:val="0"/>
      <w:marBottom w:val="0"/>
      <w:divBdr>
        <w:top w:val="none" w:sz="0" w:space="0" w:color="auto"/>
        <w:left w:val="none" w:sz="0" w:space="0" w:color="auto"/>
        <w:bottom w:val="none" w:sz="0" w:space="0" w:color="auto"/>
        <w:right w:val="none" w:sz="0" w:space="0" w:color="auto"/>
      </w:divBdr>
    </w:div>
    <w:div w:id="2042239972">
      <w:bodyDiv w:val="1"/>
      <w:marLeft w:val="0"/>
      <w:marRight w:val="0"/>
      <w:marTop w:val="0"/>
      <w:marBottom w:val="0"/>
      <w:divBdr>
        <w:top w:val="none" w:sz="0" w:space="0" w:color="auto"/>
        <w:left w:val="none" w:sz="0" w:space="0" w:color="auto"/>
        <w:bottom w:val="none" w:sz="0" w:space="0" w:color="auto"/>
        <w:right w:val="none" w:sz="0" w:space="0" w:color="auto"/>
      </w:divBdr>
    </w:div>
    <w:div w:id="214056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5A77-BF69-A742-8EB6-D6BB1316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13384</Words>
  <Characters>76295</Characters>
  <Application>Microsoft Macintosh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Advanced Accounting, Canadian Edition (Fayerman)</vt:lpstr>
    </vt:vector>
  </TitlesOfParts>
  <Company>Wiley Canada</Company>
  <LinksUpToDate>false</LinksUpToDate>
  <CharactersWithSpaces>89501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Accounting, Canadian Edition (Fayerman)</dc:title>
  <dc:subject/>
  <dc:creator>John Wiley &amp; Sons Canada, Ltd.</dc:creator>
  <cp:keywords/>
  <cp:lastModifiedBy>Lynda Jess</cp:lastModifiedBy>
  <cp:revision>2</cp:revision>
  <cp:lastPrinted>2012-07-20T16:22:00Z</cp:lastPrinted>
  <dcterms:created xsi:type="dcterms:W3CDTF">2013-08-08T17:24:00Z</dcterms:created>
  <dcterms:modified xsi:type="dcterms:W3CDTF">2013-08-08T17:24:00Z</dcterms:modified>
</cp:coreProperties>
</file>